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#449 (c1)</w:t>
      </w:r>
    </w:p>
    <w:p>
      <w:r>
        <w:t xml:space="preserve">Prompt: </w:t>
      </w:r>
    </w:p>
    <w:p>
      <w:r>
        <w:t>--------------------</w:t>
      </w:r>
    </w:p>
    <w:p>
      <w:r>
        <w:t>Cultural exchange programs offer valuable opportunities for individuals to interact with different societies and cultures. In my opinion, I strongly agree with agreeing with the statement. This essay will provide two reasons supporting my idea.</w:t>
        <w:br/>
        <w:br/>
        <w:t>These programs significantly enhance participants' global understanding and empathy. In other words, they expose individuals to diverse ways of life and customs. For instance, an exchange student living in a foreign community learns local traditions firsthand. As a result, they develop a nuanced appreciation for cultural differences, moving beyond stereotypes. Hence, it becomes evident that such experiences foster genuine mutual understanding among people.</w:t>
        <w:br/>
        <w:br/>
        <w:t>Furthermore, these exchanges improve cross-cultural communication skills, which is vital for international relations. This is primarily due to the fact that participants must navigate linguistic and social barriers. This can be exemplified by the fact that students must practice speaking a new language daily to interact with locals. The outcome is that their interpersonal skills improve dramatically, making them better global citizens. This clearly aligns with the view that these programs build foundational skills for global peace.</w:t>
        <w:br/>
        <w:br/>
        <w:t>In conclusion, I strongly agree that cultural exchange programs promote global peace and understanding. These programs not only enhance mutual understanding through exposure to different societies but also improve cross-cultural communication skills, thereby strengthening global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