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#452 (a2_b1)</w:t>
      </w:r>
    </w:p>
    <w:p>
      <w:r>
        <w:t xml:space="preserve">Prompt: </w:t>
      </w:r>
    </w:p>
    <w:p>
      <w:r>
        <w:t>--------------------</w:t>
      </w:r>
    </w:p>
    <w:p>
      <w:r>
        <w:t>Growing food for all people is a big challenge for the world today. In my opinion, I strongly agree with agree. This essay will provide two reasons supporting my idea.</w:t>
        <w:br/>
        <w:br/>
        <w:t>Growing food using natural methods helps keep the land healthy. In other words, these farming ways do not use strong chemicals in daily life in daily life in daily life today today. For example, farmers use natural pest control to keep crops safe in daily life in daily life. As a result, the soil stays strong and can grow food for many years. This shows that these methods help the land remain good for farming.</w:t>
        <w:br/>
        <w:br/>
        <w:t>These farming methods can provide good food for many people. This is because they focus on growing food in a way that helps nature in daily life in daily life today today. For example, farmers plant different types of crops together in one field in daily life in daily life in daily life. As a result, the crops help each other to grow well and keep the soil rich. This supports the view that these methods help feed the world's people.</w:t>
        <w:br/>
        <w:br/>
        <w:t>In conclusion, I strongly agree with agree. This is clear from growing and farming.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