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#452 (a2_b1)</w:t>
      </w:r>
    </w:p>
    <w:p>
      <w:r>
        <w:t xml:space="preserve">Prompt: </w:t>
      </w:r>
    </w:p>
    <w:p>
      <w:r>
        <w:t>--------------------</w:t>
      </w:r>
    </w:p>
    <w:p>
      <w:r>
        <w:t>Feeding the world's people with food from farms is a big challenge. In my opinion, I strongly disagree with disagree. This essay will provide two reasons supporting my idea.</w:t>
        <w:br/>
        <w:br/>
        <w:t>These farming methods cannot feed everyone who needs food. In other words, they cannot grow enough food for all the people in daily life in daily life in daily life. For example, the amount of food grown is often too small for many people. As a result, many people will not have enough food to eat. This shows that these methods are not enough for the world.</w:t>
        <w:br/>
        <w:br/>
        <w:t>Small farms cannot feed the world's people. This is because they use small areas of land to grow crops in daily life in daily life in daily life. For example, a small farm can only grow food on a limited piece of land. As a result, the total amount of food produced is not enough for a large group of people. This supports the view that small farms are not enough for the world.</w:t>
        <w:br/>
        <w:br/>
        <w:t>In conclusion, I strongly disagree that these farming methods can feed the world's people. The small amount of food grown is not enough, and small farms are not enough for the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