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#461 (a2_b1)</w:t>
      </w:r>
    </w:p>
    <w:p>
      <w:r>
        <w:t xml:space="preserve">Prompt: </w:t>
      </w:r>
    </w:p>
    <w:p>
      <w:r>
        <w:t>--------------------</w:t>
      </w:r>
    </w:p>
    <w:p>
      <w:r>
        <w:t>People are interested in looking at the ocean and also looking at space. In my opinion, I strongly disagree with disagree. This essay will provide two reasons supporting my idea.</w:t>
        <w:br/>
        <w:br/>
        <w:t>The sea holds many important things for human life. In other words, the ocean gives us food and materials we need every day in daily life in daily life today today. For example, many types of fish live in the deep water in daily life in daily life in daily life today today. As a result, people can eat fish and use sea materials for things. This shows that the ocean is very important for human life.</w:t>
        <w:br/>
        <w:br/>
        <w:t>Another reason is that the sea has many creatures. This is because the deep parts of the ocean are full of animal life in daily life in daily life today today. For example, scientists can find strange fish that live far down in daily life in daily life in daily life today. As a result, we learn more about life on Earth and how it works. This supports the view that the sea is a great place for study.</w:t>
        <w:br/>
        <w:br/>
        <w:t>In conclusion, I strongly disagree with disagree. This is clear from holds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