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#465 (b2)</w:t>
      </w:r>
    </w:p>
    <w:p>
      <w:r>
        <w:t xml:space="preserve">Prompt: </w:t>
      </w:r>
    </w:p>
    <w:p>
      <w:r>
        <w:t>--------------------</w:t>
      </w:r>
    </w:p>
    <w:p>
      <w:r>
        <w:t>The growing use of artificial intelligence in daily life brings up many questions about what is right and wrong. In my opinion, I strongly agree with agree. This essay will provide two reasons supporting my idea.</w:t>
        <w:br/>
        <w:br/>
        <w:t>AI technology creates serious ethical concerns regarding job loss. In other words, machines can do tasks that people used to do for a living in everyday life in everyday life. For instance, automated factory robots are replacing human workers in many industries. As a result, many people might lose their jobs and face financial problems. Hence, it becomes evident that we must think about the impact on workers' lives.</w:t>
        <w:br/>
        <w:br/>
        <w:t>Another major concern is the issue of bias in AI systems. This is primarily due to the fact that AI learns from data that humans have created in everyday life in everyday life. This can be exemplified by the fact that if the data is unfair, the AI will make unfair decisions. The outcome is that certain groups of people might be treated badly by the technology. This clearly aligns with the view that AI needs careful checks to remain fair.</w:t>
        <w:br/>
        <w:br/>
        <w:t>In conclusion, I strongly agree with agree. This is clear from technology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