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 (a2_b1)</w:t>
      </w:r>
    </w:p>
    <w:p>
      <w:r>
        <w:t xml:space="preserve">Prompt: </w:t>
      </w:r>
    </w:p>
    <w:p>
      <w:r>
        <w:t>--------------------</w:t>
      </w:r>
    </w:p>
    <w:p>
      <w:r>
        <w:t>Some companies let workers help make choices about their products and services. In my opinion, I strongly agree with agree. This essay will provide two reasons supporting my idea.</w:t>
        <w:br/>
        <w:br/>
        <w:t>Involving workers in choices is good for the company. In other words, workers feel more attached to the job in daily life in daily life in daily life in daily life. For example, if a team helps design a new chair, they will like using it in daily life in daily life today. As a result, the quality of the product will be much better in daily life in daily life. This shows that worker ideas help make good products.</w:t>
        <w:br/>
        <w:br/>
        <w:t>Giving workers a say is also good for the team. This is because people feel respected when their ideas are heard in daily life in daily life in daily life today today. For example, a manager might ask for ideas on a new rule in daily life in daily life in daily life. As a result, the team will feel happier and work better together. This supports the view that workers feel valued when they help make decisions.</w:t>
        <w:br/>
        <w:br/>
        <w:t>In conclusion, I strongly agree with agree. This is clear from involving and giving.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