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#48 (a2_b1)</w:t>
      </w:r>
    </w:p>
    <w:p>
      <w:r>
        <w:t xml:space="preserve">Prompt: </w:t>
      </w:r>
    </w:p>
    <w:p>
      <w:r>
        <w:t>--------------------</w:t>
      </w:r>
    </w:p>
    <w:p>
      <w:r>
        <w:t>Companies that sell goods, like clothes and food, must decide how to advertise their products. In my opinion, I strongly agree with agree. This essay will provide two reasons supporting my idea.</w:t>
        <w:br/>
        <w:br/>
        <w:t>A good name helps a company a lot. In other words, people like a company that has a good name in daily life in daily life in daily life. For example, a shop that always sells good quality food will get many buyers. As a result, people will keep buying from this shop even if the price goes up. This shows that a good name is very important for a business.</w:t>
        <w:br/>
        <w:br/>
        <w:t>Using sales and special offers can help a company quickly. This is because discounts attract many people to buy things right away in daily life in daily life. For example, a clothing store might put up a big sale on all shirts. As a result, the shop will sell many items in a short time. This supports the view that sales are useful for a business.</w:t>
        <w:br/>
        <w:br/>
        <w:t>In conclusion, I strongly agree that both good names and sales are important. A good name helps a company a lot, and sales help the shop sell many items in a short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