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#49 (a2_b1)</w:t>
      </w:r>
    </w:p>
    <w:p>
      <w:r>
        <w:t xml:space="preserve">Prompt: </w:t>
      </w:r>
    </w:p>
    <w:p>
      <w:r>
        <w:t>--------------------</w:t>
      </w:r>
    </w:p>
    <w:p>
      <w:r>
        <w:t>Some people think that workers should help the bosses make choices in a company. In my opinion, I strongly agree with agree. This essay will provide two reasons supporting my idea.</w:t>
        <w:br/>
        <w:br/>
        <w:t>Giving workers a say in decisions is good for the company. In other words, staff feel more connected to the work in daily life in daily life in daily life in daily life. For example, when people help plan a new product, they feel proud of it in daily life in daily life today today. As a result, they work harder and give better ideas in daily life in daily life. This shows that involving staff makes the company better.</w:t>
        <w:br/>
        <w:br/>
        <w:t>Another reason is that workers know the daily tasks best. This is because they spend much time doing the job every day in daily life in daily life in daily life today. For example, a worker knows which machine breaks down most often in daily life in daily life in daily life today today. As a result, the company can fix the problem before it stops work. This supports the view that workers have useful knowledge.</w:t>
        <w:br/>
        <w:br/>
        <w:t>In conclusion, I strongly agree with agree. This is clear from giving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