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#52 (a2_b1)</w:t>
      </w:r>
    </w:p>
    <w:p>
      <w:r>
        <w:t xml:space="preserve">Prompt: </w:t>
      </w:r>
    </w:p>
    <w:p>
      <w:r>
        <w:t>--------------------</w:t>
      </w:r>
    </w:p>
    <w:p>
      <w:r>
        <w:t>Higher education is often seen as only a way to get a job. In my opinion, I strongly disagree with the view that the sole aim of higher education is to prepare people for employment. This essay will provide two reasons supporting my idea.</w:t>
        <w:br/>
        <w:br/>
        <w:t>Learning at university should teach people many things. In other words, it helps people think in new ways in daily life for many people. For example, students learn how to solve problems in groups in daily life for many people. As a result, they become better thinkers for life in daily life. This shows that education gives skills beyond just work.</w:t>
        <w:br/>
        <w:br/>
        <w:t>University study gives people knowledge for life. This is because it helps people understand the world around them in daily life for many people. For example, a history class teaches about past events in daily life for many people. As a result, people can understand current world issues better in daily life. This supports the view that learning is for personal growth.</w:t>
        <w:br/>
        <w:br/>
        <w:t>In conclusion, I strongly disagree with the view that the sole aim of higher education is to prepare people for employment. Education should teach people many things, and it also gives people knowledge for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