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#53 (b2)</w:t>
      </w:r>
    </w:p>
    <w:p>
      <w:r>
        <w:t xml:space="preserve">Prompt: </w:t>
      </w:r>
    </w:p>
    <w:p>
      <w:r>
        <w:t>--------------------</w:t>
      </w:r>
    </w:p>
    <w:p>
      <w:r>
        <w:t>There are two different views regarding the impact of the digital age on human abilities. In my opinion, I strongly agree with the view that the digital age has made us lazier. This essay will provide two reasons supporting my idea.</w:t>
        <w:br/>
        <w:br/>
        <w:t>On the one hand, the digital age has made us lazier. In other words, people now rely too much on technology for simple tasks. For instance, using GPS means we do not need to learn map reading skills anymore. As a result, our ability to navigate without digital help might get weaker. Hence, it becomes evident that our physical and mental effort levels might drop.</w:t>
        <w:br/>
        <w:br/>
        <w:t>On the other hand, the digital age has made us more knowledgeable. This is primarily due to the fact that information is available to everyone. This can be exemplified by the fact that students can access university lectures from around the world. The outcome is that people can learn about many subjects without going to a physical school. This clearly aligns with the view that our access to knowledge has greatly increased.</w:t>
        <w:br/>
        <w:br/>
        <w:t>In conclusion, I strongly agree with the view that the digital age has made us lazier. This is because reliance on technology diminishes skills like navigation, while increased access to information allows for global learning opportunities.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