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#54 (a2_b1)</w:t>
      </w:r>
    </w:p>
    <w:p>
      <w:r>
        <w:t xml:space="preserve">Prompt: </w:t>
      </w:r>
    </w:p>
    <w:p>
      <w:r>
        <w:t>--------------------</w:t>
      </w:r>
    </w:p>
    <w:p>
      <w:r>
        <w:t>Some people think that children should learn more things instead of only preparing for many exams at school. In my opinion, I strongly agree with the view that children should learn more instead of preparing for many exams. This essay will provide two reasons supporting my idea.</w:t>
        <w:br/>
        <w:br/>
        <w:t>Learning more things is good for children's minds. In other words, children need time to explore many topics outside of school subjects in daily life for many people. For example, they can visit museums or join art classes in daily life. As a result, their knowledge base becomes much wider and more useful in daily life. This shows that learning should be fun and useful.</w:t>
        <w:br/>
        <w:br/>
        <w:t>Learning more things helps children feel happier. This is because focusing only on tests can make school feel like a big stress in daily life. For example, children can learn about nature or history in a fun way in daily life. As a result, they feel less pressure and feel good at school in daily life. This supports the view that learning should be fun.</w:t>
        <w:br/>
        <w:br/>
        <w:t>In conclusion, I strongly agree that children should learn more things. Learning about topics helps children's minds, and learning about nature helps them feel happier.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