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(c1)</w:t>
      </w:r>
    </w:p>
    <w:p>
      <w:r>
        <w:t xml:space="preserve">Prompt: </w:t>
      </w:r>
    </w:p>
    <w:p>
      <w:r>
        <w:t>--------------------</w:t>
      </w:r>
    </w:p>
    <w:p>
      <w:r>
        <w:t>As metropolitan areas expand, governments must prioritize the enhancement of public transportation networks for all citizens instead of expanding road infrastructure for private vehicles. In my opinion, I strongly agree with the idea that cities should improve public transport rather than build more roads. This essay will provide two reasons supporting my idea.</w:t>
        <w:br/>
        <w:br/>
        <w:t>Prioritizing public transit improves urban equity and accessibility for all residents. In other words, robust public transport ensures that all socioeconomic groups have reliable access to essential services. For instance, a comprehensive bus network connects low-income neighborhoods to employment centers, which might otherwise be isolated. As a result, fewer people are forced to rely on expensive private cars, thereby reducing financial strain. Hence, it becomes evident that investment in public transit promotes social fairness within the city.</w:t>
        <w:br/>
        <w:br/>
        <w:t>Furthermore, focusing on public transport is crucial for mitigating severe traffic congestion in urban centers. This is primarily due to the fact that fewer individual cars are needed when people utilize shared transit options. This can be exemplified by the fact that a subway system can move thousands of commuters simultaneously through a limited corridor. The outcome is that the city's overall capacity to handle large populations increases significantly, improving daily life. This clearly aligns with the view that sustainable urban planning requires robust public transit.</w:t>
        <w:br/>
        <w:br/>
        <w:t>In conclusion, I strongly agree with the idea that cities should improve public transport rather than build more roads. This is because enhancing public transit promotes social equity and accessibility for all socioeconomic groups, while simultaneously mitigating severe traffic congestion in urban centers.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