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#62 (a2_b1)</w:t>
      </w:r>
    </w:p>
    <w:p>
      <w:r>
        <w:t xml:space="preserve">Prompt: </w:t>
      </w:r>
    </w:p>
    <w:p>
      <w:r>
        <w:t>--------------------</w:t>
      </w:r>
    </w:p>
    <w:p>
      <w:r>
        <w:t>Some schools give all exams at the end of the year, while others spread them out over the whole year. In my opinion, I strongly agree with agree. This essay will provide two reasons supporting my idea.</w:t>
        <w:br/>
        <w:br/>
        <w:t>Scheduling all exams at the end of the year has some clear advantages. In other words, students can focus their study time on a few subjects in daily life in daily life in daily life. For example, they can review all the material for one big test in daily life in daily life in daily life today. As a result, students feel prepared for the final exam. This shows that this method helps students focus their learning.</w:t>
        <w:br/>
        <w:br/>
        <w:t>Scheduling exams throughout the whole year has other benefits. This is because it helps students learn material in small steps in daily life in daily life in daily life today today. For example, students take a small test after each unit of study in daily life in daily life. As a result, students do not feel too much stress before the final day. This supports the view that this method makes learning less difficult.</w:t>
        <w:br/>
        <w:br/>
        <w:t>In conclusion, I strongly agree with agree. This is clear from scheduling and scheduling.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