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#66 (a2_b1)</w:t>
      </w:r>
    </w:p>
    <w:p>
      <w:r>
        <w:t xml:space="preserve">Prompt: </w:t>
      </w:r>
    </w:p>
    <w:p>
      <w:r>
        <w:t>--------------------</w:t>
      </w:r>
    </w:p>
    <w:p>
      <w:r>
        <w:t>Students can get knowledge about school subjects from many places. In my opinion, I strongly agree with the view that talking with teachers and classmates is the best source of study information. This essay will provide two reasons supporting my idea.</w:t>
        <w:br/>
        <w:br/>
        <w:t>Printed books are one way to learn about school subjects. In other words, these books give us written facts and details in daily life in daily life. For example, a history book tells us about old events in a clear way. As a result, we learn many facts, but we might miss the real meaning. This shows that printed books are good for basic facts.</w:t>
        <w:br/>
        <w:br/>
        <w:t>Online sources are another way to get information about school subjects. This is because the internet has many different websites with facts in daily life in daily life. For example, a school website shows us the current class schedule and news. As a result, we get up-to-date information quickly, and we can find many pictures. This supports the view that online sources are useful for current details.</w:t>
        <w:br/>
        <w:br/>
        <w:t>In conclusion, I strongly agree with the view that talking with teachers and classmates is the best source of study information. This is clear from printed and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