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#68 (a2_b1)</w:t>
      </w:r>
    </w:p>
    <w:p>
      <w:r>
        <w:t xml:space="preserve">Prompt: </w:t>
      </w:r>
    </w:p>
    <w:p>
      <w:r>
        <w:t>--------------------</w:t>
      </w:r>
    </w:p>
    <w:p>
      <w:r>
        <w:t>Many people think that famous sports stars and movie stars guide young people. In my opinion, I strongly disagree with the view that successful sports stars and film stars are good role models for young people. This essay will provide two reasons supporting my idea.</w:t>
        <w:br/>
        <w:br/>
        <w:t>Celebrities do not always show good behavior to young people. In other words, their lives are often shown in a way that is not real. For example, some stars spend money on things they cannot afford. As a result, young people might think that buying many things makes them happy. This shows that they learn bad habits from these famous people.</w:t>
        <w:br/>
        <w:br/>
        <w:t>These stars often face much public attention and pressure. This is because they must always look perfect for the cameras. For example, they might hide their problems from the public eye. As a result, young people might feel that they must hide their own feelings too. This supports the view that these stars do not show real life to the public.</w:t>
        <w:br/>
        <w:br/>
        <w:t>In conclusion, I strongly disagree with the view that successful sports stars and film stars are good role models for young people. We must remember that their lives often show bad habits and that they do not show real life to the public.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