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#69 (a2_b1)</w:t>
      </w:r>
    </w:p>
    <w:p>
      <w:r>
        <w:t xml:space="preserve">Prompt: </w:t>
      </w:r>
    </w:p>
    <w:p>
      <w:r>
        <w:t>--------------------</w:t>
      </w:r>
    </w:p>
    <w:p>
      <w:r>
        <w:t>Inventions change our lives in many ways, making things easier for people. In my opinion, I strongly agree with the view that a particular invention has been mostly beneficial. This essay will provide two reasons supporting my idea.</w:t>
        <w:br/>
        <w:br/>
        <w:t>On the one hand, inventions make daily tasks much simpler for people. In other words, they help us do things that were hard before in daily life. For example, the washing machine cleans clothes quickly and easily in daily life. As a result, people save a lot of time and energy every week in daily life. This shows that modern inventions improve our daily life.</w:t>
        <w:br/>
        <w:br/>
        <w:t>On the other hand, some inventions also bring problems or risks to people. This is because people might use these new things in bad ways in daily life. For example, mobile phones can make people look down and walk into things in daily life. As a result, people might get hurt or feel less connected to others in daily life. This supports the view that we must be careful with new inventions.</w:t>
        <w:br/>
        <w:br/>
        <w:t>In conclusion, I strongly agree that inventions are mostly beneficial. They make daily tasks simpler, but we must also be careful about the problems they can bring.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