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#69 (b2)</w:t>
      </w:r>
    </w:p>
    <w:p>
      <w:r>
        <w:t xml:space="preserve">Prompt: </w:t>
      </w:r>
    </w:p>
    <w:p>
      <w:r>
        <w:t>--------------------</w:t>
      </w:r>
    </w:p>
    <w:p>
      <w:r>
        <w:t>Inventions have changed the way people live and work across many areas of life. In my opinion, I strongly agree with the view that a particular invention has been mostly beneficial. This essay will provide two reasons supporting my idea.</w:t>
        <w:br/>
        <w:br/>
        <w:t>On the one hand, modern inventions bring many benefits to daily life. In other words, these new tools make difficult tasks much easier for people to do. For instance, the internet allows us to communicate with people all over the world quickly. As a result, people can learn new things and keep in touch with family members easily. Hence, it becomes evident that technology greatly improves our daily lives.</w:t>
        <w:br/>
        <w:br/>
        <w:t>On the other hand, some inventions also present certain drawbacks that need attention. This is primarily due to the fact that people might rely too much on these new gadgets. This can be exemplified by the fact that many students spend too much time looking at screens instead of reading books. The outcome is that their physical health and focus might suffer over time. This clearly aligns with the view that some inventions have negative effects.</w:t>
        <w:br/>
        <w:br/>
        <w:t>In conclusion, I strongly agree that inventions are mostly beneficial. The positive impact of technology on daily life and the need to manage the drawbacks of gadgets show this clear view.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