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#74 (b2)</w:t>
      </w:r>
    </w:p>
    <w:p>
      <w:r>
        <w:t xml:space="preserve">Prompt: </w:t>
      </w:r>
    </w:p>
    <w:p>
      <w:r>
        <w:t>--------------------</w:t>
      </w:r>
    </w:p>
    <w:p>
      <w:r>
        <w:t>The discussion about education often focuses on whether its main goal is to prepare people for work or to help them achieve personal happiness. In my opinion, I strongly disagree with the view that the purpose of education is for individuals to fulfill their life. This essay will provide two reasons supporting my idea.</w:t>
        <w:br/>
        <w:br/>
        <w:t>Education should primarily prepare people for their careers and roles in the community. In other words, learning should give people the skills needed to find good jobs. For instance, a student studying engineering learns specific technical skills. As a result, this knowledge helps them get employed and contribute to the economy. Hence, it becomes evident that education must focus on practical job skills.</w:t>
        <w:br/>
        <w:br/>
        <w:t>Education also plays a vital role in helping people fulfill their personal goals. This is primarily due to the fact that learning helps individuals develop a sense of self and purpose. This can be exemplified by the fact that taking art classes allows people to explore their creative interests. The outcome is that people feel more confident and know what they want to achieve in life. This clearly aligns with the view that education supports personal growth.</w:t>
        <w:br/>
        <w:br/>
        <w:t>In conclusion, I strongly disagree with the view that education is only for personal fulfillment. Education must focus on practical job skills for careers, and it also helps individuals develop a sense of self and purpose.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