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 (a2_b1)</w:t>
      </w:r>
    </w:p>
    <w:p>
      <w:r>
        <w:t xml:space="preserve">Prompt: </w:t>
      </w:r>
    </w:p>
    <w:p>
      <w:r>
        <w:t>--------------------</w:t>
      </w:r>
    </w:p>
    <w:p>
      <w:r>
        <w:t>Some people think that university students must pay the full cost for their education. In my opinion, I strongly agree with the view that university students should pay the full cost of their education. This essay will provide two reasons supporting my idea.</w:t>
        <w:br/>
        <w:br/>
        <w:t>Paying full fees helps students value their learning. In other words, students who pay for their education take it more seriously in daily life in daily life in daily life. For example, a student who pays for their degree will study harder in daily life. As a result, they will work much harder in their classes. This shows that paying money makes students more focused on their studies.</w:t>
        <w:br/>
        <w:br/>
        <w:t>Paying full fees helps universities improve their teaching. This is because schools need money to buy new equipment in daily life in daily life in daily life. For example, a university can buy better computers for students. As a result, the quality of education will get much better. This supports the view that paying money helps the school improve.</w:t>
        <w:br/>
        <w:br/>
        <w:t>In conclusion, I strongly agree that students should pay the full cost of their education. Paying full fees helps students value their learning, and it also helps universities improve their teaching.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