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#81 (a2_b1)</w:t>
      </w:r>
    </w:p>
    <w:p>
      <w:r>
        <w:t xml:space="preserve">Prompt: </w:t>
      </w:r>
    </w:p>
    <w:p>
      <w:r>
        <w:t>--------------------</w:t>
      </w:r>
    </w:p>
    <w:p>
      <w:r>
        <w:t>Students often consider doing part-time jobs while they are still in school. In my opinion, I strongly negative with negative. This essay will provide two reasons supporting my idea.</w:t>
        <w:br/>
        <w:br/>
        <w:t>One clear disadvantage is that work takes up too much time. In other words, students must spend time at a job instead of studying in daily life in daily life in daily life. For example, a student might work four days a week at a shop. As a result, they have less time to do homework or read books. This shows that school work can suffer when students work too much.</w:t>
        <w:br/>
        <w:br/>
        <w:t>Another problem is that jobs can cause stress for students. This is because students have to manage both school and work duties in daily life in daily life in daily life. For example, a student might have to wake up early for work and then go to class. As a result, they feel very tired and stressed every day. This supports the view that the pressure is too much for students.</w:t>
        <w:br/>
        <w:br/>
        <w:t>In conclusion, I strongly disagree with the idea that part-time jobs are good for students. Working too much takes up time, and jobs can also cause stress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