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#82 (a2_b1)</w:t>
      </w:r>
    </w:p>
    <w:p>
      <w:r>
        <w:t xml:space="preserve">Prompt: </w:t>
      </w:r>
    </w:p>
    <w:p>
      <w:r>
        <w:t>--------------------</w:t>
      </w:r>
    </w:p>
    <w:p>
      <w:r>
        <w:t>The world changes a lot because people make new things. In my opinion, I strongly positive with positive. This essay will provide two reasons supporting my idea.</w:t>
        <w:br/>
        <w:br/>
        <w:t>New inventions help people live a better life. In other words, these new tools make daily tasks much simpler in daily life in daily life in daily life today today. For example, a washing machine cleans clothes quickly and easily in daily life in daily life. As a result, people save a lot of time and effort every week. This shows that new inventions give us more free time for other things.</w:t>
        <w:br/>
        <w:br/>
        <w:t>Another advantage is that new things help us solve problems. This is because modern machines can do work that was once very hard for people in daily life in daily life today. For example, better medical tools help doctors find sicknesses early in daily life in daily life in daily life in daily life. As a result, people can stay healthy for many more years. This supports the view that progress makes our lives much safer.</w:t>
        <w:br/>
        <w:br/>
        <w:t>In conclusion, I strongly agree that new inventions are good. These new tools make daily tasks simpler, and they help us solve problems and live safer lives.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