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#82 (c1)</w:t>
      </w:r>
    </w:p>
    <w:p>
      <w:r>
        <w:t xml:space="preserve">Prompt: </w:t>
      </w:r>
    </w:p>
    <w:p>
      <w:r>
        <w:t>--------------------</w:t>
      </w:r>
    </w:p>
    <w:p>
      <w:r>
        <w:t>The continuous creation of novel items fundamentally changes the way human civilization operates. In my opinion, I strongly positive with positive. This essay will provide two reasons supporting my idea.</w:t>
        <w:br/>
        <w:br/>
        <w:t>Technological advances significantly improve the quality of daily life for the general population. In other words, these inventions provide solutions to long-standing human difficulties in everyday life. For instance, modern medical equipment allows doctors to diagnose illnesses with remarkable accuracy. As a result, people have access to treatments that were previously unimaginable. Hence, it becomes evident that progress greatly enhances human well-being.</w:t>
        <w:br/>
        <w:br/>
        <w:t>Another benefit of constant invention is the increased efficiency in various sectors of the economy. This is primarily due to the fact that automation streamlines complex tasks, saving considerable time and effort. This can be exemplified by the fact that automated assembly lines produce goods much faster than manual labor. The outcome is that businesses can meet the demands of a rapidly expanding global market. This clearly aligns with the view that technological progress drives economic prosperity.</w:t>
        <w:br/>
        <w:br/>
        <w:t>In conclusion, I strongly agree that the constant stream of inventions is beneficial. The improved quality of daily life, alongside the economic prosperity driven by technological progress, confirms this positive outlook.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