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(a2_b1)</w:t>
      </w:r>
    </w:p>
    <w:p>
      <w:r>
        <w:t xml:space="preserve">Prompt: </w:t>
      </w:r>
    </w:p>
    <w:p>
      <w:r>
        <w:t>--------------------</w:t>
      </w:r>
    </w:p>
    <w:p>
      <w:r>
        <w:t>It is often said that making mistakes is necessary to achieve success. In my opinion, I strongly agree with agree. This essay will provide two reasons supporting my idea.</w:t>
        <w:br/>
        <w:br/>
        <w:t>One clear advantage is that mistakes help people learn new things. In other words, when we make a bad thing, we learn what is wrong in daily life in daily life today today. For example, a student who fails a test studies harder next time in daily life in daily life in daily life today. As a result, the student gets better grades in the next test in daily life. This shows that mistakes help us improve our knowledge.</w:t>
        <w:br/>
        <w:br/>
        <w:t>Another reason is that these bad times build character. This is because facing problems makes us stronger people in daily life in daily life in daily life in daily life today. For example, a person who loses a job must find a new skill in daily life in daily life in daily life. As a result, this person learns to be more careful and strong in daily life. This supports the view that bad times help us become better people.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