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#89 (c1)</w:t>
      </w:r>
    </w:p>
    <w:p>
      <w:r>
        <w:t xml:space="preserve">Prompt: </w:t>
      </w:r>
    </w:p>
    <w:p>
      <w:r>
        <w:t>--------------------</w:t>
      </w:r>
    </w:p>
    <w:p>
      <w:r>
        <w:t>The debate concerns whether academic choices should prioritize future job prospects or personal enthusiasm. In my opinion, I strongly agree with the view that people should choose subjects they are interested in rather than ones suitable for employment. This essay will provide two reasons supporting my idea.</w:t>
        <w:br/>
        <w:br/>
        <w:t>Choosing a subject one genuinely enjoys is crucial for maintaining motivation throughout academic study. In other words, intrinsic interest provides a powerful drive that sustains effort when tasks become challenging. For instance, a student passionate about literature will dedicate extra time to reading, even if the subject is not directly linked to a lucrative career. As a result, the learning process becomes inherently rewarding, fostering deep understanding rather than mere rote memorization. Hence, it becomes evident that passion significantly enhances academic performance and overall engagement.</w:t>
        <w:br/>
        <w:br/>
        <w:t>Furthermore, focusing on personal interest helps students discover their true aptitudes and potential. This is primarily due to the fact that self-exploration through enjoyable subjects reveals natural talents that might otherwise remain unrecognized. This can be exemplified by the fact that a student who enjoys biology might discover a knack for research, leading to a potential career in medicine. The outcome is that the individual develops a clear sense of purpose, guiding their specialization and subsequent professional path. This clearly aligns with the view that personal curiosity is the most reliable guide for educational decisions.</w:t>
        <w:br/>
        <w:br/>
        <w:t>In conclusion, I strongly agree that academic decisions should prioritize personal interest over mere job suitability. Focusing on subjects one enjoys not only boosts academic performance but also helps individuals discover their aptitudes, leading to a more fulfilling life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