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#93 (a2_b1)</w:t>
      </w:r>
    </w:p>
    <w:p>
      <w:r>
        <w:t xml:space="preserve">Prompt: </w:t>
      </w:r>
    </w:p>
    <w:p>
      <w:r>
        <w:t>--------------------</w:t>
      </w:r>
    </w:p>
    <w:p>
      <w:r>
        <w:t>A person who writes news stories does not need to have many special skills. In my opinion, I strongly disagree with disagree. This essay will provide two reasons supporting my idea.</w:t>
        <w:br/>
        <w:br/>
        <w:t>A person can write news stories without needing great skill. In other words, basic writing skills are enough for many reporters in daily life in daily life in daily life today today. For example, a student can write a simple report about a school event in daily life in daily life in daily life. As a result, the person does not need to be an expert writer. This shows that the job is not so difficult.</w:t>
        <w:br/>
        <w:br/>
        <w:t>Another reason is that people can learn the job through simple training. This is because many schools offer short courses for new reporters in daily life in daily life in daily life today today. For example, a local college can teach basic skills in talking to people in daily life in daily life in daily life. As a result, a person can start working with just some basic knowledge. This supports the view that the job is easy to start.</w:t>
        <w:br/>
        <w:br/>
        <w:t>In conclusion, I strongly disagree with disagree. This is clear from write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