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#97 (b2)</w:t>
      </w:r>
    </w:p>
    <w:p>
      <w:r>
        <w:t xml:space="preserve">Prompt: </w:t>
      </w:r>
    </w:p>
    <w:p>
      <w:r>
        <w:t>--------------------</w:t>
      </w:r>
    </w:p>
    <w:p>
      <w:r>
        <w:t>Some people believe that practical experience is more useful than academic study or books. In my opinion, I strongly disagree with disagree. This essay will provide two reasons supporting my idea.</w:t>
        <w:br/>
        <w:br/>
        <w:t>Practical experience is very important for personal growth. In other words, learning by doing helps people gain real-world skills in everyday life in everyday life in everyday life in everyday life in everyday life in everyday life. For instance, working in a shop teaches someone how to handle customers and fix things. As a result, people become more confident in their abilities. Hence, it becomes evident that hands-on learning is very valuable.</w:t>
        <w:br/>
        <w:br/>
        <w:t>Formal education is still necessary for a good life. This is primarily due to the fact that books give people a strong base of knowledge in everyday life in everyday life in everyday life in everyday life in everyday life in everyday life. This can be exemplified by the fact that university courses teach history and science theories. The outcome is that people understand the big picture and can think critically. This clearly aligns with the view that formal education provides necessary foundations.</w:t>
        <w:br/>
        <w:br/>
        <w:t>In conclusion, I strongly disagree with disagree. This is clear from practical and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