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/>
          <w:color w:val="0F1F3A"/>
          <w:sz w:val="44"/>
        </w:rPr>
        <w:t>报修指南</w:t>
      </w:r>
    </w:p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 w:val="0"/>
          <w:color w:val="5A6C8D"/>
          <w:sz w:val="22"/>
        </w:rPr>
        <w:t>设备寄修、资料填写和进度跟踪说明</w:t>
      </w:r>
    </w:p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 w:val="0"/>
          <w:color w:val="5A6C8D"/>
          <w:sz w:val="20"/>
        </w:rPr>
        <w:t>适用对象：使用 佛山市思科达医疗器械有限公司 / CICADA Dental 售后小程序的诊所、医院及经销客户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报修前准备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确认产品名称、型号、序列号和购买日期；如有购买凭证，可在表单中上传。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拍摄故障图片或视频，最多按小程序提示上传 3 个附件，便于工程师判断。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妥善包装设备，易损部件建议单独固定，避免运输二次损坏。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在快递内留纸条，写明故障现象、联系人、联系电话和回寄地址。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小程序提交流程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进入首页，点击“立即报修”。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填写产品信息：产品名称、序列号、购买日期、购买凭证、故障描述、图片或视频。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填写寄出信息：选择物流公司，录入或扫码填写运单号。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填写回寄信息：收货人、手机号、详细地址和单位名称。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确认无误后提交。提交成功后，小程序会生成工单并可进入“维修进度”查看。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寄修收件信息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收件公司：佛山市思科达医疗器械有限公司 / CICADA Dental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收件人及电话：姚兵，13929198537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收件地址：广东省佛山市南海区狮山镇罗村广东新光源核心基地B5座五楼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维修处理说明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工作人员签收后会登记包裹并关联工单，随后进入检测和处理流程。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保修期内且符合保修条件的设备按保修政策处理；保修期外或非保修范围会先报价，客户确认后再维修。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维修完成后按回寄信息寄回，并在工单中更新物流状态。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常见注意事项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请勿只寄设备而不提交报修单，否则可能影响签收后的识别和处理速度。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多个产品可在同一报修单中继续增加产品条目，但每个产品请单独写清故障现象。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如回寄地址变化，请在处理完成前及时联系客服或在地址管理中维护最新信息。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联系方式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服务电话：+86-0757-85775667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服务邮箱：info@cicadadental.com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寄修收件信息：姚兵，13929198537，广东省佛山市南海区狮山镇罗村广东新光源核心基地B5座五楼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资料依据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公司公开信息参考 CICADA Dental 官网、产品页和联系我们页面。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小程序操作说明依据当前项目中的首页模块、报修表单、查询页面、发票申请流程和后台操作教程上传功能整理。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开票税号、开户行、银行账号等财务信息未在公开资料中核验，本文档不作填写；以财务审核结果为准。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