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8"/>
        </w:rPr>
        <w:t>微信小程序上线任务分配</w:t>
      </w:r>
    </w:p>
    <w:p>
      <w:pPr>
        <w:jc w:val="center"/>
      </w:pPr>
      <w:r>
        <w:rPr>
          <w:rFonts w:ascii="Calibri" w:hAnsi="Calibri" w:eastAsia="Microsoft YaHei"/>
          <w:color w:val="555555"/>
          <w:sz w:val="22"/>
        </w:rPr>
        <w:t>6 人执行版｜根据《上线配置必备清单》整理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一、总览分工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人员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核心目标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主要依赖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上线协调 / 资料收集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收齐正式上线资料，确认公司主体信息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无，最先启动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微信平台 / 支付配置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完成微信公众平台、支付、合法域名、订阅模板配置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依赖1号提供正式账号和域名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uniCloud / 云后端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搭建正式云空间，部署云函数、数据库和环境变量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依赖1号提供云空间和密钥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4号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小程序端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切换正式 AppID，完成正式构建和真机测试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依赖1号 AppID、3号云环境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PC 后台 / 部署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配置正式云函数 URL，部署 PC 后台正式域名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依赖3号 URL 化地址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6号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公司资料 / 最终验收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核对展示资料，跑完整上线验收流程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依赖2-5号完成配置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color w:val="2E74B5"/>
        </w:rPr>
        <w:t>二、每个人详细任务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1号：上线协调 / 资料收集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>把所有正式上线信息收齐，并确认哪些信息已经属于公司主体。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任务：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公司主体微信小程序 AppID 和 AppSecret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公司主体 uniCloud 正式云空间信息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正式云函数 URL 化地址和 PC 后台正式域名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微信支付商户号、证书序列号、APIv3 密钥、商户私钥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6 个订阅消息模板 ID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客服、二维码、寄修地址、Logo、公司介绍等正式资料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正式后台管理员账号和初始密码规则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交付物：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《正式上线资料表》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每项状态标记：已拿到 / 待提供 / 不启用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敏感信息不得进入代码仓库的提醒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2号：微信平台 / 支付配置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>完成微信公众平台和微信支付平台的正式配置。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任务：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确认小程序主体是公司主体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配置 request、uploadFile、downloadFile 合法域名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申请报修、签收、报价、付款、发货、完成 6 个订阅模板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确认正式小程序 AppID 已绑定正式微信支付商户号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准备商户证书序列号、APIv3 密钥、商户私钥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确认支付回调 URL 指向正式 cicada-client-order/wechatPayNotify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交付物：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合法域名配置截图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订阅模板 ID 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微信支付配置确认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支付回调 URL 确认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3号：uniCloud / 云后端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>搭建正式云空间，部署云函数、数据库、索引和环境变量。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任务：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创建或接入公司主体 uniCloud 正式云空间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部署 cicada-client-user、cicada-client-order、cicada-client-public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部署 cicada-admin-sys、cicada-admin-kb、cicada-admin-order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配置 WX_APPID、WX_SECRET、微信支付变量、订阅模板变量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开启 PC 后台需要的云函数 URL 化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按 INDEXES.md 创建正式数据库索引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禁止导入测试账号、测试订单、测试数据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交付物：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正式云空间 ID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云函数部署完成清单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URL 化地址清单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环境变量配置完成确认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数据库集合和索引完成确认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4号：小程序端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>把小程序切到正式 AppID，并完成正式构建和真机测试。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任务：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修改 docte-master/manifest.json 的 mp-weixin.appid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修改 docte-master/project.config.json 的 appid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如公司使用自己的 DCloud 应用，修改 manifest.json 顶层 appid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确认 AppSecret 和支付密钥没有写进前端代码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使用正式 AppID 重新构建小程序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用真机验证登录、报修、进度、支付、订阅消息授权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交付物：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正式 AppID 构建包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真机测试记录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小程序体验版二维码或版本号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5号：PC 后台 / 部署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>让 PC 后台访问正式云函数和正式数据库，并部署到正式域名。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任务：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在 pc-admin/.env.local 或部署平台配置正式 VITE_* URL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检查 pc-admin/src/config/api.js 不再依赖测试云空间兜底地址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检查 check-admin-urls.mjs 和 check-subscription-config.mjs 指向正式环境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切换正式地址后重新执行 npm run build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部署 PC 后台正式域名和 HTTPS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验证登录、工单读取、报价、核销、发票、物流等后台操作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交付物：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PC 后台正式访问地址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正式构建包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后台接口检查结果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管理员账号登录测试记录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6号：公司资料 / 最终验收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>确认用户可见内容都是正式公司资料，并跑完整上线验收流程。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任务：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核对客服电话、客服微信、热线说明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核对寄修收件公司、收件人、电话、地址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核对公司介绍、品牌文案、统计数字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核对 Logo、客服二维码、调研二维码、海报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跑通登录、报修、后台处理、报价、支付、物流、订阅消息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整理问题清单并给出是否可上线结论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交付物：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公司资料确认表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上线验收记录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问题清单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最终上线结论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三、执行顺序和依赖关系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负责人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第一步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1号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先收集正式信息，其他人以这份资料为准。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第二步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2号、3号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微信平台和正式云空间可以并行配置。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第三步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4号、5号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小程序和 PC 后台接入正式环境并重新构建。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第四步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6号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核对公司资料并跑完整验收流程。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第五步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1号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汇总问题，确认是否满足上线条件。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color w:val="2E74B5"/>
        </w:rPr>
        <w:t>四、关键阻塞点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1号拿不到正式 AppID、AppSecret、云空间、域名，2号和3号无法完成正式配置。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3号没有正式 URL 化地址，5号无法部署可用的 PC 后台。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4号没有正式 AppID，不能生成正式小程序包。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2号没有微信支付和订阅模板配置，支付与提醒能力不能上线验收。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1"/>
        </w:rPr>
        <w:t>6号没有公司确认资料，客服、寄修、二维码和公司介绍不能视为正式内容。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五、最低上线验收清单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验收项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通过标准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小程序登录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正式 AppID 构建，真机手机号授权登录成功，云函数能换到 openid。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报修提交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正式库生成工单，后台可查看。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后台处理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PC 后台修改工单状态后，小程序端同步显示。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报价和付款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后台发布报价，小程序确认报价，微信支付或付款凭证流程可完成。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物流和发票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后台更新回寄物流和发票状态，小程序端可查看。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订阅消息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能发送或失败可追踪，不阻塞主流程。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正式资料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客服、二维码、寄修地址、公司介绍、Logo 全部为公司确认版本。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生产安全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正式包不依赖 localhost、mock、测试云空间、测试账号。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微信小程序上线任务分配 | 6 人执行版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微信小程序上线任务分配</dc:title>
  <dc:subject>根据上线配置必备清单拆分的六人任务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