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268"/>
        <w:gridCol w:w="6236"/>
      </w:tblGrid>
      <w:tr w14:paraId="68567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6" w:hRule="atLeast"/>
          <w:jc w:val="center"/>
        </w:trPr>
        <w:tc>
          <w:tcPr>
            <w:tcW w:w="1587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6B54216E">
            <w:pPr>
              <w:keepNext w:val="0"/>
              <w:widowControl/>
              <w:spacing w:before="0" w:after="0" w:line="240" w:lineRule="auto"/>
              <w:ind w:left="0" w:firstLine="0"/>
              <w:jc w:val="center"/>
            </w:pPr>
            <w:r>
              <w:drawing>
                <wp:inline distT="0" distB="0" distL="114300" distR="114300">
                  <wp:extent cx="791210" cy="1108710"/>
                  <wp:effectExtent l="0" t="0" r="889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1210" cy="110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6619574E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/>
                <w:i w:val="0"/>
                <w:color w:val="FFFFFF"/>
                <w:sz w:val="30"/>
              </w:rPr>
              <w:t>梁笑涵</w:t>
            </w:r>
          </w:p>
          <w:p w14:paraId="71046712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性别：女</w:t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年龄：20</w:t>
            </w:r>
          </w:p>
        </w:tc>
        <w:tc>
          <w:tcPr>
            <w:tcW w:w="6236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79E63AF9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/>
                <w:i w:val="0"/>
                <w:color w:val="FFFFFF"/>
                <w:sz w:val="23"/>
              </w:rPr>
              <w:t>BUSINESS ANALYTICS RESUME</w:t>
            </w:r>
          </w:p>
          <w:p w14:paraId="22B2A809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电话：13080622230</w:t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邮箱：13080622230@1630.com</w:t>
            </w:r>
            <w:bookmarkStart w:id="0" w:name="_GoBack"/>
            <w:bookmarkEnd w:id="0"/>
          </w:p>
        </w:tc>
      </w:tr>
    </w:tbl>
    <w:p w14:paraId="3BB7B5FC">
      <w:pPr>
        <w:keepNext w:val="0"/>
        <w:widowControl/>
        <w:spacing w:before="0" w:after="0" w:line="216" w:lineRule="auto"/>
        <w:ind w:left="0" w:firstLine="0"/>
      </w:pPr>
    </w:p>
    <w:p w14:paraId="06F73AB7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Education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382B0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070663D4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中南民族大学 | 数字经济 | 本科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7FFBDBB6">
            <w:pPr>
              <w:spacing w:before="0" w:after="0" w:line="240" w:lineRule="auto"/>
            </w:pPr>
          </w:p>
        </w:tc>
      </w:tr>
    </w:tbl>
    <w:p w14:paraId="52AD425F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 w:val="0"/>
          <w:i w:val="0"/>
          <w:color w:val="000000"/>
          <w:sz w:val="18"/>
        </w:rPr>
        <w:t>学业表现：专业前1%｜提前修读学分｜CET-4｜计算机二级</w:t>
      </w:r>
    </w:p>
    <w:p w14:paraId="29002C37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 w:val="0"/>
          <w:i w:val="0"/>
          <w:color w:val="000000"/>
          <w:sz w:val="18"/>
        </w:rPr>
        <w:t>核心课程：数字经济学、互联网+运营管理、算法设计与分析、R 语言程序运用与数据分析、大数据技术原理</w:t>
      </w:r>
    </w:p>
    <w:p w14:paraId="0EFE1F51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Flagship Project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31CD0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200195A5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电商平台重点商家经营异常诊断与决策支持系统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4587BAAF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Business Analytics Flagship Project</w:t>
            </w:r>
          </w:p>
        </w:tc>
      </w:tr>
    </w:tbl>
    <w:p w14:paraId="0FA32029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18"/>
        </w:rPr>
        <w:t>Tech Stack: SQL | Python | Pandas | NumPy | Streamlit</w:t>
      </w:r>
    </w:p>
    <w:p w14:paraId="62C496E8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围绕重点商家 GMV 异常下滑问题，构建经营异常诊断与决策支持方案，完成 Business Problem 定义、指标拆解、异常发现及经营建议输出。</w:t>
      </w:r>
    </w:p>
    <w:p w14:paraId="30D4A010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基于 89,860 条订单数据及 2,793 家活跃商家经营数据，使用 SQL 提取订单、商品、商家等业务数据，并通过 Python（Pandas、NumPy）完成数据清洗、探索性分析及经营分析数据集构建。</w:t>
      </w:r>
    </w:p>
    <w:p w14:paraId="7AC066CB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围绕 GMV 波动、订单变化、客单价变化及 SKU 表现变化构建经营异常识别框架，识别重点商家经营表现异常并形成可复用分析口径。</w:t>
      </w:r>
    </w:p>
    <w:p w14:paraId="3E74BB5E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从商家层级、商品层级及 SKU 层级进一步拆解指标异常，定位潜在经营问题，并结合业务场景提出经营优化建议。</w:t>
      </w:r>
    </w:p>
    <w:p w14:paraId="47C65811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开发 Business Dashboard、异常诊断系统及自动经营周报，将异常诊断结果、经营建议、可视化分析与周报自动化能力整合为持续经营决策支持方案。</w:t>
      </w:r>
    </w:p>
    <w:p>
      <w:pPr>
        <w:pStyle w:val="16"/>
        <w:keepNext w:val="0"/>
        <w:widowControl/>
        <w:spacing w:before="0" w:after="0" w:line="240" w:lineRule="auto"/>
        <w:ind w:left="227" w:hanging="136"/>
      </w:pPr>
      <w:pPr>
        <w:pStyle w:val="16"/>
      </w:pPr>
      <w:r>
        <w:rPr>
          <w:rFonts w:ascii="Arial" w:hAnsi="Arial"/>
          <w:b w:val="0"/>
          <w:i w:val="0"/>
          <w:sz w:val="13"/>
        </w:rPr>
        <w:t xml:space="preserve">Demo: </w:t>
      </w:r>
      <w:hyperlink r:id="rId10">
        <w:r>
          <w:rPr>
            <w:color w:val="0563C1"/>
            <w:u w:val="single"/>
            <w:sz w:val="13"/>
            <w:szCs w:val="13"/>
          </w:rPr>
          <w:t>https://huaxu0907-spec-business-analytics-portfolio-app-9hxbax.streamlit.app</w:t>
        </w:r>
      </w:hyperlink>
    </w:p>
    <w:p>
      <w:pPr>
        <w:pStyle w:val="16"/>
        <w:keepNext w:val="0"/>
        <w:widowControl/>
        <w:spacing w:before="0" w:after="0" w:line="240" w:lineRule="auto"/>
        <w:ind w:left="227" w:hanging="136"/>
      </w:pPr>
      <w:pPr>
        <w:pStyle w:val="16"/>
      </w:pPr>
      <w:r>
        <w:rPr>
          <w:rFonts w:ascii="Arial" w:hAnsi="Arial"/>
          <w:b w:val="0"/>
          <w:i w:val="0"/>
          <w:sz w:val="13"/>
        </w:rPr>
        <w:t xml:space="preserve">GitHub: </w:t>
      </w:r>
      <w:hyperlink r:id="rId11">
        <w:r>
          <w:rPr>
            <w:color w:val="0563C1"/>
            <w:u w:val="single"/>
            <w:sz w:val="13"/>
            <w:szCs w:val="13"/>
          </w:rPr>
          <w:t>https://github.com/huaxu0907-spec/business-analytics-portfolio</w:t>
        </w:r>
      </w:hyperlink>
    </w:p>
    <w:p w14:paraId="1EB36796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Internship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21118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01DE2076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湖北数字文旅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0A4571C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数字文旅运营实习生</w:t>
            </w:r>
          </w:p>
        </w:tc>
      </w:tr>
    </w:tbl>
    <w:p w14:paraId="7A85705F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参与清华大学合作项目「逍遥武当」VR 数字文旅产品运营，负责产品讲解、用户引导及现场体验保障。</w:t>
      </w:r>
    </w:p>
    <w:p w14:paraId="6D7766CF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完成 VR 设备调试、校准及现场异常处理，保障高峰期用户体验稳定运行。</w:t>
      </w:r>
    </w:p>
    <w:p w14:paraId="791E32F2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使用 Excel 统计体验人数、设备运行情况及用户反馈信息，整理运营数据并支持项目复盘。</w:t>
      </w:r>
    </w:p>
    <w:p w14:paraId="1AA610F2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收集游客体验意见及高频问题，协助优化讲解流程及产品体验。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19FBB5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760C0176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IGPSPORT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77965416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内容运营实习生</w:t>
            </w:r>
          </w:p>
        </w:tc>
      </w:tr>
    </w:tbl>
    <w:p w14:paraId="6D908ABD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负责品牌在小红书、抖音、微博、微信公众号等平台的内容策划、编辑与发布，协同设计完成宣传素材制作及线上活动执行。</w:t>
      </w:r>
    </w:p>
    <w:p w14:paraId="65B9C7FE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跟踪竞品内容策略及行业热点，结合平台数据反馈持续优化内容方向，提升内容传播效果。</w:t>
      </w:r>
    </w:p>
    <w:p w14:paraId="3A36880F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监测阅读量、曝光量、点赞、收藏、评论、分享及粉丝增长等运营指标，整理运营数据并输出阶段性分析。</w:t>
      </w:r>
    </w:p>
    <w:p w14:paraId="5F5420B4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协助维护品牌社区舆情，收集用户反馈及高频问题，为内容优化和运营决策提供支持。</w:t>
      </w:r>
    </w:p>
    <w:p w14:paraId="320B4CF5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Competition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3F9E0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43B814BE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iCAN 精创杯全国大学生数字化创业经营模拟挑战赛（省二等奖）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42CA45BB">
            <w:pPr>
              <w:spacing w:before="0" w:after="0" w:line="240" w:lineRule="auto"/>
            </w:pPr>
          </w:p>
        </w:tc>
      </w:tr>
    </w:tbl>
    <w:p w14:paraId="3E2520BB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基于企业经营模拟完成市场分析、经营决策及财务管理，获得湖北省二等奖。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158C25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4C1F7FEF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数学建模竞赛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5CB4A080">
            <w:pPr>
              <w:spacing w:before="0" w:after="0" w:line="240" w:lineRule="auto"/>
            </w:pPr>
          </w:p>
        </w:tc>
      </w:tr>
    </w:tbl>
    <w:p w14:paraId="24B53037">
      <w:pPr>
        <w:pStyle w:val="16"/>
        <w:keepNext w:val="0"/>
        <w:widowControl/>
        <w:spacing w:before="0" w:after="7" w:line="240" w:lineRule="auto"/>
        <w:ind w:left="227" w:hanging="136"/>
      </w:pPr>
      <w:r>
        <w:rPr>
          <w:rFonts w:ascii="Arial" w:hAnsi="Arial" w:eastAsia="微软雅黑"/>
          <w:b w:val="0"/>
          <w:i w:val="0"/>
          <w:color w:val="000000"/>
          <w:sz w:val="18"/>
        </w:rPr>
        <w:t>负责 Python 数据处理、模型构建及结果分析。</w:t>
      </w:r>
    </w:p>
    <w:p w14:paraId="5C9ED03D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  <w:rPr>
          <w:sz w:val="21"/>
          <w:szCs w:val="21"/>
        </w:rPr>
      </w:pPr>
      <w:r>
        <w:rPr>
          <w:rFonts w:ascii="Arial" w:hAnsi="Arial" w:eastAsia="微软雅黑"/>
          <w:b/>
          <w:i w:val="0"/>
          <w:color w:val="374B5C"/>
          <w:sz w:val="21"/>
        </w:rPr>
        <w:t>Skills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0"/>
        <w:gridCol w:w="2580"/>
        <w:gridCol w:w="2580"/>
        <w:gridCol w:w="2580"/>
      </w:tblGrid>
      <w:tr w14:paraId="3C06FB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4AC58687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color w:val="374B5C"/>
                <w:sz w:val="21"/>
                <w:szCs w:val="21"/>
              </w:rPr>
              <w:t>Business Analytics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3A17E081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color w:val="374B5C"/>
                <w:sz w:val="21"/>
                <w:szCs w:val="21"/>
              </w:rPr>
              <w:t>Data Analysis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77561E96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color w:val="374B5C"/>
                <w:sz w:val="21"/>
                <w:szCs w:val="21"/>
              </w:rPr>
              <w:t>AI-assisted Analytics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6D8C4F5B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color w:val="374B5C"/>
                <w:sz w:val="21"/>
                <w:szCs w:val="21"/>
              </w:rPr>
              <w:t>Development</w:t>
            </w:r>
          </w:p>
        </w:tc>
      </w:tr>
      <w:tr w14:paraId="1658C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214B0E45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Business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KPI Design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Root Cause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Business Dashboard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21790D5D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SQL (MySQL)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Python (Pandas, NumPy)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Excel (PivotTable, VLOOKUP)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R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Stata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4F992A1F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ChatGPT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Claude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Gemini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Codex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OpenCode</w:t>
            </w:r>
          </w:p>
        </w:tc>
        <w:tc>
          <w:tcPr>
            <w:tcW w:w="2580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35ECEB12">
            <w:pPr>
              <w:spacing w:before="0" w:after="0" w:line="226" w:lineRule="auto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Streamlit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Git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GitHub</w:t>
            </w:r>
          </w:p>
        </w:tc>
      </w:tr>
    </w:tbl>
    <w:p w14:paraId="13A935E0"/>
    <w:p/>
    <w:p/>
    <w:sectPr>
      <w:pgSz w:w="11906" w:h="16838"/>
      <w:pgMar w:top="408" w:right="635" w:bottom="374" w:left="635" w:header="227" w:footer="22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19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yperlink" Target="https://huaxu0907-spec-business-analytics-portfolio-app-9hxbax.streamlit.app" TargetMode="External"/><Relationship Id="rId11" Type="http://schemas.openxmlformats.org/officeDocument/2006/relationships/hyperlink" Target="https://github.com/huaxu0907-spec/business-analytics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866</Words>
  <Characters>1344</Characters>
  <Lines>0</Lines>
  <Paragraphs>0</Paragraphs>
  <TotalTime>0</TotalTime>
  <ScaleCrop>false</ScaleCrop>
  <LinksUpToDate>false</LinksUpToDate>
  <CharactersWithSpaces>1405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利威尔的口水巾</cp:lastModifiedBy>
  <dcterms:modified xsi:type="dcterms:W3CDTF">2026-07-14T10:25:15Z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eyJoZGlkIjoiZWIzOTU5NzY3NWE5ZDliODFmYTIzYTZiNmExYzcwYmMiLCJ1c2VySWQiOiIxNTQ0ODgwMjMwIn0=</vt:lpwstr>
  </property>
  <property fmtid="{D5CDD505-2E9C-101B-9397-08002B2CF9AE}" pid="3" name="KSOProductBuildVer">
    <vt:lpwstr>2052-12.1.0.26895</vt:lpwstr>
  </property>
  <property fmtid="{D5CDD505-2E9C-101B-9397-08002B2CF9AE}" pid="4" name="ICV">
    <vt:lpwstr>DF2EA0E960E94D51960A613E7C1DFD15_12</vt:lpwstr>
  </property>
</Properties>
</file>