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高性能MySQL</w:t>
      </w:r>
    </w:p>
    <w:p>
      <w:pPr>
        <w:pStyle w:val="2"/>
        <w:numPr>
          <w:ilvl w:val="0"/>
          <w:numId w:val="1"/>
        </w:numPr>
      </w:pPr>
      <w:r>
        <w:t>MYSQL架构与历史</w:t>
      </w:r>
    </w:p>
    <w:p>
      <w:pPr>
        <w:pStyle w:val="3"/>
      </w:pPr>
      <w:r>
        <w:t>1.1 mysql逻辑架构</w:t>
      </w:r>
    </w:p>
    <w:p/>
    <w:p>
      <w:r>
        <w:drawing>
          <wp:inline distT="0" distB="0" distL="114300" distR="114300">
            <wp:extent cx="5267960" cy="2719070"/>
            <wp:effectExtent l="0" t="0" r="15240" b="241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19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最上层：连接处理。</w:t>
      </w:r>
    </w:p>
    <w:p>
      <w:r>
        <w:t>第二层：大多数MySQl的核心服务功能都在这一层，包括查询解析、分析、优化、缓存y8iji所有的内置函数(日期，时间，数学和加密函数)，所有跨存储引擎的功能都在这层实现：存储过程、触发器、视图等。</w:t>
      </w:r>
    </w:p>
    <w:p>
      <w:r>
        <w:t>第三层：包含了存储引擎。</w:t>
      </w:r>
    </w:p>
    <w:p/>
    <w:p>
      <w:pPr>
        <w:pStyle w:val="3"/>
      </w:pPr>
      <w:r>
        <w:t>1.2 并发控制</w:t>
      </w:r>
    </w:p>
    <w:p>
      <w:pPr>
        <w:pStyle w:val="4"/>
      </w:pPr>
      <w:r>
        <w:t>1.2.1 读写锁</w:t>
      </w:r>
    </w:p>
    <w:p>
      <w:r>
        <w:t>读锁是共享的，写锁是排他的。</w:t>
      </w:r>
    </w:p>
    <w:p>
      <w:pPr>
        <w:pStyle w:val="4"/>
      </w:pPr>
      <w:r>
        <w:t>1.2.2 锁粒度</w:t>
      </w:r>
    </w:p>
    <w:p>
      <w:r>
        <w:t>表锁：</w:t>
      </w:r>
    </w:p>
    <w:p>
      <w:r>
        <w:t>行级锁：</w:t>
      </w:r>
    </w:p>
    <w:p/>
    <w:p/>
    <w:p/>
    <w:p>
      <w:pPr>
        <w:pStyle w:val="3"/>
      </w:pPr>
      <w:r>
        <w:t>1.3 事务</w:t>
      </w:r>
    </w:p>
    <w:p>
      <w:r>
        <w:t>事务的四大特性：原子性，一致性，隔离性，持久性。ACID</w:t>
      </w:r>
    </w:p>
    <w:p>
      <w:pPr>
        <w:pStyle w:val="4"/>
      </w:pPr>
      <w:r>
        <w:t>1.3.1 隔离级别</w:t>
      </w:r>
    </w:p>
    <w:p>
      <w:pPr>
        <w:pStyle w:val="4"/>
      </w:pPr>
      <w:r>
        <w:t>1.3.2 死锁</w:t>
      </w:r>
    </w:p>
    <w:p>
      <w:r>
        <w:t>死锁是指两个或者多个事务在同一个资源上相互占用，并请求对方占用的资源，从而导致恶性循环的现象。</w:t>
      </w:r>
    </w:p>
    <w:p/>
    <w:p>
      <w:r>
        <w:drawing>
          <wp:inline distT="0" distB="0" distL="114300" distR="114300">
            <wp:extent cx="5273675" cy="2885440"/>
            <wp:effectExtent l="0" t="0" r="952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914400"/>
            <wp:effectExtent l="0" t="0" r="158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1.3.3 事务日志</w:t>
      </w:r>
    </w:p>
    <w:p>
      <w:r>
        <w:t>存储引擎修改表的数据时，只需要修改其内存的拷贝。</w:t>
      </w:r>
    </w:p>
    <w:p>
      <w:r>
        <w:drawing>
          <wp:inline distT="0" distB="0" distL="114300" distR="114300">
            <wp:extent cx="5264785" cy="2127250"/>
            <wp:effectExtent l="0" t="0" r="184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t>1.3.4 MySQL中的事务</w:t>
      </w:r>
    </w:p>
    <w:p>
      <w:r>
        <w:t>Mysql两种事务型的存储引擎：InnoDB和NDB Cluster</w:t>
      </w:r>
    </w:p>
    <w:p/>
    <w:p>
      <w:r>
        <w:t>自动提交(AUTOCOMMIT):MySQL默认采用自动提交模式。</w:t>
      </w:r>
    </w:p>
    <w:p>
      <w:pPr>
        <w:rPr>
          <w:rFonts w:hint="default"/>
        </w:rPr>
      </w:pPr>
      <w:r>
        <w:t xml:space="preserve">show variables like </w:t>
      </w:r>
      <w:r>
        <w:rPr>
          <w:rFonts w:hint="default"/>
        </w:rPr>
        <w:t>‘AUTOCOMMIT’;</w:t>
      </w:r>
    </w:p>
    <w:p>
      <w:pPr>
        <w:rPr>
          <w:rFonts w:hint="default"/>
        </w:rPr>
      </w:pPr>
      <w:r>
        <w:rPr>
          <w:rFonts w:hint="default"/>
        </w:rPr>
        <w:t>set AUTOCOMMIT = 1</w:t>
      </w:r>
    </w:p>
    <w:p>
      <w:pPr>
        <w:rPr>
          <w:rFonts w:hint="default"/>
        </w:rPr>
      </w:pPr>
      <w:r>
        <w:rPr>
          <w:rFonts w:hint="default"/>
        </w:rPr>
        <w:t>1:ON 表示启用，0：OFF便是禁用</w:t>
      </w:r>
    </w:p>
    <w:p>
      <w:pPr>
        <w:rPr>
          <w:rFonts w:hint="default"/>
        </w:rPr>
      </w:pPr>
      <w:r>
        <w:rPr>
          <w:rFonts w:hint="default"/>
        </w:rPr>
        <w:t>设置隔离级别：SET SESSION TRANSACTION ISOLATION LEVEL READ COMMITTED。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在事务中混合使用存储引擎</w:t>
      </w:r>
    </w:p>
    <w:p>
      <w:pPr>
        <w:rPr>
          <w:rFonts w:hint="default"/>
        </w:rPr>
      </w:pPr>
      <w:r>
        <w:rPr>
          <w:rFonts w:hint="default"/>
        </w:rPr>
        <w:t>如果在事务中混合使用了事务型和非事务型的表(例如InnoDB和MyISAM表)，在正常提交的情况下不会有什么问题。</w:t>
      </w:r>
    </w:p>
    <w:p>
      <w:pPr>
        <w:rPr>
          <w:rFonts w:hint="default"/>
        </w:rPr>
      </w:pPr>
      <w:r>
        <w:rPr>
          <w:rFonts w:hint="default"/>
        </w:rPr>
        <w:t>但是该事务需要回滚，非事务型的表上的变更就无法撤销，这回导致数据库处于不一致的状态。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隐式和显式锁定</w:t>
      </w:r>
    </w:p>
    <w:p>
      <w:pPr>
        <w:rPr>
          <w:rFonts w:hint="default"/>
        </w:rPr>
      </w:pPr>
      <w:r>
        <w:rPr>
          <w:rFonts w:hint="default"/>
        </w:rPr>
        <w:t>InnoDB采用的是两阶段锁定协议(two-phase locking protocol)。在事务执行过程中，随时都可以执行锁定，锁只有在执行COMMIT或者ROLLBACK的时候才会释放，并且所有的锁是在同一时刻被释放。这里的锁定是隐式锁定，InnoDB会根据隔离级别在需要的时候自动加锁。</w:t>
      </w:r>
    </w:p>
    <w:p>
      <w:pPr>
        <w:rPr>
          <w:rFonts w:hint="default"/>
        </w:rPr>
      </w:pPr>
      <w:r>
        <w:rPr>
          <w:rFonts w:hint="default"/>
        </w:rPr>
        <w:t>另外，InnoDB也支持通过特定的语句进行显式锁定，这些语句不属于SQL规范。</w:t>
      </w:r>
    </w:p>
    <w:p>
      <w:pPr>
        <w:rPr>
          <w:rFonts w:hint="default"/>
        </w:rPr>
      </w:pPr>
      <w:r>
        <w:rPr>
          <w:rFonts w:hint="default"/>
        </w:rPr>
        <w:t>SELECT ... LOCK IN SHARE MODE</w:t>
      </w:r>
    </w:p>
    <w:p>
      <w:pPr>
        <w:rPr>
          <w:rFonts w:hint="default"/>
        </w:rPr>
      </w:pPr>
      <w:r>
        <w:rPr>
          <w:rFonts w:hint="default"/>
        </w:rPr>
        <w:t>SELECT ... FOR UPDATE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/>
    <w:p/>
    <w:p/>
    <w:p/>
    <w:p/>
    <w:p/>
    <w:p/>
    <w:p/>
    <w:p/>
    <w:p/>
    <w:p/>
    <w:p>
      <w:pPr>
        <w:pStyle w:val="3"/>
      </w:pPr>
      <w:r>
        <w:t>1.4 多版本并发控制</w:t>
      </w:r>
    </w:p>
    <w:p>
      <w:r>
        <w:t>多版本并发控制(MVCC)。MVCC是行级锁的一个变种，很多情况下避免加锁操作，因此开销更低。大都实现非阻塞的读操作，写操作也只锁定必要的行。</w:t>
      </w:r>
    </w:p>
    <w:p>
      <w:r>
        <w:t>MVCC的实现，是通过保存数据在某个时间点的快照来实现的。</w:t>
      </w:r>
    </w:p>
    <w:p>
      <w:r>
        <w:t>MVCC实现：乐观(optimistic)并发控制和悲观(pessimistic)并发控制。</w:t>
      </w:r>
    </w:p>
    <w:p/>
    <w:p/>
    <w:p/>
    <w:p>
      <w:r>
        <w:t>InnoDB的MVCC，是通过在每行记录后面保存两个隐藏的列来实现的。一个保存行的创建时间，一个保存行的过期时间(或删除时间)。存储的并不是实际的时间值，而是系统版本号。每开始一个新的事务，系统版本号都会自动递增。事务开始时刻的系统版本号会作为事务的版本号。用来和查询到的每行记录的版本号进行比较。</w:t>
      </w:r>
    </w:p>
    <w:p>
      <w:r>
        <w:drawing>
          <wp:inline distT="0" distB="0" distL="114300" distR="114300">
            <wp:extent cx="5268595" cy="2991485"/>
            <wp:effectExtent l="0" t="0" r="146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1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MVCC只在REPEATABLE READ和READ COMMITTED两个隔离级别下工作。其他两个隔离级别都和MVCC不兼容。应为READ UNCOMMITTED总是读取最新的数据行，而不是复合当前事务版本的数据行。而SERIALIZABLE则会对所有读取的行都加锁。</w:t>
      </w:r>
    </w:p>
    <w:p/>
    <w:p>
      <w:pPr>
        <w:pStyle w:val="3"/>
      </w:pPr>
      <w:r>
        <w:t>1.5 MYSQL的存储引擎</w:t>
      </w:r>
    </w:p>
    <w:p>
      <w:pPr>
        <w:rPr>
          <w:rFonts w:hint="default"/>
        </w:rPr>
      </w:pPr>
      <w:r>
        <w:t xml:space="preserve">SHOW TABLE STATUS LIKE </w:t>
      </w:r>
      <w:r>
        <w:rPr>
          <w:rFonts w:hint="default"/>
        </w:rPr>
        <w:t>‘user’ \G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1.5.1 InnoDB 存储引擎</w:t>
      </w:r>
    </w:p>
    <w:p>
      <w:pPr>
        <w:rPr>
          <w:rFonts w:hint="default"/>
        </w:rPr>
      </w:pPr>
      <w:r>
        <w:rPr>
          <w:rFonts w:hint="default"/>
        </w:rPr>
        <w:t>InnoDB是mysql默认事务型引擎。</w:t>
      </w:r>
    </w:p>
    <w:p>
      <w:pPr>
        <w:rPr>
          <w:rFonts w:hint="default"/>
        </w:rPr>
      </w:pPr>
      <w:r>
        <w:rPr>
          <w:rFonts w:hint="default"/>
        </w:rPr>
        <w:t>InnoDB采用MVCC来支持高并发，并且实现了四个标准的隔离级别。器默认级别是REPEATABLE READ(可重复读)，并且通过间隙锁(next-key locking)策略防止幻读的出现。间隙锁使得InnoDB不仅仅锁定查询设计的行，还会对索引中的间隙进行锁定，以防止幻影行的插入。</w:t>
      </w:r>
    </w:p>
    <w:p>
      <w:pPr>
        <w:rPr>
          <w:rFonts w:hint="default"/>
        </w:rPr>
      </w:pPr>
      <w:r>
        <w:rPr>
          <w:rFonts w:hint="default"/>
        </w:rPr>
        <w:t>InnoDB表示基于聚簇索引建立的。</w:t>
      </w:r>
    </w:p>
    <w:p>
      <w:pPr>
        <w:rPr>
          <w:rFonts w:hint="default"/>
        </w:rPr>
      </w:pPr>
    </w:p>
    <w:p/>
    <w:p>
      <w:pPr>
        <w:pStyle w:val="4"/>
        <w:rPr>
          <w:rFonts w:hint="default"/>
        </w:rPr>
      </w:pPr>
      <w:r>
        <w:rPr>
          <w:rFonts w:hint="default"/>
        </w:rPr>
        <w:t>1.5.</w:t>
      </w:r>
      <w:r>
        <w:rPr>
          <w:rFonts w:hint="default"/>
        </w:rPr>
        <w:t>2</w:t>
      </w:r>
      <w:r>
        <w:rPr>
          <w:rFonts w:hint="default"/>
        </w:rPr>
        <w:t xml:space="preserve"> </w:t>
      </w:r>
      <w:r>
        <w:rPr>
          <w:rFonts w:hint="default"/>
        </w:rPr>
        <w:t>MyISAM</w:t>
      </w:r>
      <w:r>
        <w:rPr>
          <w:rFonts w:hint="default"/>
        </w:rPr>
        <w:t xml:space="preserve"> 存储引擎</w:t>
      </w:r>
    </w:p>
    <w:p>
      <w:pPr>
        <w:rPr>
          <w:rFonts w:hint="default"/>
        </w:rPr>
      </w:pPr>
      <w:r>
        <w:rPr>
          <w:rFonts w:hint="default"/>
        </w:rPr>
        <w:t>MyISAM会将表存储在两个文件中：数据文件和索引文件，分别以.MYD和。MYI为扩展名。</w:t>
      </w:r>
    </w:p>
    <w:p/>
    <w:p>
      <w:r>
        <w:t>加锁与并发：对整张表加锁。读取时会对需要读到的所有表加共享锁，写入时则对表加排他锁。但是在表有读取查询的同时，也可以往表中插入新的记录(并发插入)。</w:t>
      </w:r>
    </w:p>
    <w:p>
      <w:r>
        <w:t>修复：可以通过CHECK TABLE MYTABLE 检查表的错误，执行REPAIR TABLE mytable进行修复。</w:t>
      </w:r>
    </w:p>
    <w:p/>
    <w:p>
      <w:r>
        <w:t>索引特性：</w:t>
      </w:r>
    </w:p>
    <w:p/>
    <w:p/>
    <w:p/>
    <w:p>
      <w:pPr>
        <w:pStyle w:val="4"/>
      </w:pPr>
      <w:r>
        <w:t>1.5.5 选择合适的引擎</w:t>
      </w:r>
    </w:p>
    <w:p>
      <w:r>
        <w:t>事务：</w:t>
      </w:r>
    </w:p>
    <w:p>
      <w:r>
        <w:t>备份：</w:t>
      </w:r>
    </w:p>
    <w:p>
      <w:r>
        <w:t>崩溃恢复：</w:t>
      </w:r>
    </w:p>
    <w:p/>
    <w:p>
      <w:pPr>
        <w:pStyle w:val="4"/>
      </w:pPr>
      <w:r>
        <w:t>1.5.</w:t>
      </w:r>
      <w:r>
        <w:t>6</w:t>
      </w:r>
      <w:r>
        <w:t xml:space="preserve"> </w:t>
      </w:r>
      <w:r>
        <w:t>转换表</w:t>
      </w:r>
      <w:r>
        <w:t>的引擎</w:t>
      </w:r>
    </w:p>
    <w:p>
      <w:r>
        <w:t>alter table mytable engine = InnoDB。</w:t>
      </w:r>
    </w:p>
    <w:p/>
    <w:p>
      <w:r>
        <w:drawing>
          <wp:inline distT="0" distB="0" distL="114300" distR="114300">
            <wp:extent cx="5271135" cy="1287780"/>
            <wp:effectExtent l="0" t="0" r="12065" b="762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t>MYSQL</w:t>
      </w:r>
      <w:r>
        <w:t>基准测试</w:t>
      </w:r>
    </w:p>
    <w:p>
      <w:pPr>
        <w:pStyle w:val="2"/>
        <w:numPr>
          <w:ilvl w:val="0"/>
          <w:numId w:val="1"/>
        </w:numPr>
      </w:pPr>
      <w:r>
        <w:t>服务器性能剖析</w:t>
      </w:r>
      <w:bookmarkStart w:id="0" w:name="_GoBack"/>
      <w:bookmarkEnd w:id="0"/>
    </w:p>
    <w:p>
      <w:pPr>
        <w:numPr>
          <w:numId w:val="0"/>
        </w:num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汉仪书宋二KW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imSun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43097"/>
    <w:multiLevelType w:val="singleLevel"/>
    <w:tmpl w:val="5E143097"/>
    <w:lvl w:ilvl="0" w:tentative="0">
      <w:start w:val="1"/>
      <w:numFmt w:val="decimal"/>
      <w:suff w:val="space"/>
      <w:lvlText w:val="第%1章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E56FF4"/>
    <w:rsid w:val="234E9989"/>
    <w:rsid w:val="3AFD6CC1"/>
    <w:rsid w:val="3B0311CA"/>
    <w:rsid w:val="5EEE2885"/>
    <w:rsid w:val="777F06DC"/>
    <w:rsid w:val="77DE8659"/>
    <w:rsid w:val="7A82D615"/>
    <w:rsid w:val="7ABEA47E"/>
    <w:rsid w:val="8F0D07B7"/>
    <w:rsid w:val="97FF0A56"/>
    <w:rsid w:val="B7E7758D"/>
    <w:rsid w:val="BEF76C3F"/>
    <w:rsid w:val="DBB31F62"/>
    <w:rsid w:val="DFEFEB0D"/>
    <w:rsid w:val="F7F6149B"/>
    <w:rsid w:val="F9AFF49A"/>
    <w:rsid w:val="FDD7BBD2"/>
    <w:rsid w:val="FDEBD9C4"/>
    <w:rsid w:val="FDF43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2020-01-07T23:09:00Z</dcterms:created>
  <dc:creator>Data</dc:creator>
  <cp:lastModifiedBy>amao</cp:lastModifiedBy>
  <dcterms:modified xsi:type="dcterms:W3CDTF">2020-01-12T16:55:38Z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