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任务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任务分为每日任务和主线任务，每日任务每天都可以完成一次，每天零点会刷新。主线任务只可完成一次，每条主线任务都有自己的分支。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开启条件：无。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任务配置表：mission.xlsx</w:t>
      </w:r>
    </w:p>
    <w:p>
      <w:pPr>
        <w:jc w:val="center"/>
      </w:pPr>
      <w:r>
        <w:drawing>
          <wp:inline distT="0" distB="0" distL="114300" distR="114300">
            <wp:extent cx="3218815" cy="5161915"/>
            <wp:effectExtent l="0" t="0" r="635" b="63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任务界面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两个子标签：每日和主线，点击两个标签按钮切换不同的任务列表。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点击返回，回到主城界面。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任务条的显示信息：任务图标、任务名称、任务描述、任务的进度和任务的奖励。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任务图标：每个任务都会有一个自己的图标标志。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任务名称：任务的名称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任务描述：达成任务需要的条件描述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任务进度：x/y的形式，其中x代表已完成的进度，y代表任务需要的进度。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活跃度以宝箱的形式显示，达成宝箱需要的活跃度数值，则开启对应的宝箱。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每日任务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功能入口：主城--任务--每日任务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每日任务包含任务功能和活跃度功能两个模块，主要是为了提升玩家对游戏的粘度。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任务模块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任务条件：达成这个任务需要完成的操作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任务进度：显示玩家当前完成的情况和任务需要完成的情况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任务奖励：完成任务玩家获得的奖励，其中道具和钱币直接发放到玩家的背包中和增加钱币数值。活跃度则显示在下方活跃度区域。</w:t>
      </w:r>
      <w:r>
        <w:rPr>
          <w:rFonts w:hint="eastAsia"/>
          <w:color w:val="FF0000"/>
          <w:lang w:val="en-US" w:eastAsia="zh-CN"/>
        </w:rPr>
        <w:t>任务奖励需要玩家手动领取！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任务标识：每日任务完成领取奖励后，领取奖励按钮变为已完成美术字。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218815" cy="5161915"/>
            <wp:effectExtent l="0" t="0" r="635" b="6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每日任务界面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前往：任务未完成时，点击前往会进入相应的功能界面。如果该功能玩家尚未开启，点击提示：等级不足！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领取奖励：当达到任务条件时，</w:t>
      </w:r>
      <w:r>
        <w:rPr>
          <w:rFonts w:hint="eastAsia"/>
          <w:b/>
          <w:bCs/>
          <w:lang w:val="en-US" w:eastAsia="zh-CN"/>
        </w:rPr>
        <w:t>前往</w:t>
      </w:r>
      <w:r>
        <w:rPr>
          <w:rFonts w:hint="eastAsia"/>
          <w:lang w:val="en-US" w:eastAsia="zh-CN"/>
        </w:rPr>
        <w:t>按钮变为</w:t>
      </w:r>
      <w:r>
        <w:rPr>
          <w:rFonts w:hint="eastAsia"/>
          <w:b/>
          <w:bCs/>
          <w:lang w:val="en-US" w:eastAsia="zh-CN"/>
        </w:rPr>
        <w:t>领取奖励</w:t>
      </w:r>
      <w:r>
        <w:rPr>
          <w:rFonts w:hint="eastAsia"/>
          <w:lang w:val="en-US" w:eastAsia="zh-CN"/>
        </w:rPr>
        <w:t>按钮。点击领取奖励，获得该任务的奖励，屏幕飘出奖励的内容文本信息。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每日任务需要的功能接口：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技能升级次数，点击前往进入技能界面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强化装备次数，点击前往进入强化界面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熔炼装备次数，点击前往进入熔炼界面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商城使用元宝购买物品次数，点击前往进入商城界面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聊天次数，点击前往进入聊天界面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通关副本次数，点击前往进入相应的副本选择界面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野外pk次数，点击进入野外pk界面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培养翅膀次数，点击进入翅膀界面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竞技场次数，点击进入竞技场界面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每日任务的数据每天零点清除，所有任务被重置，全部为初始未完成状态（未领取的奖励不可领取）。</w:t>
      </w:r>
    </w:p>
    <w:p>
      <w:pPr>
        <w:numPr>
          <w:ilvl w:val="0"/>
          <w:numId w:val="2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活跃度模块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85465" cy="485775"/>
            <wp:effectExtent l="0" t="0" r="63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活跃度区域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根据每日任务完成获得的活跃度，玩家可以通过手动开启活跃度宝箱获得奖励。开启宝箱不会消耗活跃度。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宝箱1：需要活跃度30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宝箱2：需要活跃度50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宝箱3：需要活跃度100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35242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：当前获得的活跃度（</w:t>
      </w:r>
      <w:r>
        <w:rPr>
          <w:rFonts w:hint="eastAsia"/>
          <w:lang w:val="en-US" w:eastAsia="zh-CN"/>
        </w:rPr>
        <w:t>10）/宝箱需要的最大活跃度（100）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当前获得的活跃度可以大于100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宝箱有三个状态，一个是不可开启状态（闭合的宝箱）、一个是可开启状态（宝箱周围特效闪闪发亮）、一个是开启后状态（打开的宝箱）。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不可开启时：活跃度未达到要求，点击宝箱可以预览宝箱里里面的内容。</w:t>
      </w:r>
    </w:p>
    <w:p>
      <w:pPr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2000250" cy="112395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宝箱预览界面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b/>
          <w:bCs/>
          <w:lang w:eastAsia="zh-CN"/>
        </w:rPr>
        <w:t>返回</w:t>
      </w:r>
      <w:r>
        <w:rPr>
          <w:rFonts w:hint="eastAsia"/>
          <w:lang w:eastAsia="zh-CN"/>
        </w:rPr>
        <w:t>或者</w:t>
      </w:r>
      <w:r>
        <w:rPr>
          <w:rFonts w:hint="eastAsia"/>
          <w:b/>
          <w:bCs/>
          <w:lang w:eastAsia="zh-CN"/>
        </w:rPr>
        <w:t>关闭</w:t>
      </w:r>
      <w:r>
        <w:rPr>
          <w:rFonts w:hint="eastAsia"/>
          <w:lang w:eastAsia="zh-CN"/>
        </w:rPr>
        <w:t>按钮都会回到任务界面。</w:t>
      </w:r>
    </w:p>
    <w:p>
      <w:pPr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可开启时：活跃度达到要求，点击直接获得宝箱的奖励，屏幕上飘出奖励物品的内容文本。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开启后：宝箱已经被打开，点击宝箱可以查看宝箱里面的内容，界面与不可开启时一样。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主线任务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18815" cy="5161915"/>
            <wp:effectExtent l="0" t="0" r="635" b="6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16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主线任务界面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主线任务主要是提供给玩家一个明确的短期目标和长期引导。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任务条件：达成这个任务需要完成的操作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任务进度：显示玩家当前完成的情况和任务需要完成的情况</w:t>
      </w:r>
    </w:p>
    <w:p>
      <w:pPr>
        <w:numPr>
          <w:ilvl w:val="0"/>
          <w:numId w:val="0"/>
        </w:num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任务奖励：完成任务玩家获得的奖励，其中道具和钱币直接发放到玩家的背包中和增加钱币数值。</w:t>
      </w:r>
      <w:r>
        <w:rPr>
          <w:rFonts w:hint="eastAsia"/>
          <w:color w:val="FF0000"/>
          <w:lang w:val="en-US" w:eastAsia="zh-CN"/>
        </w:rPr>
        <w:t>任务奖励需要玩家手动领取！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任务前置条件：每个任务都有很多的分支，只有完成前一任务，才会进入下一任务，前一任务即为下一任务的前置条件。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前往：任务未完成时，点击前往会进入相应的功能界面。如果该功能玩家尚未开启，点击提示：等级不足！部分功能无前往按钮。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领取奖励：当达到任务条件时，</w:t>
      </w:r>
      <w:r>
        <w:rPr>
          <w:rFonts w:hint="eastAsia"/>
          <w:b/>
          <w:bCs/>
          <w:lang w:val="en-US" w:eastAsia="zh-CN"/>
        </w:rPr>
        <w:t>前往</w:t>
      </w:r>
      <w:r>
        <w:rPr>
          <w:rFonts w:hint="eastAsia"/>
          <w:lang w:val="en-US" w:eastAsia="zh-CN"/>
        </w:rPr>
        <w:t>按钮变为</w:t>
      </w:r>
      <w:r>
        <w:rPr>
          <w:rFonts w:hint="eastAsia"/>
          <w:b/>
          <w:bCs/>
          <w:lang w:val="en-US" w:eastAsia="zh-CN"/>
        </w:rPr>
        <w:t>领取奖励</w:t>
      </w:r>
      <w:r>
        <w:rPr>
          <w:rFonts w:hint="eastAsia"/>
          <w:lang w:val="en-US" w:eastAsia="zh-CN"/>
        </w:rPr>
        <w:t>按钮。点击领取奖励，获得该任务的奖励，屏幕飘出奖励的内容文本信息。领取奖励后，出现该任务的下一个分支任务。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初始主线任务列表：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玩家等级达到2级，无前往按钮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玩家任意一个角色的技能等级达到50级，点击前往进入技能界面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玩家任意一个角色的装备位置强化至1级，点击前往进入强化界面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玩家任意一个角色的装备位置升星至1级，点击前往进入升星界面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通关普通副本第一关，无前往按钮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玩家任意一个角色的装备位置宝石等级升级至5级，点击前往进入宝石界面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玩家累计熔炼100件装备，点击前往进入熔炼界面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解锁全部三个职业，点击前往进入角色界面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玩家任意一个角色全身第一个宝石等级升级至2级，点击前往进入宝石界面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通关第一关装备副本，点击前往进入装备副本选择界面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通关第一关炼狱副本，点击前往进入炼狱副本选择界面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通关第一关元神副本，点击前往进入元神副本选择界面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玩家任意一个角色的战斗力达到10000，无前往按钮</w:t>
      </w:r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玩家发起野外pk次数达到10次，无前往按钮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上述每个主线任务在完成后消失，同时触发下一个主线任务。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比如完成第一个任务，领取奖励后，第一个任务消失，同时出现它的后续任务：玩家等级达到3级，以此类推。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任务列表的顺序按照上述序号排列（根据表中的id排列）。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tbl>
      <w:tblPr>
        <w:tblStyle w:val="4"/>
        <w:tblW w:w="9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545"/>
        <w:gridCol w:w="1080"/>
        <w:gridCol w:w="1080"/>
        <w:gridCol w:w="1515"/>
        <w:gridCol w:w="165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任务名称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任务图标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任务描述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任务条件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任务前置条件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任务奖励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pic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precondition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reward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有钱人1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icon_1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购买1次银子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1:1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有钱人2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icon_1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购买2次银子</w:t>
            </w: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1:2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Mission表字段：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Id：任务的id编号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Name：任务的名称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Pic：任务的图标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Dec：任务的描述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Condition：任务的完成条件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Precondition：任务的前置条件，完成前置条件后，才会显示该任务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Reward：任务的奖励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53306">
    <w:nsid w:val="5729BD9A"/>
    <w:multiLevelType w:val="singleLevel"/>
    <w:tmpl w:val="5729BD9A"/>
    <w:lvl w:ilvl="0" w:tentative="1">
      <w:start w:val="1"/>
      <w:numFmt w:val="decimal"/>
      <w:suff w:val="nothing"/>
      <w:lvlText w:val="%1."/>
      <w:lvlJc w:val="left"/>
    </w:lvl>
  </w:abstractNum>
  <w:abstractNum w:abstractNumId="1462353026">
    <w:nsid w:val="5729BC82"/>
    <w:multiLevelType w:val="singleLevel"/>
    <w:tmpl w:val="5729BC82"/>
    <w:lvl w:ilvl="0" w:tentative="1">
      <w:start w:val="1"/>
      <w:numFmt w:val="chineseCounting"/>
      <w:suff w:val="nothing"/>
      <w:lvlText w:val="%1、"/>
      <w:lvlJc w:val="left"/>
    </w:lvl>
  </w:abstractNum>
  <w:abstractNum w:abstractNumId="1462354820">
    <w:nsid w:val="5729C384"/>
    <w:multiLevelType w:val="singleLevel"/>
    <w:tmpl w:val="5729C384"/>
    <w:lvl w:ilvl="0" w:tentative="1">
      <w:start w:val="1"/>
      <w:numFmt w:val="decimal"/>
      <w:suff w:val="nothing"/>
      <w:lvlText w:val="%1）"/>
      <w:lvlJc w:val="left"/>
    </w:lvl>
  </w:abstractNum>
  <w:abstractNum w:abstractNumId="1462356372">
    <w:nsid w:val="5729C994"/>
    <w:multiLevelType w:val="singleLevel"/>
    <w:tmpl w:val="5729C99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353026"/>
  </w:num>
  <w:num w:numId="2">
    <w:abstractNumId w:val="1462353306"/>
  </w:num>
  <w:num w:numId="3">
    <w:abstractNumId w:val="1462354820"/>
  </w:num>
  <w:num w:numId="4">
    <w:abstractNumId w:val="1462356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E2ED4"/>
    <w:rsid w:val="01976D47"/>
    <w:rsid w:val="23DE2ED4"/>
    <w:rsid w:val="736633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2016-04-29T04:22:00Z</dcterms:created>
  <dc:creator>徐磊磊</dc:creator>
  <cp:lastModifiedBy>徐磊磊</cp:lastModifiedBy>
  <dcterms:modified xsi:type="dcterms:W3CDTF">2016-05-17T10:04:05Z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