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充值（</w:t>
      </w:r>
      <w:r>
        <w:rPr>
          <w:rFonts w:hint="eastAsia"/>
          <w:lang w:val="en-US" w:eastAsia="zh-CN"/>
        </w:rPr>
        <w:t>vip特权）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金子的主要获取途径是靠现金充值，游戏内一些活动、任务击杀boss也会赠送少量金子。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金子用来购买其他货币（银子），商城珍贵道具，重置副本关卡，系统消耗等等。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玩家初始VIP等级为0，累计充值一定的金子可以升级vip等级。额外赠送的金子不计入vip升级进度内。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人民币与金子兑换比例1:10，即1元=10金子。</w:t>
      </w:r>
    </w:p>
    <w:p>
      <w:pPr>
        <w:jc w:val="center"/>
      </w:pPr>
      <w:r>
        <w:drawing>
          <wp:inline distT="0" distB="0" distL="114300" distR="114300">
            <wp:extent cx="3418840" cy="48571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充值界面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Vip0：玩家的vip等级，初始为0级。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再充值X金子可称为VIPx：玩家下一vip等级需要的充值进度与现在的充值进度差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下方的进度条显示已经充值的进度，1金子=1进度。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特权：点击特权按钮，关闭充值界面，进入特权界面。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首充奖励规则：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首次充值</w:t>
      </w:r>
      <w:r>
        <w:rPr>
          <w:rFonts w:hint="eastAsia"/>
          <w:lang w:val="en-US" w:eastAsia="zh-CN"/>
        </w:rPr>
        <w:t>3倍：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首次充值部分档位会获得</w:t>
      </w:r>
      <w:r>
        <w:rPr>
          <w:rFonts w:hint="eastAsia"/>
          <w:lang w:val="en-US" w:eastAsia="zh-CN"/>
        </w:rPr>
        <w:t>3倍的金子，但是仅能选择一种，充值后，取消所有档位的3倍。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98元、6元、12元、30元首充3倍，玩家选择首充98元，则获得3938金子（还有其他加成）。同时其他档位的首充3倍取消（界面上的标志也隐藏掉），不再获得3倍金子奖励，但是仍然可以获得首次充值赠送的金子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首次充值赠送：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首次充值每个档位都</w:t>
      </w:r>
      <w:r>
        <w:rPr>
          <w:rFonts w:hint="eastAsia"/>
          <w:lang w:eastAsia="zh-CN"/>
        </w:rPr>
        <w:t>会赠送一定数量的金子，每个档位仅限第一次充值获得赠送的金子，以后再充值不再获得。首次赠送的金子可以和首次充值三倍叠加。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首次充值后，充值的金子数量显示恢复成正常的，比如</w:t>
      </w:r>
      <w:r>
        <w:rPr>
          <w:rFonts w:hint="eastAsia"/>
          <w:lang w:val="en-US" w:eastAsia="zh-CN"/>
        </w:rPr>
        <w:t>98元，首次充值后，再次充值，只获得980金子。</w:t>
      </w:r>
    </w:p>
    <w:p>
      <w:p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注意：首充奖励不与其他活动的充值奖励冲突（首充活动除外）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！</w:t>
      </w:r>
    </w:p>
    <w:p>
      <w:pPr>
        <w:ind w:firstLine="420"/>
        <w:jc w:val="center"/>
      </w:pPr>
      <w:r>
        <w:drawing>
          <wp:inline distT="0" distB="0" distL="114300" distR="114300">
            <wp:extent cx="3323590" cy="66675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首充前</w:t>
      </w:r>
    </w:p>
    <w:p>
      <w:pPr>
        <w:ind w:firstLine="420"/>
        <w:jc w:val="center"/>
      </w:pPr>
      <w:r>
        <w:drawing>
          <wp:inline distT="0" distB="0" distL="114300" distR="114300">
            <wp:extent cx="3323590" cy="666750"/>
            <wp:effectExtent l="0" t="0" r="1016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首充后</w:t>
      </w:r>
    </w:p>
    <w:p>
      <w:pPr>
        <w:ind w:firstLine="420"/>
        <w:jc w:val="center"/>
      </w:pPr>
      <w:r>
        <w:drawing>
          <wp:inline distT="0" distB="0" distL="114300" distR="114300">
            <wp:extent cx="3323590" cy="666750"/>
            <wp:effectExtent l="0" t="0" r="1016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首充其他档位后，已无三倍，但仍然有赠送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充值档位的标识：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三倍：表示该档位首次充值时可以获得三倍金子（6元、12元、30元、98元），首充后取消三倍的标识。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推荐：在完成首次充值后，部分档位（6元、30元、98元）的标识变为推荐。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热卖：部分充值档位一直显示热卖标识（198元、498元）。</w:t>
      </w:r>
    </w:p>
    <w:p>
      <w:pPr>
        <w:jc w:val="center"/>
      </w:pP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充值方式：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点击充值档位的任意位置，弹出平台的充值界面，选择任意方式即可充值。具体充值验证需要参照对应充值工具的sdk文档。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充值成功后，1金子=1vip进度，达到升级条件，即可升级。需要玩家重新打开充值界面，才会刷新新的充值信息。</w:t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特权：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点击充值按钮，关闭充值界面，打开特权界面。</w:t>
      </w:r>
    </w:p>
    <w:p>
      <w:pPr>
        <w:jc w:val="center"/>
      </w:pPr>
      <w:r>
        <w:drawing>
          <wp:inline distT="0" distB="0" distL="114300" distR="114300">
            <wp:extent cx="2942590" cy="4295140"/>
            <wp:effectExtent l="0" t="0" r="1016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特权界面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充值</w:t>
      </w:r>
      <w:r>
        <w:rPr>
          <w:rFonts w:hint="eastAsia"/>
          <w:lang w:val="en-US" w:eastAsia="zh-CN"/>
        </w:rPr>
        <w:t>60金子可称为VIP1：vip等级的条件描述。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默认显示vip1福利，点击左右箭头可以查看其他等级的vip福利和vip等级礼包的内容。Vip1福利界面不可点击左箭头，vip20福利界面，不可点击右箭头。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Vip礼包：显示各个等级的vip礼包的内容，通过上面的左右箭头可以查看不同等级的礼包内容。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当充值达到升级条件时，vip礼包自动发放，通过邮件发送给玩家。每个vip等级礼包只会发送一次！</w:t>
      </w:r>
    </w:p>
    <w:p>
      <w:pPr>
        <w:ind w:firstLine="42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228850" cy="222885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F9"/>
    <w:rsid w:val="00581AF9"/>
    <w:rsid w:val="03A37E88"/>
    <w:rsid w:val="42EF73EE"/>
    <w:rsid w:val="61D07FA6"/>
    <w:rsid w:val="68634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2016-04-29T04:25:00Z</dcterms:created>
  <dc:creator>徐磊磊</dc:creator>
  <cp:lastModifiedBy>徐磊磊</cp:lastModifiedBy>
  <dcterms:modified xsi:type="dcterms:W3CDTF">2016-05-18T09:17:41Z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