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Brady Lobmeyer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Thomas Göbel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Astro 119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May 31 2019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Homework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depth of 2 meters there is approximately a variation in about 1 degree.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 don’t know what to say to this one except that it’s in the code…)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depth of approximately 2.1 meters the variation in temperature is about 1 degree.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