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23DE" w14:textId="77777777" w:rsidR="006F32FE" w:rsidRPr="008128CF" w:rsidRDefault="006F32FE" w:rsidP="006F32FE">
      <w:pPr>
        <w:pStyle w:val="NormalWeb"/>
        <w:shd w:val="clear" w:color="auto" w:fill="FFFFFF"/>
        <w:spacing w:before="0" w:beforeAutospacing="0" w:after="0" w:afterAutospacing="0"/>
        <w:rPr>
          <w:color w:val="000000"/>
          <w:sz w:val="20"/>
          <w:szCs w:val="20"/>
        </w:rPr>
      </w:pPr>
      <w:r w:rsidRPr="008128CF">
        <w:rPr>
          <w:color w:val="1F497D"/>
          <w:sz w:val="20"/>
          <w:szCs w:val="20"/>
          <w:bdr w:val="none" w:sz="0" w:space="0" w:color="auto" w:frame="1"/>
        </w:rPr>
        <w:t>1. Choose a scenario that you can relate to (modify it in a small way if necessary).</w:t>
      </w:r>
    </w:p>
    <w:p w14:paraId="5235C5FA" w14:textId="77777777" w:rsidR="006F32FE" w:rsidRPr="008128CF" w:rsidRDefault="006F32FE" w:rsidP="006F32FE">
      <w:pPr>
        <w:pStyle w:val="NormalWeb"/>
        <w:shd w:val="clear" w:color="auto" w:fill="FFFFFF"/>
        <w:spacing w:before="0" w:beforeAutospacing="0" w:after="0" w:afterAutospacing="0"/>
        <w:rPr>
          <w:color w:val="000000"/>
          <w:sz w:val="20"/>
          <w:szCs w:val="20"/>
        </w:rPr>
      </w:pPr>
      <w:r w:rsidRPr="008128CF">
        <w:rPr>
          <w:color w:val="1F497D"/>
          <w:sz w:val="20"/>
          <w:szCs w:val="20"/>
          <w:bdr w:val="none" w:sz="0" w:space="0" w:color="auto" w:frame="1"/>
        </w:rPr>
        <w:t>2. Use your knowledge and empathy to select 3 areas of development. There are no wrong selections.</w:t>
      </w:r>
    </w:p>
    <w:p w14:paraId="73F8E8D9" w14:textId="77777777" w:rsidR="006F32FE" w:rsidRPr="008128CF" w:rsidRDefault="006F32FE" w:rsidP="006F32FE">
      <w:pPr>
        <w:pStyle w:val="NormalWeb"/>
        <w:shd w:val="clear" w:color="auto" w:fill="FFFFFF"/>
        <w:spacing w:before="0" w:beforeAutospacing="0" w:after="0" w:afterAutospacing="0"/>
        <w:rPr>
          <w:color w:val="000000"/>
          <w:sz w:val="20"/>
          <w:szCs w:val="20"/>
        </w:rPr>
      </w:pPr>
      <w:r w:rsidRPr="008128CF">
        <w:rPr>
          <w:color w:val="1F497D"/>
          <w:sz w:val="20"/>
          <w:szCs w:val="20"/>
          <w:bdr w:val="none" w:sz="0" w:space="0" w:color="auto" w:frame="1"/>
        </w:rPr>
        <w:t xml:space="preserve">3. You may select part of an area of development </w:t>
      </w:r>
      <w:proofErr w:type="gramStart"/>
      <w:r w:rsidRPr="008128CF">
        <w:rPr>
          <w:color w:val="1F497D"/>
          <w:sz w:val="20"/>
          <w:szCs w:val="20"/>
          <w:bdr w:val="none" w:sz="0" w:space="0" w:color="auto" w:frame="1"/>
        </w:rPr>
        <w:t>e.g.</w:t>
      </w:r>
      <w:proofErr w:type="gramEnd"/>
      <w:r w:rsidRPr="008128CF">
        <w:rPr>
          <w:color w:val="1F497D"/>
          <w:sz w:val="20"/>
          <w:szCs w:val="20"/>
          <w:bdr w:val="none" w:sz="0" w:space="0" w:color="auto" w:frame="1"/>
        </w:rPr>
        <w:t xml:space="preserve"> language development and not all of physical development; emotional regulation and not all of Social and Emotional Learning.</w:t>
      </w:r>
    </w:p>
    <w:p w14:paraId="2F09D5A7" w14:textId="77777777" w:rsidR="006F32FE" w:rsidRPr="008128CF" w:rsidRDefault="006F32FE" w:rsidP="006F32FE">
      <w:pPr>
        <w:pStyle w:val="NormalWeb"/>
        <w:shd w:val="clear" w:color="auto" w:fill="FFFFFF"/>
        <w:spacing w:before="0" w:beforeAutospacing="0" w:after="0" w:afterAutospacing="0"/>
        <w:rPr>
          <w:color w:val="000000"/>
          <w:sz w:val="20"/>
          <w:szCs w:val="20"/>
        </w:rPr>
      </w:pPr>
      <w:r w:rsidRPr="008128CF">
        <w:rPr>
          <w:color w:val="1F497D"/>
          <w:sz w:val="20"/>
          <w:szCs w:val="20"/>
          <w:bdr w:val="none" w:sz="0" w:space="0" w:color="auto" w:frame="1"/>
        </w:rPr>
        <w:t>4. The essay is in 2 parts: 3 theories to explain the scenario, and same 3 theories to determine what you would do as a professional.</w:t>
      </w:r>
    </w:p>
    <w:p w14:paraId="6E15F54B" w14:textId="77777777" w:rsidR="006F32FE" w:rsidRPr="008128CF" w:rsidRDefault="006F32FE" w:rsidP="00DF5CD4">
      <w:pPr>
        <w:autoSpaceDE w:val="0"/>
        <w:autoSpaceDN w:val="0"/>
        <w:adjustRightInd w:val="0"/>
        <w:spacing w:after="0" w:line="240" w:lineRule="auto"/>
        <w:rPr>
          <w:rFonts w:ascii="Times New Roman" w:hAnsi="Times New Roman" w:cs="Times New Roman"/>
          <w:b/>
          <w:bCs/>
          <w:sz w:val="20"/>
          <w:szCs w:val="20"/>
        </w:rPr>
      </w:pPr>
    </w:p>
    <w:p w14:paraId="324EE484" w14:textId="2610D05B" w:rsidR="00DF5CD4" w:rsidRPr="008128CF" w:rsidRDefault="00DF5CD4" w:rsidP="00DF5CD4">
      <w:pPr>
        <w:autoSpaceDE w:val="0"/>
        <w:autoSpaceDN w:val="0"/>
        <w:adjustRightInd w:val="0"/>
        <w:spacing w:after="0" w:line="240" w:lineRule="auto"/>
        <w:rPr>
          <w:rFonts w:ascii="Times New Roman" w:hAnsi="Times New Roman" w:cs="Times New Roman"/>
          <w:b/>
          <w:bCs/>
          <w:sz w:val="20"/>
          <w:szCs w:val="20"/>
        </w:rPr>
      </w:pPr>
      <w:r w:rsidRPr="008128CF">
        <w:rPr>
          <w:rFonts w:ascii="Times New Roman" w:hAnsi="Times New Roman" w:cs="Times New Roman"/>
          <w:b/>
          <w:bCs/>
          <w:sz w:val="20"/>
          <w:szCs w:val="20"/>
        </w:rPr>
        <w:t>Scenario 3:</w:t>
      </w:r>
    </w:p>
    <w:p w14:paraId="3C9427A5" w14:textId="42C817BA" w:rsidR="0065329F" w:rsidRPr="008128CF" w:rsidRDefault="00DF5CD4"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Sando is from a non-English speaking background. Some teachers complain that he </w:t>
      </w:r>
      <w:proofErr w:type="gramStart"/>
      <w:r w:rsidRPr="008128CF">
        <w:rPr>
          <w:rFonts w:ascii="Times New Roman" w:hAnsi="Times New Roman" w:cs="Times New Roman"/>
          <w:sz w:val="20"/>
          <w:szCs w:val="20"/>
        </w:rPr>
        <w:t>won’t</w:t>
      </w:r>
      <w:proofErr w:type="gramEnd"/>
      <w:r w:rsidRPr="008128CF">
        <w:rPr>
          <w:rFonts w:ascii="Times New Roman" w:hAnsi="Times New Roman" w:cs="Times New Roman"/>
          <w:sz w:val="20"/>
          <w:szCs w:val="20"/>
        </w:rPr>
        <w:t xml:space="preserve"> speak in class or look at them, and he puts very little effort into tests and assignments. Other students like him, and he can be a clown in the school yard. He produced accurate scale drawings before making a model boat in woodwork.</w:t>
      </w:r>
    </w:p>
    <w:p w14:paraId="11431E3A" w14:textId="43695499" w:rsidR="00DF5CD4" w:rsidRPr="008128CF" w:rsidRDefault="00DF5CD4" w:rsidP="00DF5CD4">
      <w:pPr>
        <w:autoSpaceDE w:val="0"/>
        <w:autoSpaceDN w:val="0"/>
        <w:adjustRightInd w:val="0"/>
        <w:spacing w:after="0" w:line="240" w:lineRule="auto"/>
        <w:rPr>
          <w:rFonts w:ascii="Times New Roman" w:hAnsi="Times New Roman" w:cs="Times New Roman"/>
          <w:sz w:val="20"/>
          <w:szCs w:val="20"/>
        </w:rPr>
      </w:pPr>
    </w:p>
    <w:p w14:paraId="1463B794" w14:textId="6D1AEB00"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Cognitive development</w:t>
      </w:r>
      <w:r w:rsidR="006F32FE" w:rsidRPr="008128CF">
        <w:rPr>
          <w:rFonts w:ascii="Times New Roman" w:hAnsi="Times New Roman" w:cs="Times New Roman"/>
          <w:sz w:val="20"/>
          <w:szCs w:val="20"/>
        </w:rPr>
        <w:t>????</w:t>
      </w:r>
    </w:p>
    <w:p w14:paraId="50865AF8" w14:textId="77777777"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Moral development</w:t>
      </w:r>
    </w:p>
    <w:p w14:paraId="4D5CAA65" w14:textId="77777777"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Memory</w:t>
      </w:r>
    </w:p>
    <w:p w14:paraId="7701B769" w14:textId="77E7329F"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Intelligence</w:t>
      </w:r>
      <w:r w:rsidR="006F32FE" w:rsidRPr="008128CF">
        <w:rPr>
          <w:rFonts w:ascii="Times New Roman" w:hAnsi="Times New Roman" w:cs="Times New Roman"/>
          <w:sz w:val="20"/>
          <w:szCs w:val="20"/>
        </w:rPr>
        <w:t>???</w:t>
      </w:r>
    </w:p>
    <w:p w14:paraId="17E6255E" w14:textId="77777777"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 </w:t>
      </w:r>
      <w:r w:rsidRPr="008128CF">
        <w:rPr>
          <w:rFonts w:ascii="Times New Roman" w:hAnsi="Times New Roman" w:cs="Times New Roman"/>
          <w:b/>
          <w:bCs/>
          <w:sz w:val="20"/>
          <w:szCs w:val="20"/>
        </w:rPr>
        <w:t>Language acquisition</w:t>
      </w:r>
    </w:p>
    <w:p w14:paraId="7334421D" w14:textId="77777777"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 </w:t>
      </w:r>
      <w:r w:rsidRPr="008128CF">
        <w:rPr>
          <w:rFonts w:ascii="Times New Roman" w:hAnsi="Times New Roman" w:cs="Times New Roman"/>
          <w:b/>
          <w:bCs/>
          <w:sz w:val="20"/>
          <w:szCs w:val="20"/>
        </w:rPr>
        <w:t>Social and emotional well-being</w:t>
      </w:r>
    </w:p>
    <w:p w14:paraId="36D950DD" w14:textId="77777777"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Physical development, sex difference and gender roles</w:t>
      </w:r>
    </w:p>
    <w:p w14:paraId="3ADF4966" w14:textId="4A0011B7" w:rsidR="00E52BC4" w:rsidRPr="008128CF" w:rsidRDefault="00E52BC4" w:rsidP="00E52BC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 </w:t>
      </w:r>
      <w:r w:rsidRPr="008128CF">
        <w:rPr>
          <w:rFonts w:ascii="Times New Roman" w:hAnsi="Times New Roman" w:cs="Times New Roman"/>
          <w:b/>
          <w:bCs/>
          <w:sz w:val="20"/>
          <w:szCs w:val="20"/>
        </w:rPr>
        <w:t>Family, peers, media and schooling</w:t>
      </w:r>
      <w:r w:rsidRPr="008128CF">
        <w:rPr>
          <w:rFonts w:ascii="Times New Roman" w:hAnsi="Times New Roman" w:cs="Times New Roman"/>
          <w:sz w:val="20"/>
          <w:szCs w:val="20"/>
        </w:rPr>
        <w:t>.</w:t>
      </w:r>
    </w:p>
    <w:p w14:paraId="046C2237" w14:textId="77777777" w:rsidR="00E52BC4" w:rsidRPr="008128CF" w:rsidRDefault="00E52BC4" w:rsidP="00DF5CD4">
      <w:pPr>
        <w:autoSpaceDE w:val="0"/>
        <w:autoSpaceDN w:val="0"/>
        <w:adjustRightInd w:val="0"/>
        <w:spacing w:after="0" w:line="240" w:lineRule="auto"/>
        <w:rPr>
          <w:rFonts w:ascii="Times New Roman" w:hAnsi="Times New Roman" w:cs="Times New Roman"/>
          <w:sz w:val="20"/>
          <w:szCs w:val="20"/>
        </w:rPr>
      </w:pPr>
    </w:p>
    <w:p w14:paraId="4BB9C90F" w14:textId="77777777" w:rsidR="00002C68" w:rsidRPr="008128CF" w:rsidRDefault="00002C68" w:rsidP="00002C68">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Explore contextually relevant material/subject </w:t>
      </w:r>
      <w:proofErr w:type="gramStart"/>
      <w:r w:rsidRPr="008128CF">
        <w:rPr>
          <w:rFonts w:ascii="Times New Roman" w:hAnsi="Times New Roman" w:cs="Times New Roman"/>
          <w:sz w:val="20"/>
          <w:szCs w:val="20"/>
        </w:rPr>
        <w:t>matter</w:t>
      </w:r>
      <w:proofErr w:type="gramEnd"/>
    </w:p>
    <w:p w14:paraId="3163148C" w14:textId="77777777" w:rsidR="00002C68" w:rsidRPr="008128CF" w:rsidRDefault="00002C68" w:rsidP="00002C68">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Explore </w:t>
      </w:r>
      <w:proofErr w:type="gramStart"/>
      <w:r w:rsidRPr="008128CF">
        <w:rPr>
          <w:rFonts w:ascii="Times New Roman" w:hAnsi="Times New Roman" w:cs="Times New Roman"/>
          <w:sz w:val="20"/>
          <w:szCs w:val="20"/>
        </w:rPr>
        <w:t>family</w:t>
      </w:r>
      <w:proofErr w:type="gramEnd"/>
    </w:p>
    <w:p w14:paraId="41181F5E" w14:textId="77777777" w:rsidR="00002C68" w:rsidRPr="008128CF" w:rsidRDefault="00002C68" w:rsidP="00002C68">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Learning English and at a </w:t>
      </w:r>
      <w:proofErr w:type="spellStart"/>
      <w:proofErr w:type="gramStart"/>
      <w:r w:rsidRPr="008128CF">
        <w:rPr>
          <w:rFonts w:ascii="Times New Roman" w:hAnsi="Times New Roman" w:cs="Times New Roman"/>
          <w:sz w:val="20"/>
          <w:szCs w:val="20"/>
        </w:rPr>
        <w:t>non English</w:t>
      </w:r>
      <w:proofErr w:type="spellEnd"/>
      <w:proofErr w:type="gramEnd"/>
      <w:r w:rsidRPr="008128CF">
        <w:rPr>
          <w:rFonts w:ascii="Times New Roman" w:hAnsi="Times New Roman" w:cs="Times New Roman"/>
          <w:sz w:val="20"/>
          <w:szCs w:val="20"/>
        </w:rPr>
        <w:t xml:space="preserve"> teaching school</w:t>
      </w:r>
    </w:p>
    <w:p w14:paraId="55783130" w14:textId="77777777" w:rsidR="00002C68" w:rsidRPr="008128CF" w:rsidRDefault="00002C68" w:rsidP="00002C68">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Sandos hands on approach – link with family</w:t>
      </w:r>
    </w:p>
    <w:p w14:paraId="7FAEA266" w14:textId="5DE3CD0E" w:rsidR="00372B22" w:rsidRPr="008128CF" w:rsidRDefault="00372B22" w:rsidP="00DF5CD4">
      <w:pPr>
        <w:autoSpaceDE w:val="0"/>
        <w:autoSpaceDN w:val="0"/>
        <w:adjustRightInd w:val="0"/>
        <w:spacing w:after="0" w:line="240" w:lineRule="auto"/>
        <w:rPr>
          <w:rFonts w:ascii="Times New Roman" w:hAnsi="Times New Roman" w:cs="Times New Roman"/>
          <w:sz w:val="20"/>
          <w:szCs w:val="20"/>
        </w:rPr>
      </w:pPr>
      <w:bookmarkStart w:id="0" w:name="_Hlk72920740"/>
    </w:p>
    <w:p w14:paraId="15F8AB0B" w14:textId="557D4AA0" w:rsidR="006F32FE" w:rsidRPr="008128CF" w:rsidRDefault="006F32FE"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Sando is a male Junior High School student that has migrated to Australia within the last 3-5 years, nationality undetermined. Both his parents </w:t>
      </w:r>
      <w:r w:rsidR="005B7613" w:rsidRPr="008128CF">
        <w:rPr>
          <w:rFonts w:ascii="Times New Roman" w:hAnsi="Times New Roman" w:cs="Times New Roman"/>
          <w:sz w:val="20"/>
          <w:szCs w:val="20"/>
        </w:rPr>
        <w:t>have limited</w:t>
      </w:r>
      <w:r w:rsidRPr="008128CF">
        <w:rPr>
          <w:rFonts w:ascii="Times New Roman" w:hAnsi="Times New Roman" w:cs="Times New Roman"/>
          <w:sz w:val="20"/>
          <w:szCs w:val="20"/>
        </w:rPr>
        <w:t xml:space="preserve"> English</w:t>
      </w:r>
      <w:r w:rsidR="005B7613" w:rsidRPr="008128CF">
        <w:rPr>
          <w:rFonts w:ascii="Times New Roman" w:hAnsi="Times New Roman" w:cs="Times New Roman"/>
          <w:sz w:val="20"/>
          <w:szCs w:val="20"/>
        </w:rPr>
        <w:t xml:space="preserve"> aptitude</w:t>
      </w:r>
      <w:r w:rsidRPr="008128CF">
        <w:rPr>
          <w:rFonts w:ascii="Times New Roman" w:hAnsi="Times New Roman" w:cs="Times New Roman"/>
          <w:sz w:val="20"/>
          <w:szCs w:val="20"/>
        </w:rPr>
        <w:t>; however, have a high school equivalent level education.</w:t>
      </w:r>
      <w:r w:rsidR="00922A8D">
        <w:rPr>
          <w:rFonts w:ascii="Times New Roman" w:hAnsi="Times New Roman" w:cs="Times New Roman"/>
          <w:sz w:val="20"/>
          <w:szCs w:val="20"/>
        </w:rPr>
        <w:t xml:space="preserve"> “</w:t>
      </w:r>
      <w:r w:rsidR="00922A8D" w:rsidRPr="008128CF">
        <w:rPr>
          <w:rFonts w:ascii="Times New Roman" w:hAnsi="Times New Roman" w:cs="Times New Roman"/>
          <w:sz w:val="20"/>
          <w:szCs w:val="20"/>
        </w:rPr>
        <w:t xml:space="preserve">Sando is from a non-English speaking background. Some teachers complain that he </w:t>
      </w:r>
      <w:proofErr w:type="gramStart"/>
      <w:r w:rsidR="00922A8D" w:rsidRPr="008128CF">
        <w:rPr>
          <w:rFonts w:ascii="Times New Roman" w:hAnsi="Times New Roman" w:cs="Times New Roman"/>
          <w:sz w:val="20"/>
          <w:szCs w:val="20"/>
        </w:rPr>
        <w:t>won’t</w:t>
      </w:r>
      <w:proofErr w:type="gramEnd"/>
      <w:r w:rsidR="00922A8D" w:rsidRPr="008128CF">
        <w:rPr>
          <w:rFonts w:ascii="Times New Roman" w:hAnsi="Times New Roman" w:cs="Times New Roman"/>
          <w:sz w:val="20"/>
          <w:szCs w:val="20"/>
        </w:rPr>
        <w:t xml:space="preserve"> speak in class or look at them, and he puts very little effort into tests and assignments. Other students like him, and he can be a clown in the school yard. He produced accurate scale drawings before making a model boat in woodwork.</w:t>
      </w:r>
      <w:r w:rsidR="00922A8D">
        <w:rPr>
          <w:rFonts w:ascii="Times New Roman" w:hAnsi="Times New Roman" w:cs="Times New Roman"/>
          <w:sz w:val="20"/>
          <w:szCs w:val="20"/>
        </w:rPr>
        <w:t>” Through this scenario, both concerns and opportunities can be identified in this student: Sando.</w:t>
      </w:r>
    </w:p>
    <w:p w14:paraId="48EF8001" w14:textId="77777777" w:rsidR="00E52BC4" w:rsidRPr="008128CF" w:rsidRDefault="00E52BC4" w:rsidP="00DF5CD4">
      <w:pPr>
        <w:autoSpaceDE w:val="0"/>
        <w:autoSpaceDN w:val="0"/>
        <w:adjustRightInd w:val="0"/>
        <w:spacing w:after="0" w:line="240" w:lineRule="auto"/>
        <w:rPr>
          <w:rFonts w:ascii="Times New Roman" w:hAnsi="Times New Roman" w:cs="Times New Roman"/>
          <w:sz w:val="20"/>
          <w:szCs w:val="20"/>
        </w:rPr>
      </w:pPr>
    </w:p>
    <w:p w14:paraId="30AB8697" w14:textId="1FE57434" w:rsidR="00372B22" w:rsidRPr="008128CF" w:rsidRDefault="00372B22"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As with all students, the experience of students that come from a non-English speaking background are varied, however some issues continue to appear consistently. Beyond the issue of learning another language, in this case English, is the student attempting to learn the content at the same time. This creates a compounding effect for the student to learn up to or more than twice the content of their English-speaking colleagues. Further, it is often the case that students that come from a non-English speaking background also come with different cultural norms. Whilst many of these are accepted, within civilised societies, the lack of understanding and familiar behaviours at school becomes daunting. These factors can cause students</w:t>
      </w:r>
      <w:r w:rsidR="000F3021" w:rsidRPr="008128CF">
        <w:rPr>
          <w:rFonts w:ascii="Times New Roman" w:hAnsi="Times New Roman" w:cs="Times New Roman"/>
          <w:sz w:val="20"/>
          <w:szCs w:val="20"/>
        </w:rPr>
        <w:t xml:space="preserve"> to feel isolated and induce behaviour that is not conducive to good learning practices.</w:t>
      </w:r>
    </w:p>
    <w:p w14:paraId="5359011D" w14:textId="188CA2C9" w:rsidR="00DF5CD4" w:rsidRPr="008128CF" w:rsidRDefault="00DF5CD4" w:rsidP="00DF5CD4">
      <w:pPr>
        <w:autoSpaceDE w:val="0"/>
        <w:autoSpaceDN w:val="0"/>
        <w:adjustRightInd w:val="0"/>
        <w:spacing w:after="0" w:line="240" w:lineRule="auto"/>
        <w:rPr>
          <w:rFonts w:ascii="Times New Roman" w:hAnsi="Times New Roman" w:cs="Times New Roman"/>
          <w:sz w:val="20"/>
          <w:szCs w:val="20"/>
        </w:rPr>
      </w:pPr>
    </w:p>
    <w:p w14:paraId="664DA60D" w14:textId="42F04B05" w:rsidR="00DF5CD4" w:rsidRPr="008128CF" w:rsidRDefault="00E52BC4"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Whilst spoken language plays a seemingly central role in communication and society, body language plays an equally important part of that communication, not in the least in the eyes. As with spoken language, the eyes, dependant on your culture, have their own and distinctive language.  In </w:t>
      </w:r>
      <w:r w:rsidR="00DF5CD4" w:rsidRPr="008128CF">
        <w:rPr>
          <w:rFonts w:ascii="Times New Roman" w:hAnsi="Times New Roman" w:cs="Times New Roman"/>
          <w:sz w:val="20"/>
          <w:szCs w:val="20"/>
        </w:rPr>
        <w:t xml:space="preserve">various cultural </w:t>
      </w:r>
      <w:r w:rsidRPr="008128CF">
        <w:rPr>
          <w:rFonts w:ascii="Times New Roman" w:hAnsi="Times New Roman" w:cs="Times New Roman"/>
          <w:sz w:val="20"/>
          <w:szCs w:val="20"/>
        </w:rPr>
        <w:t>settings</w:t>
      </w:r>
      <w:r w:rsidR="00DF5CD4" w:rsidRPr="008128CF">
        <w:rPr>
          <w:rFonts w:ascii="Times New Roman" w:hAnsi="Times New Roman" w:cs="Times New Roman"/>
          <w:sz w:val="20"/>
          <w:szCs w:val="20"/>
        </w:rPr>
        <w:t xml:space="preserve"> young people do not look directly at the faces</w:t>
      </w:r>
      <w:r w:rsidRPr="008128CF">
        <w:rPr>
          <w:rFonts w:ascii="Times New Roman" w:hAnsi="Times New Roman" w:cs="Times New Roman"/>
          <w:sz w:val="20"/>
          <w:szCs w:val="20"/>
        </w:rPr>
        <w:t xml:space="preserve"> or into the eyes</w:t>
      </w:r>
      <w:r w:rsidR="00DF5CD4" w:rsidRPr="008128CF">
        <w:rPr>
          <w:rFonts w:ascii="Times New Roman" w:hAnsi="Times New Roman" w:cs="Times New Roman"/>
          <w:sz w:val="20"/>
          <w:szCs w:val="20"/>
        </w:rPr>
        <w:t xml:space="preserve"> of people in positions of authority, such as teachers, as a sign of respect. Direct eye contact, even in western society can be seen as a challenge to authority</w:t>
      </w:r>
      <w:r w:rsidRPr="008128CF">
        <w:rPr>
          <w:rFonts w:ascii="Times New Roman" w:hAnsi="Times New Roman" w:cs="Times New Roman"/>
          <w:sz w:val="20"/>
          <w:szCs w:val="20"/>
        </w:rPr>
        <w:t>, disrespectful</w:t>
      </w:r>
      <w:r w:rsidR="00DF5CD4" w:rsidRPr="008128CF">
        <w:rPr>
          <w:rFonts w:ascii="Times New Roman" w:hAnsi="Times New Roman" w:cs="Times New Roman"/>
          <w:sz w:val="20"/>
          <w:szCs w:val="20"/>
        </w:rPr>
        <w:t xml:space="preserve"> or mischievousness. </w:t>
      </w:r>
      <w:r w:rsidRPr="008128CF">
        <w:rPr>
          <w:rFonts w:ascii="Times New Roman" w:hAnsi="Times New Roman" w:cs="Times New Roman"/>
          <w:sz w:val="20"/>
          <w:szCs w:val="20"/>
        </w:rPr>
        <w:t xml:space="preserve">This may be why Sando has been identified by teachers for not looking at them. </w:t>
      </w:r>
      <w:r w:rsidR="00373433" w:rsidRPr="008128CF">
        <w:rPr>
          <w:rFonts w:ascii="Times New Roman" w:hAnsi="Times New Roman" w:cs="Times New Roman"/>
          <w:sz w:val="20"/>
          <w:szCs w:val="20"/>
        </w:rPr>
        <w:t>(</w:t>
      </w:r>
      <w:proofErr w:type="spellStart"/>
      <w:r w:rsidRPr="008128CF">
        <w:rPr>
          <w:rFonts w:ascii="Times New Roman" w:hAnsi="Times New Roman" w:cs="Times New Roman"/>
          <w:color w:val="222222"/>
          <w:sz w:val="20"/>
          <w:szCs w:val="20"/>
          <w:shd w:val="clear" w:color="auto" w:fill="FFFFFF"/>
        </w:rPr>
        <w:t>Uono</w:t>
      </w:r>
      <w:proofErr w:type="spellEnd"/>
      <w:r w:rsidR="00373433" w:rsidRPr="008128CF">
        <w:rPr>
          <w:rFonts w:ascii="Times New Roman" w:hAnsi="Times New Roman" w:cs="Times New Roman"/>
          <w:color w:val="222222"/>
          <w:sz w:val="20"/>
          <w:szCs w:val="20"/>
          <w:shd w:val="clear" w:color="auto" w:fill="FFFFFF"/>
        </w:rPr>
        <w:t xml:space="preserve"> </w:t>
      </w:r>
      <w:r w:rsidRPr="008128CF">
        <w:rPr>
          <w:rFonts w:ascii="Times New Roman" w:hAnsi="Times New Roman" w:cs="Times New Roman"/>
          <w:color w:val="222222"/>
          <w:sz w:val="20"/>
          <w:szCs w:val="20"/>
          <w:shd w:val="clear" w:color="auto" w:fill="FFFFFF"/>
        </w:rPr>
        <w:t>&amp; Hietanen,</w:t>
      </w:r>
      <w:r w:rsidR="00373433" w:rsidRPr="008128CF">
        <w:rPr>
          <w:rFonts w:ascii="Times New Roman" w:hAnsi="Times New Roman" w:cs="Times New Roman"/>
          <w:color w:val="222222"/>
          <w:sz w:val="20"/>
          <w:szCs w:val="20"/>
          <w:shd w:val="clear" w:color="auto" w:fill="FFFFFF"/>
        </w:rPr>
        <w:t xml:space="preserve"> </w:t>
      </w:r>
      <w:r w:rsidRPr="008128CF">
        <w:rPr>
          <w:rFonts w:ascii="Times New Roman" w:hAnsi="Times New Roman" w:cs="Times New Roman"/>
          <w:color w:val="222222"/>
          <w:sz w:val="20"/>
          <w:szCs w:val="20"/>
          <w:shd w:val="clear" w:color="auto" w:fill="FFFFFF"/>
        </w:rPr>
        <w:t>2015)</w:t>
      </w:r>
    </w:p>
    <w:p w14:paraId="41B56FB7" w14:textId="688B98DE" w:rsidR="00E52BC4" w:rsidRPr="008128CF" w:rsidRDefault="00E52BC4" w:rsidP="00DF5CD4">
      <w:pPr>
        <w:autoSpaceDE w:val="0"/>
        <w:autoSpaceDN w:val="0"/>
        <w:adjustRightInd w:val="0"/>
        <w:spacing w:after="0" w:line="240" w:lineRule="auto"/>
        <w:rPr>
          <w:rFonts w:ascii="Times New Roman" w:hAnsi="Times New Roman" w:cs="Times New Roman"/>
          <w:sz w:val="20"/>
          <w:szCs w:val="20"/>
        </w:rPr>
      </w:pPr>
    </w:p>
    <w:p w14:paraId="4E74713C" w14:textId="5B50D07F" w:rsidR="00E52BC4" w:rsidRPr="008128CF" w:rsidRDefault="00E52BC4"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Another explanation to Sando’s aversion to eye contact and speaking to teachers is that Sando may </w:t>
      </w:r>
      <w:r w:rsidR="00373433" w:rsidRPr="008128CF">
        <w:rPr>
          <w:rFonts w:ascii="Times New Roman" w:hAnsi="Times New Roman" w:cs="Times New Roman"/>
          <w:sz w:val="20"/>
          <w:szCs w:val="20"/>
        </w:rPr>
        <w:t>have Autism Spectrum Disorder (ASD). It is typical of people with ASD to avoid direct eye contact. If Sando has ASD, whilst not cause for alarm, must be diagnosed appropriately to ensure correct treatment and specialised teaching outcomes are delivered, to enable learning. (</w:t>
      </w:r>
      <w:proofErr w:type="spellStart"/>
      <w:r w:rsidR="00373433" w:rsidRPr="008128CF">
        <w:rPr>
          <w:rFonts w:ascii="Times New Roman" w:hAnsi="Times New Roman" w:cs="Times New Roman"/>
          <w:color w:val="222222"/>
          <w:sz w:val="20"/>
          <w:szCs w:val="20"/>
          <w:shd w:val="clear" w:color="auto" w:fill="FFFFFF"/>
        </w:rPr>
        <w:t>Madipakkam</w:t>
      </w:r>
      <w:proofErr w:type="spellEnd"/>
      <w:r w:rsidR="00373433" w:rsidRPr="008128CF">
        <w:rPr>
          <w:rFonts w:ascii="Times New Roman" w:hAnsi="Times New Roman" w:cs="Times New Roman"/>
          <w:color w:val="222222"/>
          <w:sz w:val="20"/>
          <w:szCs w:val="20"/>
          <w:shd w:val="clear" w:color="auto" w:fill="FFFFFF"/>
        </w:rPr>
        <w:t xml:space="preserve">, 2017). Further, whilst Sando’s age is not explained in the scenario, early diagnosis of severe ASD can help to significantly improve behavioural </w:t>
      </w:r>
      <w:r w:rsidR="00097176" w:rsidRPr="008128CF">
        <w:rPr>
          <w:rFonts w:ascii="Times New Roman" w:hAnsi="Times New Roman" w:cs="Times New Roman"/>
          <w:color w:val="222222"/>
          <w:sz w:val="20"/>
          <w:szCs w:val="20"/>
          <w:shd w:val="clear" w:color="auto" w:fill="FFFFFF"/>
        </w:rPr>
        <w:t xml:space="preserve">and cognitive development </w:t>
      </w:r>
      <w:r w:rsidR="00373433" w:rsidRPr="008128CF">
        <w:rPr>
          <w:rFonts w:ascii="Times New Roman" w:hAnsi="Times New Roman" w:cs="Times New Roman"/>
          <w:color w:val="222222"/>
          <w:sz w:val="20"/>
          <w:szCs w:val="20"/>
          <w:shd w:val="clear" w:color="auto" w:fill="FFFFFF"/>
        </w:rPr>
        <w:t>outcomes later in life. (Moore &amp; Goodson, 2003).</w:t>
      </w:r>
    </w:p>
    <w:p w14:paraId="7DB017EA" w14:textId="67927340" w:rsidR="000F3021" w:rsidRPr="008128CF" w:rsidRDefault="000F3021" w:rsidP="00DF5CD4">
      <w:pPr>
        <w:autoSpaceDE w:val="0"/>
        <w:autoSpaceDN w:val="0"/>
        <w:adjustRightInd w:val="0"/>
        <w:spacing w:after="0" w:line="240" w:lineRule="auto"/>
        <w:rPr>
          <w:rFonts w:ascii="Times New Roman" w:hAnsi="Times New Roman" w:cs="Times New Roman"/>
          <w:sz w:val="20"/>
          <w:szCs w:val="20"/>
        </w:rPr>
      </w:pPr>
    </w:p>
    <w:p w14:paraId="5081EECC" w14:textId="23B2F030" w:rsidR="00DF5CD4" w:rsidRPr="008128CF" w:rsidRDefault="00DF5CD4" w:rsidP="00DF5CD4">
      <w:pPr>
        <w:autoSpaceDE w:val="0"/>
        <w:autoSpaceDN w:val="0"/>
        <w:adjustRightInd w:val="0"/>
        <w:spacing w:after="0" w:line="240" w:lineRule="auto"/>
        <w:rPr>
          <w:rFonts w:ascii="Times New Roman" w:hAnsi="Times New Roman" w:cs="Times New Roman"/>
          <w:sz w:val="20"/>
          <w:szCs w:val="20"/>
        </w:rPr>
      </w:pPr>
    </w:p>
    <w:p w14:paraId="22B52061" w14:textId="0A796014" w:rsidR="00DF5CD4" w:rsidRPr="008128CF" w:rsidRDefault="00DF5CD4"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Speaking a language other than your mother tongue is challenging, particularly when trying to learn. The reservation of Sando to speak in class is possibly through his reservation and reluctance to make mistakes. This </w:t>
      </w:r>
      <w:r w:rsidRPr="008128CF">
        <w:rPr>
          <w:rFonts w:ascii="Times New Roman" w:hAnsi="Times New Roman" w:cs="Times New Roman"/>
          <w:sz w:val="20"/>
          <w:szCs w:val="20"/>
        </w:rPr>
        <w:lastRenderedPageBreak/>
        <w:t>behaviour can be extended toward his low perceived effort to tests and assignments.</w:t>
      </w:r>
      <w:r w:rsidR="005B7613" w:rsidRPr="008128CF">
        <w:rPr>
          <w:rFonts w:ascii="Times New Roman" w:hAnsi="Times New Roman" w:cs="Times New Roman"/>
          <w:sz w:val="20"/>
          <w:szCs w:val="20"/>
        </w:rPr>
        <w:t xml:space="preserve"> Whilst it is important to educate students about the importance of failing or making mistakes, this maybe too culturally divisive for Sando to overcome. In this case, one on one or smaller group language development is important for Sando to overcome his reservation to speak and allow him to participate more actively during class.</w:t>
      </w:r>
    </w:p>
    <w:p w14:paraId="23E2BB81" w14:textId="4C400161" w:rsidR="00DF5CD4" w:rsidRPr="008128CF" w:rsidRDefault="00DF5CD4" w:rsidP="00DF5CD4">
      <w:pPr>
        <w:autoSpaceDE w:val="0"/>
        <w:autoSpaceDN w:val="0"/>
        <w:adjustRightInd w:val="0"/>
        <w:spacing w:after="0" w:line="240" w:lineRule="auto"/>
        <w:rPr>
          <w:rFonts w:ascii="Times New Roman" w:hAnsi="Times New Roman" w:cs="Times New Roman"/>
          <w:sz w:val="20"/>
          <w:szCs w:val="20"/>
        </w:rPr>
      </w:pPr>
    </w:p>
    <w:p w14:paraId="4E81C4F2" w14:textId="09A20DEC" w:rsidR="00DF5CD4" w:rsidRPr="008128CF" w:rsidRDefault="00DF5CD4"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Low perceived effort to test and assignments may also be due to the lack of context or relevance to this individual student’s situation. Depending on how the tests and assignments are </w:t>
      </w:r>
      <w:r w:rsidR="003A7FA8" w:rsidRPr="008128CF">
        <w:rPr>
          <w:rFonts w:ascii="Times New Roman" w:hAnsi="Times New Roman" w:cs="Times New Roman"/>
          <w:sz w:val="20"/>
          <w:szCs w:val="20"/>
        </w:rPr>
        <w:t>designed and delivered, Sando may fail to see the relevance to his learning, progression and circumstances, that inhibits his motivation to complete the task to a higher standard.</w:t>
      </w:r>
    </w:p>
    <w:p w14:paraId="28FCDBE5" w14:textId="5DF34E82" w:rsidR="003A7FA8" w:rsidRPr="008128CF" w:rsidRDefault="003A7FA8" w:rsidP="00DF5CD4">
      <w:pPr>
        <w:autoSpaceDE w:val="0"/>
        <w:autoSpaceDN w:val="0"/>
        <w:adjustRightInd w:val="0"/>
        <w:spacing w:after="0" w:line="240" w:lineRule="auto"/>
        <w:rPr>
          <w:rFonts w:ascii="Times New Roman" w:hAnsi="Times New Roman" w:cs="Times New Roman"/>
          <w:sz w:val="20"/>
          <w:szCs w:val="20"/>
        </w:rPr>
      </w:pPr>
    </w:p>
    <w:p w14:paraId="5A17A9DE" w14:textId="33E7BE5B" w:rsidR="003A7FA8" w:rsidRPr="008128CF" w:rsidRDefault="003A7FA8"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To mitigate this issue, the use of learning maps, from 8 Ways may be used to illustrate how the content that is being taught or explored in the short-term effects and guide students toward more specified or contextually relevant content matter in the future. Learning maps can be distributed by the teacher, can be developed by the class or by the individual student. Through the third option, the teacher may be able to gain a better understanding of what motivates Sando’s education and develop more critical methods to ensure Sando is not left behind, due to the non-English speaking background. </w:t>
      </w:r>
    </w:p>
    <w:p w14:paraId="5C7E80CC" w14:textId="7C2006D8" w:rsidR="005B7613" w:rsidRPr="008128CF" w:rsidRDefault="005B7613" w:rsidP="00DF5CD4">
      <w:pPr>
        <w:autoSpaceDE w:val="0"/>
        <w:autoSpaceDN w:val="0"/>
        <w:adjustRightInd w:val="0"/>
        <w:spacing w:after="0" w:line="240" w:lineRule="auto"/>
        <w:rPr>
          <w:rFonts w:ascii="Times New Roman" w:hAnsi="Times New Roman" w:cs="Times New Roman"/>
          <w:sz w:val="20"/>
          <w:szCs w:val="20"/>
        </w:rPr>
      </w:pPr>
    </w:p>
    <w:p w14:paraId="73B38C85" w14:textId="5C3E117B" w:rsidR="005B7613" w:rsidRPr="008128CF" w:rsidRDefault="005B7613"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Sando’s reported ability to produce accurate scale drawings before completing a model boat in woodwork, leads me to believe his aptitude for </w:t>
      </w:r>
      <w:r w:rsidR="00D70068" w:rsidRPr="008128CF">
        <w:rPr>
          <w:rFonts w:ascii="Times New Roman" w:hAnsi="Times New Roman" w:cs="Times New Roman"/>
          <w:sz w:val="20"/>
          <w:szCs w:val="20"/>
        </w:rPr>
        <w:t xml:space="preserve">conceptualising ideas and reproduction of those ideas is high. It is possible that Sando relies on physical development of his ideas to be able to fully understand them. This key piece of information on his behaviour can be used to maximise his learning by relating it to similar concepts. This may be through identifying other interests within the industrial technologies and using that interest to encourage further language acquisition. A project based on his interest in building model boats may be expanded to include an explanation or presentation of his work and how it developed. Depending on the depth of his English comprehension and reservation to speak in class, this part of the activity can take </w:t>
      </w:r>
      <w:proofErr w:type="gramStart"/>
      <w:r w:rsidR="00D70068" w:rsidRPr="008128CF">
        <w:rPr>
          <w:rFonts w:ascii="Times New Roman" w:hAnsi="Times New Roman" w:cs="Times New Roman"/>
          <w:sz w:val="20"/>
          <w:szCs w:val="20"/>
        </w:rPr>
        <w:t>a number of</w:t>
      </w:r>
      <w:proofErr w:type="gramEnd"/>
      <w:r w:rsidR="00D70068" w:rsidRPr="008128CF">
        <w:rPr>
          <w:rFonts w:ascii="Times New Roman" w:hAnsi="Times New Roman" w:cs="Times New Roman"/>
          <w:sz w:val="20"/>
          <w:szCs w:val="20"/>
        </w:rPr>
        <w:t xml:space="preserve"> forms. These may be through written presentation with diagrams to aid explanation, giving the presentation in small groups, just to a teacher or to a voice recorder, to be listened to at another time, removing the immediate embarrassment of making errors during a presentation.</w:t>
      </w:r>
    </w:p>
    <w:p w14:paraId="3ACCCD78" w14:textId="60B92492" w:rsidR="003A7FA8" w:rsidRPr="008128CF" w:rsidRDefault="003A7FA8" w:rsidP="00DF5CD4">
      <w:pPr>
        <w:autoSpaceDE w:val="0"/>
        <w:autoSpaceDN w:val="0"/>
        <w:adjustRightInd w:val="0"/>
        <w:spacing w:after="0" w:line="240" w:lineRule="auto"/>
        <w:rPr>
          <w:rFonts w:ascii="Times New Roman" w:hAnsi="Times New Roman" w:cs="Times New Roman"/>
          <w:sz w:val="20"/>
          <w:szCs w:val="20"/>
        </w:rPr>
      </w:pPr>
    </w:p>
    <w:p w14:paraId="61B42002" w14:textId="223436AC" w:rsidR="00373433" w:rsidRPr="008128CF" w:rsidRDefault="002924F0"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Academic achievement is influenced by </w:t>
      </w:r>
      <w:proofErr w:type="gramStart"/>
      <w:r w:rsidRPr="008128CF">
        <w:rPr>
          <w:rFonts w:ascii="Times New Roman" w:hAnsi="Times New Roman" w:cs="Times New Roman"/>
          <w:sz w:val="20"/>
          <w:szCs w:val="20"/>
        </w:rPr>
        <w:t>a number of</w:t>
      </w:r>
      <w:proofErr w:type="gramEnd"/>
      <w:r w:rsidRPr="008128CF">
        <w:rPr>
          <w:rFonts w:ascii="Times New Roman" w:hAnsi="Times New Roman" w:cs="Times New Roman"/>
          <w:sz w:val="20"/>
          <w:szCs w:val="20"/>
        </w:rPr>
        <w:t xml:space="preserve"> factors, however principally by immediate social interactions. (</w:t>
      </w:r>
      <w:r w:rsidRPr="008128CF">
        <w:rPr>
          <w:rFonts w:ascii="Times New Roman" w:hAnsi="Times New Roman" w:cs="Times New Roman"/>
          <w:color w:val="222222"/>
          <w:sz w:val="20"/>
          <w:szCs w:val="20"/>
          <w:shd w:val="clear" w:color="auto" w:fill="FFFFFF"/>
        </w:rPr>
        <w:t xml:space="preserve">Chen, 2005). </w:t>
      </w:r>
      <w:r w:rsidR="006F32FE" w:rsidRPr="008128CF">
        <w:rPr>
          <w:rFonts w:ascii="Times New Roman" w:hAnsi="Times New Roman" w:cs="Times New Roman"/>
          <w:sz w:val="20"/>
          <w:szCs w:val="20"/>
        </w:rPr>
        <w:t xml:space="preserve">Sando’s social interaction with family, peers and schooling are critical to his education and integration to the schooling system. </w:t>
      </w:r>
      <w:r w:rsidR="001B63F3" w:rsidRPr="008128CF">
        <w:rPr>
          <w:rFonts w:ascii="Times New Roman" w:hAnsi="Times New Roman" w:cs="Times New Roman"/>
          <w:sz w:val="20"/>
          <w:szCs w:val="20"/>
        </w:rPr>
        <w:t>Critically</w:t>
      </w:r>
      <w:r w:rsidR="006F32FE" w:rsidRPr="008128CF">
        <w:rPr>
          <w:rFonts w:ascii="Times New Roman" w:hAnsi="Times New Roman" w:cs="Times New Roman"/>
          <w:sz w:val="20"/>
          <w:szCs w:val="20"/>
        </w:rPr>
        <w:t xml:space="preserve">, the </w:t>
      </w:r>
      <w:r w:rsidR="001B63F3" w:rsidRPr="008128CF">
        <w:rPr>
          <w:rFonts w:ascii="Times New Roman" w:hAnsi="Times New Roman" w:cs="Times New Roman"/>
          <w:sz w:val="20"/>
          <w:szCs w:val="20"/>
        </w:rPr>
        <w:t xml:space="preserve">perspective and opinion of his parents and other close familial role models will form the basis for his own opinion of education. Particularly the student’s persistence to continue with aspirations of completing higher education and, as far as, career development. (Tate, et al., 2015) Further. The expectation of the parents for their child to succeed has a significant influence on the student’s self-expectation to achieve at school and then through a career. Whilst this parenting method does not </w:t>
      </w:r>
      <w:r w:rsidR="00786D97" w:rsidRPr="008128CF">
        <w:rPr>
          <w:rFonts w:ascii="Times New Roman" w:hAnsi="Times New Roman" w:cs="Times New Roman"/>
          <w:sz w:val="20"/>
          <w:szCs w:val="20"/>
        </w:rPr>
        <w:t>typically foster nurturing intra-familial relationships, rather develop internalised coping methods, is does tend to yield higher academic achievement results and more prosperous and socially revered careers. (</w:t>
      </w:r>
      <w:r w:rsidR="00786D97" w:rsidRPr="008128CF">
        <w:rPr>
          <w:rFonts w:ascii="Times New Roman" w:hAnsi="Times New Roman" w:cs="Times New Roman"/>
          <w:color w:val="222222"/>
          <w:sz w:val="20"/>
          <w:szCs w:val="20"/>
          <w:shd w:val="clear" w:color="auto" w:fill="FFFFFF"/>
        </w:rPr>
        <w:t xml:space="preserve">Leung &amp; </w:t>
      </w:r>
      <w:proofErr w:type="spellStart"/>
      <w:r w:rsidR="00786D97" w:rsidRPr="008128CF">
        <w:rPr>
          <w:rFonts w:ascii="Times New Roman" w:hAnsi="Times New Roman" w:cs="Times New Roman"/>
          <w:color w:val="222222"/>
          <w:sz w:val="20"/>
          <w:szCs w:val="20"/>
          <w:shd w:val="clear" w:color="auto" w:fill="FFFFFF"/>
        </w:rPr>
        <w:t>Shek</w:t>
      </w:r>
      <w:proofErr w:type="spellEnd"/>
      <w:r w:rsidR="00786D97" w:rsidRPr="008128CF">
        <w:rPr>
          <w:rFonts w:ascii="Times New Roman" w:hAnsi="Times New Roman" w:cs="Times New Roman"/>
          <w:color w:val="222222"/>
          <w:sz w:val="20"/>
          <w:szCs w:val="20"/>
          <w:shd w:val="clear" w:color="auto" w:fill="FFFFFF"/>
        </w:rPr>
        <w:t>, 2019).</w:t>
      </w:r>
    </w:p>
    <w:p w14:paraId="67F74EF8" w14:textId="09FA01B4" w:rsidR="00002C68" w:rsidRPr="008128CF" w:rsidRDefault="00002C68" w:rsidP="00002C68">
      <w:pPr>
        <w:autoSpaceDE w:val="0"/>
        <w:autoSpaceDN w:val="0"/>
        <w:adjustRightInd w:val="0"/>
        <w:spacing w:after="0" w:line="240" w:lineRule="auto"/>
        <w:rPr>
          <w:rFonts w:ascii="Times New Roman" w:hAnsi="Times New Roman" w:cs="Times New Roman"/>
          <w:sz w:val="20"/>
          <w:szCs w:val="20"/>
        </w:rPr>
      </w:pPr>
    </w:p>
    <w:p w14:paraId="7416AEA3" w14:textId="77777777" w:rsidR="00786D97" w:rsidRPr="008128CF" w:rsidRDefault="00786D97" w:rsidP="00002C68">
      <w:pPr>
        <w:autoSpaceDE w:val="0"/>
        <w:autoSpaceDN w:val="0"/>
        <w:adjustRightInd w:val="0"/>
        <w:spacing w:after="0" w:line="240" w:lineRule="auto"/>
        <w:rPr>
          <w:rFonts w:ascii="Times New Roman" w:hAnsi="Times New Roman" w:cs="Times New Roman"/>
          <w:sz w:val="20"/>
          <w:szCs w:val="20"/>
        </w:rPr>
      </w:pPr>
    </w:p>
    <w:p w14:paraId="79886192" w14:textId="4029703E" w:rsidR="00373433" w:rsidRPr="008128CF" w:rsidRDefault="00786D97"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Sando’s interaction with other students seems typical of a young adolescent. His actions that lead me to believe he wants to fit in with other students, by “being the class clown”. </w:t>
      </w:r>
      <w:r w:rsidR="005B7613" w:rsidRPr="008128CF">
        <w:rPr>
          <w:rFonts w:ascii="Times New Roman" w:hAnsi="Times New Roman" w:cs="Times New Roman"/>
          <w:sz w:val="20"/>
          <w:szCs w:val="20"/>
        </w:rPr>
        <w:t>Whilst</w:t>
      </w:r>
      <w:r w:rsidRPr="008128CF">
        <w:rPr>
          <w:rFonts w:ascii="Times New Roman" w:hAnsi="Times New Roman" w:cs="Times New Roman"/>
          <w:sz w:val="20"/>
          <w:szCs w:val="20"/>
        </w:rPr>
        <w:t xml:space="preserve"> this may not be the only behaviour that makes him likable, on its own could be concerning to his social development.</w:t>
      </w:r>
      <w:r w:rsidR="005B7613" w:rsidRPr="008128CF">
        <w:rPr>
          <w:rFonts w:ascii="Times New Roman" w:hAnsi="Times New Roman" w:cs="Times New Roman"/>
          <w:sz w:val="20"/>
          <w:szCs w:val="20"/>
        </w:rPr>
        <w:t xml:space="preserve"> Sando’s behaviour needs to be considered as a whole, rather than individual traits. If his behaviour </w:t>
      </w:r>
      <w:proofErr w:type="gramStart"/>
      <w:r w:rsidR="005B7613" w:rsidRPr="008128CF">
        <w:rPr>
          <w:rFonts w:ascii="Times New Roman" w:hAnsi="Times New Roman" w:cs="Times New Roman"/>
          <w:sz w:val="20"/>
          <w:szCs w:val="20"/>
        </w:rPr>
        <w:t>is considered to be</w:t>
      </w:r>
      <w:proofErr w:type="gramEnd"/>
      <w:r w:rsidR="005B7613" w:rsidRPr="008128CF">
        <w:rPr>
          <w:rFonts w:ascii="Times New Roman" w:hAnsi="Times New Roman" w:cs="Times New Roman"/>
          <w:sz w:val="20"/>
          <w:szCs w:val="20"/>
        </w:rPr>
        <w:t xml:space="preserve"> attention seeking, where being the class clown is one of many or the main behaviour that is exhibited, it may be important to discourage this type of behaviour through direct conversation or subtle intervention.</w:t>
      </w:r>
    </w:p>
    <w:p w14:paraId="767E41F2" w14:textId="64B4DB6B" w:rsidR="005B7613" w:rsidRPr="008128CF" w:rsidRDefault="005B7613" w:rsidP="00DF5CD4">
      <w:pPr>
        <w:autoSpaceDE w:val="0"/>
        <w:autoSpaceDN w:val="0"/>
        <w:adjustRightInd w:val="0"/>
        <w:spacing w:after="0" w:line="240" w:lineRule="auto"/>
        <w:rPr>
          <w:rFonts w:ascii="Times New Roman" w:hAnsi="Times New Roman" w:cs="Times New Roman"/>
          <w:sz w:val="20"/>
          <w:szCs w:val="20"/>
        </w:rPr>
      </w:pPr>
    </w:p>
    <w:p w14:paraId="0952977A" w14:textId="19D8BC29" w:rsidR="005B7613" w:rsidRPr="008128CF" w:rsidRDefault="00BA637E"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Sando’s family background it critical to his education and its importance to him.</w:t>
      </w:r>
    </w:p>
    <w:p w14:paraId="04EDABAC" w14:textId="1CF95830" w:rsidR="005B7613" w:rsidRPr="008128CF" w:rsidRDefault="005B7613" w:rsidP="00DF5CD4">
      <w:pPr>
        <w:autoSpaceDE w:val="0"/>
        <w:autoSpaceDN w:val="0"/>
        <w:adjustRightInd w:val="0"/>
        <w:spacing w:after="0" w:line="240" w:lineRule="auto"/>
        <w:rPr>
          <w:rFonts w:ascii="Times New Roman" w:hAnsi="Times New Roman" w:cs="Times New Roman"/>
          <w:sz w:val="20"/>
          <w:szCs w:val="20"/>
        </w:rPr>
      </w:pPr>
    </w:p>
    <w:p w14:paraId="24B8EE86" w14:textId="7FBED8DB" w:rsidR="00BA637E" w:rsidRPr="008128CF" w:rsidRDefault="00D441A2"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Australian children benefit from having child aged siblings, that is from one to twelve years of age, whilst Iranian children were found to have no benefit (</w:t>
      </w:r>
      <w:proofErr w:type="spellStart"/>
      <w:r w:rsidRPr="008128CF">
        <w:rPr>
          <w:rFonts w:ascii="Times New Roman" w:hAnsi="Times New Roman" w:cs="Times New Roman"/>
          <w:sz w:val="20"/>
          <w:szCs w:val="20"/>
        </w:rPr>
        <w:t>Shahaeian</w:t>
      </w:r>
      <w:proofErr w:type="spellEnd"/>
      <w:r w:rsidRPr="008128CF">
        <w:rPr>
          <w:rFonts w:ascii="Times New Roman" w:hAnsi="Times New Roman" w:cs="Times New Roman"/>
          <w:sz w:val="20"/>
          <w:szCs w:val="20"/>
        </w:rPr>
        <w:t>, et al., 2014).</w:t>
      </w:r>
    </w:p>
    <w:p w14:paraId="57925633" w14:textId="42C32C4F" w:rsidR="00D441A2" w:rsidRDefault="00D441A2"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sz w:val="20"/>
          <w:szCs w:val="20"/>
        </w:rPr>
        <w:t xml:space="preserve">Iranian families, culturally, are more concerned with what food is healthier than what a child wants to eat, therefore are less likely to </w:t>
      </w:r>
      <w:r w:rsidR="00EF3357" w:rsidRPr="008128CF">
        <w:rPr>
          <w:rFonts w:ascii="Times New Roman" w:hAnsi="Times New Roman" w:cs="Times New Roman"/>
          <w:sz w:val="20"/>
          <w:szCs w:val="20"/>
        </w:rPr>
        <w:t>ask,</w:t>
      </w:r>
      <w:r w:rsidRPr="008128CF">
        <w:rPr>
          <w:rFonts w:ascii="Times New Roman" w:hAnsi="Times New Roman" w:cs="Times New Roman"/>
          <w:sz w:val="20"/>
          <w:szCs w:val="20"/>
        </w:rPr>
        <w:t xml:space="preserve"> “what do you want?” than Australian parents.</w:t>
      </w:r>
      <w:r w:rsidR="00EF3357" w:rsidRPr="008128CF">
        <w:rPr>
          <w:rFonts w:ascii="Times New Roman" w:hAnsi="Times New Roman" w:cs="Times New Roman"/>
          <w:sz w:val="20"/>
          <w:szCs w:val="20"/>
        </w:rPr>
        <w:t xml:space="preserve"> This shows and conforms to the findings that Iranian culture is more concerned with community relationships and interpersonal relationships. This was also found that Western children were encouraged by their families to discuss, debate and openly challenge each other or ideas. This difference in a cultural practice also needs to be </w:t>
      </w:r>
      <w:r w:rsidR="00C54643" w:rsidRPr="008128CF">
        <w:rPr>
          <w:rFonts w:ascii="Times New Roman" w:hAnsi="Times New Roman" w:cs="Times New Roman"/>
          <w:sz w:val="20"/>
          <w:szCs w:val="20"/>
        </w:rPr>
        <w:t>considered to allow students to integrate or assimilate with a new environment.</w:t>
      </w:r>
      <w:r w:rsidR="008128CF">
        <w:rPr>
          <w:rFonts w:ascii="Times New Roman" w:hAnsi="Times New Roman" w:cs="Times New Roman"/>
          <w:sz w:val="20"/>
          <w:szCs w:val="20"/>
        </w:rPr>
        <w:t xml:space="preserve"> This is an example of the contrast between cultures and how it can affect the outsider.</w:t>
      </w:r>
    </w:p>
    <w:p w14:paraId="6B600DBC" w14:textId="5EFBDDDB" w:rsidR="008128CF" w:rsidRDefault="008128CF" w:rsidP="00DF5CD4">
      <w:pPr>
        <w:autoSpaceDE w:val="0"/>
        <w:autoSpaceDN w:val="0"/>
        <w:adjustRightInd w:val="0"/>
        <w:spacing w:after="0" w:line="240" w:lineRule="auto"/>
        <w:rPr>
          <w:rFonts w:ascii="Times New Roman" w:hAnsi="Times New Roman" w:cs="Times New Roman"/>
          <w:sz w:val="20"/>
          <w:szCs w:val="20"/>
        </w:rPr>
      </w:pPr>
    </w:p>
    <w:p w14:paraId="676EB676" w14:textId="3B8327FB" w:rsidR="00AB36E1" w:rsidRDefault="00AB36E1" w:rsidP="00DF5C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There is some evidence to suggest that older siblings will inadvertently teach or provide guidance to their younger siblings. The actions of an older sibling to be a unique agent of cognitive development is particularly prevalent within non-western cultures however is not entirely exclusive of them (</w:t>
      </w:r>
      <w:proofErr w:type="spellStart"/>
      <w:r w:rsidRPr="00AB36E1">
        <w:rPr>
          <w:rFonts w:ascii="Times New Roman" w:hAnsi="Times New Roman" w:cs="Times New Roman"/>
          <w:sz w:val="20"/>
          <w:szCs w:val="20"/>
        </w:rPr>
        <w:t>Azmitia</w:t>
      </w:r>
      <w:proofErr w:type="spellEnd"/>
      <w:r w:rsidRPr="00AB36E1">
        <w:rPr>
          <w:rFonts w:ascii="Times New Roman" w:hAnsi="Times New Roman" w:cs="Times New Roman"/>
          <w:sz w:val="20"/>
          <w:szCs w:val="20"/>
        </w:rPr>
        <w:t xml:space="preserve"> &amp; </w:t>
      </w:r>
      <w:proofErr w:type="spellStart"/>
      <w:r w:rsidRPr="00AB36E1">
        <w:rPr>
          <w:rFonts w:ascii="Times New Roman" w:hAnsi="Times New Roman" w:cs="Times New Roman"/>
          <w:sz w:val="20"/>
          <w:szCs w:val="20"/>
        </w:rPr>
        <w:t>Hesser</w:t>
      </w:r>
      <w:proofErr w:type="spellEnd"/>
      <w:r w:rsidRPr="00AB36E1">
        <w:rPr>
          <w:rFonts w:ascii="Times New Roman" w:hAnsi="Times New Roman" w:cs="Times New Roman"/>
          <w:sz w:val="20"/>
          <w:szCs w:val="20"/>
        </w:rPr>
        <w:t>, 1993)</w:t>
      </w:r>
      <w:r>
        <w:rPr>
          <w:rFonts w:ascii="Times New Roman" w:hAnsi="Times New Roman" w:cs="Times New Roman"/>
          <w:sz w:val="20"/>
          <w:szCs w:val="20"/>
        </w:rPr>
        <w:t xml:space="preserve">. It was found that the siblings, within a specified teaching context, were able to provide more </w:t>
      </w:r>
      <w:r w:rsidR="0052251B">
        <w:rPr>
          <w:rFonts w:ascii="Times New Roman" w:hAnsi="Times New Roman" w:cs="Times New Roman"/>
          <w:sz w:val="20"/>
          <w:szCs w:val="20"/>
        </w:rPr>
        <w:t>influential delivery of an explanation than the learner’s peers. Further, learners that received greater influence from and older sibling tests higher than learners that received the explanations from peers. Whilst the influence and effect of being taught by an older sibling was found to be more beneficial than from a peer, it was also found that receiving learning content from a peer was also significantly beneficial to the learner.</w:t>
      </w:r>
    </w:p>
    <w:p w14:paraId="31A18E8B" w14:textId="1DE6337B" w:rsidR="0052251B" w:rsidRDefault="0052251B" w:rsidP="00DF5CD4">
      <w:pPr>
        <w:autoSpaceDE w:val="0"/>
        <w:autoSpaceDN w:val="0"/>
        <w:adjustRightInd w:val="0"/>
        <w:spacing w:after="0" w:line="240" w:lineRule="auto"/>
        <w:rPr>
          <w:rFonts w:ascii="Times New Roman" w:hAnsi="Times New Roman" w:cs="Times New Roman"/>
          <w:sz w:val="20"/>
          <w:szCs w:val="20"/>
        </w:rPr>
      </w:pPr>
    </w:p>
    <w:p w14:paraId="2351A604" w14:textId="325138FB" w:rsidR="0052251B" w:rsidRDefault="0052251B" w:rsidP="00DF5C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Whilst it is unclear if Sando has any siblings, either younger or older, it may be safe to assume that they are unlikely to provide a significant influence on Sando’s development and education. If this is that case, it may be useful to pair Sando with another student in his class or a year level above, to provide peered guidance. This would also capitalise on his desire to be likeable and his likeable personality.</w:t>
      </w:r>
    </w:p>
    <w:p w14:paraId="7103C0EF" w14:textId="4077A3DF" w:rsidR="002274EE" w:rsidRDefault="002274EE" w:rsidP="00DF5CD4">
      <w:pPr>
        <w:autoSpaceDE w:val="0"/>
        <w:autoSpaceDN w:val="0"/>
        <w:adjustRightInd w:val="0"/>
        <w:spacing w:after="0" w:line="240" w:lineRule="auto"/>
        <w:rPr>
          <w:rFonts w:ascii="Times New Roman" w:hAnsi="Times New Roman" w:cs="Times New Roman"/>
          <w:sz w:val="20"/>
          <w:szCs w:val="20"/>
        </w:rPr>
      </w:pPr>
    </w:p>
    <w:p w14:paraId="48D670B0" w14:textId="7AFB9ACC" w:rsidR="002274EE" w:rsidRDefault="002274EE" w:rsidP="00DF5C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Another strategy to confront social development is to address the issues directly with his family. </w:t>
      </w:r>
      <w:proofErr w:type="gramStart"/>
      <w:r w:rsidR="00CA2829">
        <w:rPr>
          <w:rFonts w:ascii="Times New Roman" w:hAnsi="Times New Roman" w:cs="Times New Roman"/>
          <w:sz w:val="20"/>
          <w:szCs w:val="20"/>
        </w:rPr>
        <w:t>With regard to</w:t>
      </w:r>
      <w:proofErr w:type="gramEnd"/>
      <w:r w:rsidR="00CA2829">
        <w:rPr>
          <w:rFonts w:ascii="Times New Roman" w:hAnsi="Times New Roman" w:cs="Times New Roman"/>
          <w:sz w:val="20"/>
          <w:szCs w:val="20"/>
        </w:rPr>
        <w:t xml:space="preserve"> the above, if Sando has n older sibling, it may be useful to identify whether or not that sibling is suitable to provide mentorship to Sando. Further it is critical to identify the opinion of his parents regarding the education system and the importance of Sando’s education. The influence of a child’s parents on their perspective, not only toward education, but greater society and the world, cannot be underestimated</w:t>
      </w:r>
      <w:r w:rsidR="00CA2829" w:rsidRPr="00CA2829">
        <w:rPr>
          <w:rFonts w:ascii="Arial" w:hAnsi="Arial" w:cs="Arial"/>
          <w:color w:val="222222"/>
          <w:sz w:val="20"/>
          <w:szCs w:val="20"/>
          <w:shd w:val="clear" w:color="auto" w:fill="FFFFFF"/>
        </w:rPr>
        <w:t xml:space="preserve"> </w:t>
      </w:r>
      <w:r w:rsidR="00CA2829">
        <w:rPr>
          <w:rFonts w:ascii="Arial" w:hAnsi="Arial" w:cs="Arial"/>
          <w:color w:val="222222"/>
          <w:sz w:val="20"/>
          <w:szCs w:val="20"/>
          <w:shd w:val="clear" w:color="auto" w:fill="FFFFFF"/>
        </w:rPr>
        <w:t>(Acharya &amp; Joshi, 2009).</w:t>
      </w:r>
      <w:r w:rsidR="00CA2829">
        <w:rPr>
          <w:rFonts w:ascii="Times New Roman" w:hAnsi="Times New Roman" w:cs="Times New Roman"/>
          <w:sz w:val="20"/>
          <w:szCs w:val="20"/>
        </w:rPr>
        <w:t xml:space="preserve"> Whilst their grasp of the English language is not expected to be high, the importance they place on their own and their child or children’s education will be a critical piece of information to be able to address Sando’s learning needs. By involving and including a student’s parents in the learning plan, they </w:t>
      </w:r>
      <w:proofErr w:type="gramStart"/>
      <w:r w:rsidR="00CA2829">
        <w:rPr>
          <w:rFonts w:ascii="Times New Roman" w:hAnsi="Times New Roman" w:cs="Times New Roman"/>
          <w:sz w:val="20"/>
          <w:szCs w:val="20"/>
        </w:rPr>
        <w:t>are able to</w:t>
      </w:r>
      <w:proofErr w:type="gramEnd"/>
      <w:r w:rsidR="00CA2829">
        <w:rPr>
          <w:rFonts w:ascii="Times New Roman" w:hAnsi="Times New Roman" w:cs="Times New Roman"/>
          <w:sz w:val="20"/>
          <w:szCs w:val="20"/>
        </w:rPr>
        <w:t xml:space="preserve"> take greater responsibility, as they were part of the planning process, therefore own the plan and the path to a solution. Whilst </w:t>
      </w:r>
      <w:proofErr w:type="gramStart"/>
      <w:r w:rsidR="00CA2829">
        <w:rPr>
          <w:rFonts w:ascii="Times New Roman" w:hAnsi="Times New Roman" w:cs="Times New Roman"/>
          <w:sz w:val="20"/>
          <w:szCs w:val="20"/>
        </w:rPr>
        <w:t>the majority of</w:t>
      </w:r>
      <w:proofErr w:type="gramEnd"/>
      <w:r w:rsidR="00CA2829">
        <w:rPr>
          <w:rFonts w:ascii="Times New Roman" w:hAnsi="Times New Roman" w:cs="Times New Roman"/>
          <w:sz w:val="20"/>
          <w:szCs w:val="20"/>
        </w:rPr>
        <w:t xml:space="preserve"> the learning and development will occur at school, without the parents present, this action provides another layer to help guide students through their personalised learning journey.</w:t>
      </w:r>
    </w:p>
    <w:p w14:paraId="454BF6E8" w14:textId="0E4BFBD3" w:rsidR="00BA637E" w:rsidRPr="008128CF" w:rsidRDefault="00BA637E" w:rsidP="00DF5CD4">
      <w:pPr>
        <w:autoSpaceDE w:val="0"/>
        <w:autoSpaceDN w:val="0"/>
        <w:adjustRightInd w:val="0"/>
        <w:spacing w:after="0" w:line="240" w:lineRule="auto"/>
        <w:rPr>
          <w:rFonts w:ascii="Times New Roman" w:hAnsi="Times New Roman" w:cs="Times New Roman"/>
          <w:sz w:val="20"/>
          <w:szCs w:val="20"/>
        </w:rPr>
      </w:pPr>
    </w:p>
    <w:p w14:paraId="61A16820" w14:textId="5E5E0FA1" w:rsidR="00CA2829" w:rsidRDefault="00B73CC4" w:rsidP="00DF5C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Regarding Indigenous students, specifically, it has been made clear that many students with parents that have experience trauma, either personally or through familial connections, are much more cautious and distrustful of the education system. This has a clear and well-established effect on these students, that educators and/or society are in a continuous struggle to keep Indigenous people contained or repressed. Again, this issue is less likely to effect Sando directly, however his school colleagues may hold these opinions and influence Sando’s opinion.</w:t>
      </w:r>
    </w:p>
    <w:p w14:paraId="7890DF83" w14:textId="74D64258" w:rsidR="00CA2829" w:rsidRDefault="00CA2829" w:rsidP="00DF5CD4">
      <w:pPr>
        <w:autoSpaceDE w:val="0"/>
        <w:autoSpaceDN w:val="0"/>
        <w:adjustRightInd w:val="0"/>
        <w:spacing w:after="0" w:line="240" w:lineRule="auto"/>
        <w:rPr>
          <w:rFonts w:ascii="Times New Roman" w:hAnsi="Times New Roman" w:cs="Times New Roman"/>
          <w:sz w:val="20"/>
          <w:szCs w:val="20"/>
        </w:rPr>
      </w:pPr>
    </w:p>
    <w:p w14:paraId="5ABC2A2B" w14:textId="62442B53" w:rsidR="00C55006" w:rsidRDefault="00C55006" w:rsidP="00DF5C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issues raised and assumptions made for this scenario, </w:t>
      </w:r>
      <w:proofErr w:type="gramStart"/>
      <w:r>
        <w:rPr>
          <w:rFonts w:ascii="Times New Roman" w:hAnsi="Times New Roman" w:cs="Times New Roman"/>
          <w:sz w:val="20"/>
          <w:szCs w:val="20"/>
        </w:rPr>
        <w:t>with regard to</w:t>
      </w:r>
      <w:proofErr w:type="gramEnd"/>
      <w:r>
        <w:rPr>
          <w:rFonts w:ascii="Times New Roman" w:hAnsi="Times New Roman" w:cs="Times New Roman"/>
          <w:sz w:val="20"/>
          <w:szCs w:val="20"/>
        </w:rPr>
        <w:t xml:space="preserve"> Sando, do not amount to significant concern for this educational needs or development. There are however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areas that must be addressed to ensure that he does not become a significant challenge for educators and require greater resources and attention in the future. His language development can be attributed to a recent migration from a non-English speaking country, thus will require specialised education to ensure he is at the level required to participate satisfactorily </w:t>
      </w:r>
      <w:r w:rsidR="00A511FF">
        <w:rPr>
          <w:rFonts w:ascii="Times New Roman" w:hAnsi="Times New Roman" w:cs="Times New Roman"/>
          <w:sz w:val="20"/>
          <w:szCs w:val="20"/>
        </w:rPr>
        <w:t>level, in order to be able to comprehend the content being taught.</w:t>
      </w:r>
    </w:p>
    <w:p w14:paraId="7FC2F24C" w14:textId="77777777" w:rsidR="00C55006" w:rsidRDefault="00C55006" w:rsidP="00DF5CD4">
      <w:pPr>
        <w:autoSpaceDE w:val="0"/>
        <w:autoSpaceDN w:val="0"/>
        <w:adjustRightInd w:val="0"/>
        <w:spacing w:after="0" w:line="240" w:lineRule="auto"/>
        <w:rPr>
          <w:rFonts w:ascii="Times New Roman" w:hAnsi="Times New Roman" w:cs="Times New Roman"/>
          <w:sz w:val="20"/>
          <w:szCs w:val="20"/>
        </w:rPr>
      </w:pPr>
    </w:p>
    <w:p w14:paraId="2E910130" w14:textId="774F4927" w:rsidR="00B73CC4" w:rsidRDefault="00B73CC4" w:rsidP="00DF5C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are an almost limitless number of reasons, causes, internal and external influences that may be affecting Sando’s behaviour and development. These must each be dealt with carefully and, if necessary, by an appropriate professional. Many of the issues discussed above </w:t>
      </w:r>
      <w:proofErr w:type="gramStart"/>
      <w:r>
        <w:rPr>
          <w:rFonts w:ascii="Times New Roman" w:hAnsi="Times New Roman" w:cs="Times New Roman"/>
          <w:sz w:val="20"/>
          <w:szCs w:val="20"/>
        </w:rPr>
        <w:t>are able to</w:t>
      </w:r>
      <w:proofErr w:type="gramEnd"/>
      <w:r>
        <w:rPr>
          <w:rFonts w:ascii="Times New Roman" w:hAnsi="Times New Roman" w:cs="Times New Roman"/>
          <w:sz w:val="20"/>
          <w:szCs w:val="20"/>
        </w:rPr>
        <w:t xml:space="preserve"> be investigated by an educator or school staff, which may then result in some form of intervention, most likely through the development of an individualised learning and behaviour plan.</w:t>
      </w:r>
    </w:p>
    <w:p w14:paraId="4B624788" w14:textId="145F13F6" w:rsidR="00CA2829" w:rsidRDefault="00CA2829" w:rsidP="00DF5CD4">
      <w:pPr>
        <w:autoSpaceDE w:val="0"/>
        <w:autoSpaceDN w:val="0"/>
        <w:adjustRightInd w:val="0"/>
        <w:spacing w:after="0" w:line="240" w:lineRule="auto"/>
        <w:rPr>
          <w:rFonts w:ascii="Times New Roman" w:hAnsi="Times New Roman" w:cs="Times New Roman"/>
          <w:sz w:val="20"/>
          <w:szCs w:val="20"/>
        </w:rPr>
      </w:pPr>
    </w:p>
    <w:p w14:paraId="725364EA" w14:textId="77777777" w:rsidR="007B63BC" w:rsidRDefault="007B63BC" w:rsidP="00DF5CD4">
      <w:pPr>
        <w:autoSpaceDE w:val="0"/>
        <w:autoSpaceDN w:val="0"/>
        <w:adjustRightInd w:val="0"/>
        <w:spacing w:after="0" w:line="240" w:lineRule="auto"/>
        <w:rPr>
          <w:rFonts w:ascii="Arial" w:hAnsi="Arial" w:cs="Arial"/>
          <w:color w:val="222222"/>
          <w:sz w:val="20"/>
          <w:szCs w:val="20"/>
          <w:shd w:val="clear" w:color="auto" w:fill="FFFFFF"/>
        </w:rPr>
      </w:pPr>
    </w:p>
    <w:bookmarkEnd w:id="0"/>
    <w:p w14:paraId="0A81C6DB" w14:textId="77777777" w:rsidR="007B63BC" w:rsidRDefault="007B63BC" w:rsidP="00DF5CD4">
      <w:pPr>
        <w:autoSpaceDE w:val="0"/>
        <w:autoSpaceDN w:val="0"/>
        <w:adjustRightInd w:val="0"/>
        <w:spacing w:after="0" w:line="240" w:lineRule="auto"/>
        <w:rPr>
          <w:rFonts w:ascii="Arial" w:hAnsi="Arial" w:cs="Arial"/>
          <w:color w:val="222222"/>
          <w:sz w:val="20"/>
          <w:szCs w:val="20"/>
          <w:shd w:val="clear" w:color="auto" w:fill="FFFFFF"/>
        </w:rPr>
      </w:pPr>
    </w:p>
    <w:p w14:paraId="061D09CC" w14:textId="77777777" w:rsidR="007B63BC" w:rsidRDefault="007B63BC" w:rsidP="00DF5CD4">
      <w:pPr>
        <w:autoSpaceDE w:val="0"/>
        <w:autoSpaceDN w:val="0"/>
        <w:adjustRightInd w:val="0"/>
        <w:spacing w:after="0" w:line="240" w:lineRule="auto"/>
        <w:rPr>
          <w:rFonts w:ascii="Arial" w:hAnsi="Arial" w:cs="Arial"/>
          <w:color w:val="222222"/>
          <w:sz w:val="20"/>
          <w:szCs w:val="20"/>
          <w:shd w:val="clear" w:color="auto" w:fill="FFFFFF"/>
        </w:rPr>
      </w:pPr>
    </w:p>
    <w:p w14:paraId="1E8D78E5" w14:textId="2FB677C2" w:rsidR="00CA2829" w:rsidRDefault="00CA2829" w:rsidP="00DF5CD4">
      <w:pPr>
        <w:autoSpaceDE w:val="0"/>
        <w:autoSpaceDN w:val="0"/>
        <w:adjustRightInd w:val="0"/>
        <w:spacing w:after="0" w:line="240" w:lineRule="auto"/>
        <w:rPr>
          <w:rFonts w:ascii="Times New Roman" w:hAnsi="Times New Roman" w:cs="Times New Roman"/>
          <w:sz w:val="20"/>
          <w:szCs w:val="20"/>
        </w:rPr>
      </w:pPr>
      <w:bookmarkStart w:id="1" w:name="_Hlk72920987"/>
      <w:r>
        <w:rPr>
          <w:rFonts w:ascii="Arial" w:hAnsi="Arial" w:cs="Arial"/>
          <w:color w:val="222222"/>
          <w:sz w:val="20"/>
          <w:szCs w:val="20"/>
          <w:shd w:val="clear" w:color="auto" w:fill="FFFFFF"/>
        </w:rPr>
        <w:t>Acharya, N., &amp; Joshi, S. (2009). Influence of parents' education on achievement motivation of adolescents. </w:t>
      </w:r>
      <w:r>
        <w:rPr>
          <w:rFonts w:ascii="Arial" w:hAnsi="Arial" w:cs="Arial"/>
          <w:i/>
          <w:iCs/>
          <w:color w:val="222222"/>
          <w:sz w:val="20"/>
          <w:szCs w:val="20"/>
          <w:shd w:val="clear" w:color="auto" w:fill="FFFFFF"/>
        </w:rPr>
        <w:t xml:space="preserve">Indian Journal Social Science </w:t>
      </w:r>
      <w:proofErr w:type="gramStart"/>
      <w:r>
        <w:rPr>
          <w:rFonts w:ascii="Arial" w:hAnsi="Arial" w:cs="Arial"/>
          <w:i/>
          <w:iCs/>
          <w:color w:val="222222"/>
          <w:sz w:val="20"/>
          <w:szCs w:val="20"/>
          <w:shd w:val="clear" w:color="auto" w:fill="FFFFFF"/>
        </w:rPr>
        <w:t>Researches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 72-79.</w:t>
      </w:r>
    </w:p>
    <w:p w14:paraId="6E63E7EF" w14:textId="77777777" w:rsidR="00CA2829" w:rsidRDefault="00CA2829" w:rsidP="00DF5CD4">
      <w:pPr>
        <w:autoSpaceDE w:val="0"/>
        <w:autoSpaceDN w:val="0"/>
        <w:adjustRightInd w:val="0"/>
        <w:spacing w:after="0" w:line="240" w:lineRule="auto"/>
        <w:rPr>
          <w:rFonts w:ascii="Times New Roman" w:hAnsi="Times New Roman" w:cs="Times New Roman"/>
          <w:sz w:val="20"/>
          <w:szCs w:val="20"/>
        </w:rPr>
      </w:pPr>
    </w:p>
    <w:p w14:paraId="14088374" w14:textId="68DB97FA" w:rsidR="00BA637E" w:rsidRDefault="00AB36E1" w:rsidP="00DF5CD4">
      <w:pPr>
        <w:autoSpaceDE w:val="0"/>
        <w:autoSpaceDN w:val="0"/>
        <w:adjustRightInd w:val="0"/>
        <w:spacing w:after="0" w:line="240" w:lineRule="auto"/>
        <w:rPr>
          <w:rFonts w:ascii="Times New Roman" w:hAnsi="Times New Roman" w:cs="Times New Roman"/>
          <w:sz w:val="20"/>
          <w:szCs w:val="20"/>
        </w:rPr>
      </w:pPr>
      <w:proofErr w:type="spellStart"/>
      <w:r w:rsidRPr="00AB36E1">
        <w:rPr>
          <w:rFonts w:ascii="Times New Roman" w:hAnsi="Times New Roman" w:cs="Times New Roman"/>
          <w:sz w:val="20"/>
          <w:szCs w:val="20"/>
        </w:rPr>
        <w:t>Azmitia</w:t>
      </w:r>
      <w:proofErr w:type="spellEnd"/>
      <w:r w:rsidRPr="00AB36E1">
        <w:rPr>
          <w:rFonts w:ascii="Times New Roman" w:hAnsi="Times New Roman" w:cs="Times New Roman"/>
          <w:sz w:val="20"/>
          <w:szCs w:val="20"/>
        </w:rPr>
        <w:t xml:space="preserve">, M., &amp; </w:t>
      </w:r>
      <w:proofErr w:type="spellStart"/>
      <w:r w:rsidRPr="00AB36E1">
        <w:rPr>
          <w:rFonts w:ascii="Times New Roman" w:hAnsi="Times New Roman" w:cs="Times New Roman"/>
          <w:sz w:val="20"/>
          <w:szCs w:val="20"/>
        </w:rPr>
        <w:t>Hesser</w:t>
      </w:r>
      <w:proofErr w:type="spellEnd"/>
      <w:r w:rsidRPr="00AB36E1">
        <w:rPr>
          <w:rFonts w:ascii="Times New Roman" w:hAnsi="Times New Roman" w:cs="Times New Roman"/>
          <w:sz w:val="20"/>
          <w:szCs w:val="20"/>
        </w:rPr>
        <w:t xml:space="preserve">, J. (1993). Why siblings are important agents of cognitive development: A comparison of siblings and peers. Child development, 64(2), 430-444. </w:t>
      </w:r>
      <w:hyperlink r:id="rId4" w:history="1">
        <w:r w:rsidRPr="00124C7A">
          <w:rPr>
            <w:rStyle w:val="Hyperlink"/>
            <w:rFonts w:ascii="Times New Roman" w:hAnsi="Times New Roman" w:cs="Times New Roman"/>
            <w:sz w:val="20"/>
            <w:szCs w:val="20"/>
          </w:rPr>
          <w:t>https://doi.org/10.1111/j.1467-8624.1993.tb02919.x</w:t>
        </w:r>
      </w:hyperlink>
      <w:r>
        <w:rPr>
          <w:rFonts w:ascii="Times New Roman" w:hAnsi="Times New Roman" w:cs="Times New Roman"/>
          <w:sz w:val="20"/>
          <w:szCs w:val="20"/>
        </w:rPr>
        <w:t xml:space="preserve"> </w:t>
      </w:r>
    </w:p>
    <w:p w14:paraId="70F42CFC" w14:textId="247589D0" w:rsidR="00AB36E1" w:rsidRDefault="00AB36E1" w:rsidP="00DF5CD4">
      <w:pPr>
        <w:autoSpaceDE w:val="0"/>
        <w:autoSpaceDN w:val="0"/>
        <w:adjustRightInd w:val="0"/>
        <w:spacing w:after="0" w:line="240" w:lineRule="auto"/>
        <w:rPr>
          <w:rFonts w:ascii="Times New Roman" w:hAnsi="Times New Roman" w:cs="Times New Roman"/>
          <w:sz w:val="20"/>
          <w:szCs w:val="20"/>
        </w:rPr>
      </w:pPr>
    </w:p>
    <w:p w14:paraId="4C34BE56" w14:textId="6A6771C0" w:rsidR="00CA2829" w:rsidRDefault="00CA2829" w:rsidP="00DF5CD4">
      <w:pPr>
        <w:autoSpaceDE w:val="0"/>
        <w:autoSpaceDN w:val="0"/>
        <w:adjustRightInd w:val="0"/>
        <w:spacing w:after="0" w:line="240" w:lineRule="auto"/>
        <w:rPr>
          <w:rFonts w:ascii="Times New Roman" w:hAnsi="Times New Roman" w:cs="Times New Roman"/>
          <w:sz w:val="20"/>
          <w:szCs w:val="20"/>
        </w:rPr>
      </w:pPr>
      <w:r>
        <w:rPr>
          <w:rFonts w:ascii="Arial" w:hAnsi="Arial" w:cs="Arial"/>
          <w:color w:val="222222"/>
          <w:sz w:val="20"/>
          <w:szCs w:val="20"/>
          <w:shd w:val="clear" w:color="auto" w:fill="FFFFFF"/>
        </w:rPr>
        <w:t>Gray, J., &amp; Beresford, Q. (2008). A ‘formidable challenge’: Australia's quest for equity in Indigenous education. </w:t>
      </w:r>
      <w:r>
        <w:rPr>
          <w:rFonts w:ascii="Arial" w:hAnsi="Arial" w:cs="Arial"/>
          <w:i/>
          <w:iCs/>
          <w:color w:val="222222"/>
          <w:sz w:val="20"/>
          <w:szCs w:val="20"/>
          <w:shd w:val="clear" w:color="auto" w:fill="FFFFFF"/>
        </w:rPr>
        <w:t>Australian Journal of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(2), 197-223.</w:t>
      </w:r>
    </w:p>
    <w:p w14:paraId="5045EA59" w14:textId="77777777" w:rsidR="00CA2829" w:rsidRPr="008128CF" w:rsidRDefault="00CA2829" w:rsidP="00DF5CD4">
      <w:pPr>
        <w:autoSpaceDE w:val="0"/>
        <w:autoSpaceDN w:val="0"/>
        <w:adjustRightInd w:val="0"/>
        <w:spacing w:after="0" w:line="240" w:lineRule="auto"/>
        <w:rPr>
          <w:rFonts w:ascii="Times New Roman" w:hAnsi="Times New Roman" w:cs="Times New Roman"/>
          <w:sz w:val="20"/>
          <w:szCs w:val="20"/>
        </w:rPr>
      </w:pPr>
    </w:p>
    <w:p w14:paraId="1DDEED73" w14:textId="3EC1EC62" w:rsidR="00373433" w:rsidRPr="008128CF" w:rsidRDefault="00BA637E" w:rsidP="00DF5CD4">
      <w:pPr>
        <w:autoSpaceDE w:val="0"/>
        <w:autoSpaceDN w:val="0"/>
        <w:adjustRightInd w:val="0"/>
        <w:spacing w:after="0" w:line="240" w:lineRule="auto"/>
        <w:rPr>
          <w:rFonts w:ascii="Times New Roman" w:hAnsi="Times New Roman" w:cs="Times New Roman"/>
          <w:sz w:val="20"/>
          <w:szCs w:val="20"/>
        </w:rPr>
      </w:pPr>
      <w:proofErr w:type="spellStart"/>
      <w:r w:rsidRPr="008128CF">
        <w:rPr>
          <w:rFonts w:ascii="Times New Roman" w:hAnsi="Times New Roman" w:cs="Times New Roman"/>
          <w:sz w:val="20"/>
          <w:szCs w:val="20"/>
        </w:rPr>
        <w:lastRenderedPageBreak/>
        <w:t>Shahaeian</w:t>
      </w:r>
      <w:proofErr w:type="spellEnd"/>
      <w:r w:rsidRPr="008128CF">
        <w:rPr>
          <w:rFonts w:ascii="Times New Roman" w:hAnsi="Times New Roman" w:cs="Times New Roman"/>
          <w:sz w:val="20"/>
          <w:szCs w:val="20"/>
        </w:rPr>
        <w:t>, A., Nielsen, M., Peterson, C. C., &amp; Slaughter, V. (2014). Cultural and family influences on children’s theory of mind development: A comparison of Australian and Iranian school-age children. Journal of Cross-Cultural Psychology, 45(4), 555-568.</w:t>
      </w:r>
    </w:p>
    <w:p w14:paraId="30964405" w14:textId="77777777" w:rsidR="00BA637E" w:rsidRPr="008128CF" w:rsidRDefault="00BA637E" w:rsidP="00DF5CD4">
      <w:pPr>
        <w:autoSpaceDE w:val="0"/>
        <w:autoSpaceDN w:val="0"/>
        <w:adjustRightInd w:val="0"/>
        <w:spacing w:after="0" w:line="240" w:lineRule="auto"/>
        <w:rPr>
          <w:rFonts w:ascii="Times New Roman" w:hAnsi="Times New Roman" w:cs="Times New Roman"/>
          <w:sz w:val="20"/>
          <w:szCs w:val="20"/>
        </w:rPr>
      </w:pPr>
    </w:p>
    <w:p w14:paraId="410DE8AD" w14:textId="77777777" w:rsidR="00373433" w:rsidRPr="008128CF" w:rsidRDefault="00373433" w:rsidP="00373433">
      <w:pPr>
        <w:autoSpaceDE w:val="0"/>
        <w:autoSpaceDN w:val="0"/>
        <w:adjustRightInd w:val="0"/>
        <w:spacing w:after="0" w:line="240" w:lineRule="auto"/>
        <w:rPr>
          <w:rFonts w:ascii="Times New Roman" w:hAnsi="Times New Roman" w:cs="Times New Roman"/>
          <w:color w:val="222222"/>
          <w:sz w:val="20"/>
          <w:szCs w:val="20"/>
          <w:shd w:val="clear" w:color="auto" w:fill="FFFFFF"/>
        </w:rPr>
      </w:pPr>
      <w:proofErr w:type="spellStart"/>
      <w:r w:rsidRPr="008128CF">
        <w:rPr>
          <w:rFonts w:ascii="Times New Roman" w:hAnsi="Times New Roman" w:cs="Times New Roman"/>
          <w:color w:val="222222"/>
          <w:sz w:val="20"/>
          <w:szCs w:val="20"/>
          <w:shd w:val="clear" w:color="auto" w:fill="FFFFFF"/>
        </w:rPr>
        <w:t>Madipakkam</w:t>
      </w:r>
      <w:proofErr w:type="spellEnd"/>
      <w:r w:rsidRPr="008128CF">
        <w:rPr>
          <w:rFonts w:ascii="Times New Roman" w:hAnsi="Times New Roman" w:cs="Times New Roman"/>
          <w:color w:val="222222"/>
          <w:sz w:val="20"/>
          <w:szCs w:val="20"/>
          <w:shd w:val="clear" w:color="auto" w:fill="FFFFFF"/>
        </w:rPr>
        <w:t xml:space="preserve">, A. R., </w:t>
      </w:r>
      <w:proofErr w:type="spellStart"/>
      <w:r w:rsidRPr="008128CF">
        <w:rPr>
          <w:rFonts w:ascii="Times New Roman" w:hAnsi="Times New Roman" w:cs="Times New Roman"/>
          <w:color w:val="222222"/>
          <w:sz w:val="20"/>
          <w:szCs w:val="20"/>
          <w:shd w:val="clear" w:color="auto" w:fill="FFFFFF"/>
        </w:rPr>
        <w:t>Rothkirch</w:t>
      </w:r>
      <w:proofErr w:type="spellEnd"/>
      <w:r w:rsidRPr="008128CF">
        <w:rPr>
          <w:rFonts w:ascii="Times New Roman" w:hAnsi="Times New Roman" w:cs="Times New Roman"/>
          <w:color w:val="222222"/>
          <w:sz w:val="20"/>
          <w:szCs w:val="20"/>
          <w:shd w:val="clear" w:color="auto" w:fill="FFFFFF"/>
        </w:rPr>
        <w:t xml:space="preserve">, M., </w:t>
      </w:r>
      <w:proofErr w:type="spellStart"/>
      <w:r w:rsidRPr="008128CF">
        <w:rPr>
          <w:rFonts w:ascii="Times New Roman" w:hAnsi="Times New Roman" w:cs="Times New Roman"/>
          <w:color w:val="222222"/>
          <w:sz w:val="20"/>
          <w:szCs w:val="20"/>
          <w:shd w:val="clear" w:color="auto" w:fill="FFFFFF"/>
        </w:rPr>
        <w:t>Dziobek</w:t>
      </w:r>
      <w:proofErr w:type="spellEnd"/>
      <w:r w:rsidRPr="008128CF">
        <w:rPr>
          <w:rFonts w:ascii="Times New Roman" w:hAnsi="Times New Roman" w:cs="Times New Roman"/>
          <w:color w:val="222222"/>
          <w:sz w:val="20"/>
          <w:szCs w:val="20"/>
          <w:shd w:val="clear" w:color="auto" w:fill="FFFFFF"/>
        </w:rPr>
        <w:t xml:space="preserve">, I., &amp; </w:t>
      </w:r>
      <w:proofErr w:type="spellStart"/>
      <w:r w:rsidRPr="008128CF">
        <w:rPr>
          <w:rFonts w:ascii="Times New Roman" w:hAnsi="Times New Roman" w:cs="Times New Roman"/>
          <w:color w:val="222222"/>
          <w:sz w:val="20"/>
          <w:szCs w:val="20"/>
          <w:shd w:val="clear" w:color="auto" w:fill="FFFFFF"/>
        </w:rPr>
        <w:t>Sterzer</w:t>
      </w:r>
      <w:proofErr w:type="spellEnd"/>
      <w:r w:rsidRPr="008128CF">
        <w:rPr>
          <w:rFonts w:ascii="Times New Roman" w:hAnsi="Times New Roman" w:cs="Times New Roman"/>
          <w:color w:val="222222"/>
          <w:sz w:val="20"/>
          <w:szCs w:val="20"/>
          <w:shd w:val="clear" w:color="auto" w:fill="FFFFFF"/>
        </w:rPr>
        <w:t>, P. (2017). Unconscious avoidance of eye contact in autism spectrum disorder. </w:t>
      </w:r>
      <w:r w:rsidRPr="008128CF">
        <w:rPr>
          <w:rFonts w:ascii="Times New Roman" w:hAnsi="Times New Roman" w:cs="Times New Roman"/>
          <w:i/>
          <w:iCs/>
          <w:color w:val="222222"/>
          <w:sz w:val="20"/>
          <w:szCs w:val="20"/>
          <w:shd w:val="clear" w:color="auto" w:fill="FFFFFF"/>
        </w:rPr>
        <w:t>Scientific reports</w:t>
      </w:r>
      <w:r w:rsidRPr="008128CF">
        <w:rPr>
          <w:rFonts w:ascii="Times New Roman" w:hAnsi="Times New Roman" w:cs="Times New Roman"/>
          <w:color w:val="222222"/>
          <w:sz w:val="20"/>
          <w:szCs w:val="20"/>
          <w:shd w:val="clear" w:color="auto" w:fill="FFFFFF"/>
        </w:rPr>
        <w:t>, </w:t>
      </w:r>
      <w:r w:rsidRPr="008128CF">
        <w:rPr>
          <w:rFonts w:ascii="Times New Roman" w:hAnsi="Times New Roman" w:cs="Times New Roman"/>
          <w:i/>
          <w:iCs/>
          <w:color w:val="222222"/>
          <w:sz w:val="20"/>
          <w:szCs w:val="20"/>
          <w:shd w:val="clear" w:color="auto" w:fill="FFFFFF"/>
        </w:rPr>
        <w:t>7</w:t>
      </w:r>
      <w:r w:rsidRPr="008128CF">
        <w:rPr>
          <w:rFonts w:ascii="Times New Roman" w:hAnsi="Times New Roman" w:cs="Times New Roman"/>
          <w:color w:val="222222"/>
          <w:sz w:val="20"/>
          <w:szCs w:val="20"/>
          <w:shd w:val="clear" w:color="auto" w:fill="FFFFFF"/>
        </w:rPr>
        <w:t xml:space="preserve">(1), 1-6. </w:t>
      </w:r>
      <w:hyperlink r:id="rId5" w:history="1">
        <w:r w:rsidRPr="008128CF">
          <w:rPr>
            <w:rStyle w:val="Hyperlink"/>
            <w:rFonts w:ascii="Times New Roman" w:hAnsi="Times New Roman" w:cs="Times New Roman"/>
            <w:sz w:val="20"/>
            <w:szCs w:val="20"/>
            <w:shd w:val="clear" w:color="auto" w:fill="FFFFFF"/>
          </w:rPr>
          <w:t>https://doi.org/10.1038/s41598-017-13945-5</w:t>
        </w:r>
      </w:hyperlink>
      <w:r w:rsidRPr="008128CF">
        <w:rPr>
          <w:rFonts w:ascii="Times New Roman" w:hAnsi="Times New Roman" w:cs="Times New Roman"/>
          <w:color w:val="222222"/>
          <w:sz w:val="20"/>
          <w:szCs w:val="20"/>
          <w:shd w:val="clear" w:color="auto" w:fill="FFFFFF"/>
        </w:rPr>
        <w:t xml:space="preserve"> </w:t>
      </w:r>
    </w:p>
    <w:p w14:paraId="4DA407A5" w14:textId="093D6D5D" w:rsidR="00373433" w:rsidRPr="008128CF" w:rsidRDefault="00373433" w:rsidP="00373433">
      <w:pPr>
        <w:autoSpaceDE w:val="0"/>
        <w:autoSpaceDN w:val="0"/>
        <w:adjustRightInd w:val="0"/>
        <w:spacing w:after="0" w:line="240" w:lineRule="auto"/>
        <w:rPr>
          <w:rFonts w:ascii="Times New Roman" w:hAnsi="Times New Roman" w:cs="Times New Roman"/>
          <w:sz w:val="20"/>
          <w:szCs w:val="20"/>
        </w:rPr>
      </w:pPr>
    </w:p>
    <w:p w14:paraId="1499305A" w14:textId="5EF26C1E" w:rsidR="00373433" w:rsidRPr="008128CF" w:rsidRDefault="00373433" w:rsidP="00373433">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color w:val="222222"/>
          <w:sz w:val="20"/>
          <w:szCs w:val="20"/>
          <w:shd w:val="clear" w:color="auto" w:fill="FFFFFF"/>
        </w:rPr>
        <w:t>Moore, V., &amp; Goodson, S. (2003). How well does early diagnosis of autism stand the test of time? Follow-up study of children assessed for autism at age 2 and development of an early diagnostic service. </w:t>
      </w:r>
      <w:r w:rsidRPr="008128CF">
        <w:rPr>
          <w:rFonts w:ascii="Times New Roman" w:hAnsi="Times New Roman" w:cs="Times New Roman"/>
          <w:i/>
          <w:iCs/>
          <w:color w:val="222222"/>
          <w:sz w:val="20"/>
          <w:szCs w:val="20"/>
          <w:shd w:val="clear" w:color="auto" w:fill="FFFFFF"/>
        </w:rPr>
        <w:t>Autism</w:t>
      </w:r>
      <w:r w:rsidRPr="008128CF">
        <w:rPr>
          <w:rFonts w:ascii="Times New Roman" w:hAnsi="Times New Roman" w:cs="Times New Roman"/>
          <w:color w:val="222222"/>
          <w:sz w:val="20"/>
          <w:szCs w:val="20"/>
          <w:shd w:val="clear" w:color="auto" w:fill="FFFFFF"/>
        </w:rPr>
        <w:t>, </w:t>
      </w:r>
      <w:r w:rsidRPr="008128CF">
        <w:rPr>
          <w:rFonts w:ascii="Times New Roman" w:hAnsi="Times New Roman" w:cs="Times New Roman"/>
          <w:i/>
          <w:iCs/>
          <w:color w:val="222222"/>
          <w:sz w:val="20"/>
          <w:szCs w:val="20"/>
          <w:shd w:val="clear" w:color="auto" w:fill="FFFFFF"/>
        </w:rPr>
        <w:t>7</w:t>
      </w:r>
      <w:r w:rsidRPr="008128CF">
        <w:rPr>
          <w:rFonts w:ascii="Times New Roman" w:hAnsi="Times New Roman" w:cs="Times New Roman"/>
          <w:color w:val="222222"/>
          <w:sz w:val="20"/>
          <w:szCs w:val="20"/>
          <w:shd w:val="clear" w:color="auto" w:fill="FFFFFF"/>
        </w:rPr>
        <w:t>(1), 47-63.</w:t>
      </w:r>
    </w:p>
    <w:p w14:paraId="4C8AF09C" w14:textId="77777777" w:rsidR="00373433" w:rsidRPr="008128CF" w:rsidRDefault="00373433" w:rsidP="00373433">
      <w:pPr>
        <w:autoSpaceDE w:val="0"/>
        <w:autoSpaceDN w:val="0"/>
        <w:adjustRightInd w:val="0"/>
        <w:spacing w:after="0" w:line="240" w:lineRule="auto"/>
        <w:rPr>
          <w:rFonts w:ascii="Times New Roman" w:hAnsi="Times New Roman" w:cs="Times New Roman"/>
          <w:sz w:val="20"/>
          <w:szCs w:val="20"/>
        </w:rPr>
      </w:pPr>
    </w:p>
    <w:p w14:paraId="28C613C5" w14:textId="77777777" w:rsidR="00373433" w:rsidRPr="008128CF" w:rsidRDefault="00373433" w:rsidP="00373433">
      <w:pPr>
        <w:autoSpaceDE w:val="0"/>
        <w:autoSpaceDN w:val="0"/>
        <w:adjustRightInd w:val="0"/>
        <w:spacing w:after="0" w:line="240" w:lineRule="auto"/>
        <w:rPr>
          <w:rFonts w:ascii="Times New Roman" w:hAnsi="Times New Roman" w:cs="Times New Roman"/>
          <w:sz w:val="20"/>
          <w:szCs w:val="20"/>
        </w:rPr>
      </w:pPr>
      <w:proofErr w:type="spellStart"/>
      <w:r w:rsidRPr="008128CF">
        <w:rPr>
          <w:rFonts w:ascii="Times New Roman" w:hAnsi="Times New Roman" w:cs="Times New Roman"/>
          <w:color w:val="222222"/>
          <w:sz w:val="20"/>
          <w:szCs w:val="20"/>
          <w:shd w:val="clear" w:color="auto" w:fill="FFFFFF"/>
        </w:rPr>
        <w:t>Uono</w:t>
      </w:r>
      <w:proofErr w:type="spellEnd"/>
      <w:r w:rsidRPr="008128CF">
        <w:rPr>
          <w:rFonts w:ascii="Times New Roman" w:hAnsi="Times New Roman" w:cs="Times New Roman"/>
          <w:color w:val="222222"/>
          <w:sz w:val="20"/>
          <w:szCs w:val="20"/>
          <w:shd w:val="clear" w:color="auto" w:fill="FFFFFF"/>
        </w:rPr>
        <w:t>, S., &amp; Hietanen, J. K. (2015). Eye contact perception in the west and east: A cross-cultural study. </w:t>
      </w:r>
      <w:proofErr w:type="spellStart"/>
      <w:r w:rsidRPr="008128CF">
        <w:rPr>
          <w:rFonts w:ascii="Times New Roman" w:hAnsi="Times New Roman" w:cs="Times New Roman"/>
          <w:i/>
          <w:iCs/>
          <w:color w:val="222222"/>
          <w:sz w:val="20"/>
          <w:szCs w:val="20"/>
          <w:shd w:val="clear" w:color="auto" w:fill="FFFFFF"/>
        </w:rPr>
        <w:t>Plos</w:t>
      </w:r>
      <w:proofErr w:type="spellEnd"/>
      <w:r w:rsidRPr="008128CF">
        <w:rPr>
          <w:rFonts w:ascii="Times New Roman" w:hAnsi="Times New Roman" w:cs="Times New Roman"/>
          <w:i/>
          <w:iCs/>
          <w:color w:val="222222"/>
          <w:sz w:val="20"/>
          <w:szCs w:val="20"/>
          <w:shd w:val="clear" w:color="auto" w:fill="FFFFFF"/>
        </w:rPr>
        <w:t xml:space="preserve"> one</w:t>
      </w:r>
      <w:r w:rsidRPr="008128CF">
        <w:rPr>
          <w:rFonts w:ascii="Times New Roman" w:hAnsi="Times New Roman" w:cs="Times New Roman"/>
          <w:color w:val="222222"/>
          <w:sz w:val="20"/>
          <w:szCs w:val="20"/>
          <w:shd w:val="clear" w:color="auto" w:fill="FFFFFF"/>
        </w:rPr>
        <w:t>, </w:t>
      </w:r>
      <w:r w:rsidRPr="008128CF">
        <w:rPr>
          <w:rFonts w:ascii="Times New Roman" w:hAnsi="Times New Roman" w:cs="Times New Roman"/>
          <w:i/>
          <w:iCs/>
          <w:color w:val="222222"/>
          <w:sz w:val="20"/>
          <w:szCs w:val="20"/>
          <w:shd w:val="clear" w:color="auto" w:fill="FFFFFF"/>
        </w:rPr>
        <w:t>10</w:t>
      </w:r>
      <w:r w:rsidRPr="008128CF">
        <w:rPr>
          <w:rFonts w:ascii="Times New Roman" w:hAnsi="Times New Roman" w:cs="Times New Roman"/>
          <w:color w:val="222222"/>
          <w:sz w:val="20"/>
          <w:szCs w:val="20"/>
          <w:shd w:val="clear" w:color="auto" w:fill="FFFFFF"/>
        </w:rPr>
        <w:t xml:space="preserve">(2), e0118094. </w:t>
      </w:r>
      <w:hyperlink r:id="rId6" w:history="1">
        <w:r w:rsidRPr="008128CF">
          <w:rPr>
            <w:rStyle w:val="Hyperlink"/>
            <w:rFonts w:ascii="Times New Roman" w:hAnsi="Times New Roman" w:cs="Times New Roman"/>
            <w:color w:val="2F4A8B"/>
            <w:sz w:val="20"/>
            <w:szCs w:val="20"/>
            <w:shd w:val="clear" w:color="auto" w:fill="FFFFFF"/>
          </w:rPr>
          <w:t>10.1371/journal.pone.0118094</w:t>
        </w:r>
      </w:hyperlink>
    </w:p>
    <w:p w14:paraId="445D0ECF" w14:textId="24E15D4B" w:rsidR="00373433" w:rsidRPr="008128CF" w:rsidRDefault="00373433" w:rsidP="00DF5CD4">
      <w:pPr>
        <w:autoSpaceDE w:val="0"/>
        <w:autoSpaceDN w:val="0"/>
        <w:adjustRightInd w:val="0"/>
        <w:spacing w:after="0" w:line="240" w:lineRule="auto"/>
        <w:rPr>
          <w:rFonts w:ascii="Times New Roman" w:hAnsi="Times New Roman" w:cs="Times New Roman"/>
          <w:sz w:val="20"/>
          <w:szCs w:val="20"/>
        </w:rPr>
      </w:pPr>
    </w:p>
    <w:p w14:paraId="36050E5B" w14:textId="348BA38D" w:rsidR="001B63F3" w:rsidRPr="008128CF" w:rsidRDefault="001B63F3" w:rsidP="00DF5CD4">
      <w:pPr>
        <w:autoSpaceDE w:val="0"/>
        <w:autoSpaceDN w:val="0"/>
        <w:adjustRightInd w:val="0"/>
        <w:spacing w:after="0" w:line="240" w:lineRule="auto"/>
        <w:rPr>
          <w:rFonts w:ascii="Times New Roman" w:hAnsi="Times New Roman" w:cs="Times New Roman"/>
          <w:sz w:val="20"/>
          <w:szCs w:val="20"/>
        </w:rPr>
      </w:pPr>
      <w:r w:rsidRPr="008128CF">
        <w:rPr>
          <w:rFonts w:ascii="Times New Roman" w:hAnsi="Times New Roman" w:cs="Times New Roman"/>
          <w:color w:val="222222"/>
          <w:sz w:val="20"/>
          <w:szCs w:val="20"/>
          <w:shd w:val="clear" w:color="auto" w:fill="FFFFFF"/>
        </w:rPr>
        <w:t>Tate, K. A., Fouad, N. A., Marks, L. R., Young, G., Guzman, E., &amp; Williams, E. G. (2015). Underrepresented first-generation, low-income college students’ pursuit of a graduate education: Investigating the influence of self-efficacy, coping efficacy, and family influence. </w:t>
      </w:r>
      <w:r w:rsidRPr="008128CF">
        <w:rPr>
          <w:rFonts w:ascii="Times New Roman" w:hAnsi="Times New Roman" w:cs="Times New Roman"/>
          <w:i/>
          <w:iCs/>
          <w:color w:val="222222"/>
          <w:sz w:val="20"/>
          <w:szCs w:val="20"/>
          <w:shd w:val="clear" w:color="auto" w:fill="FFFFFF"/>
        </w:rPr>
        <w:t>Journal of Career Assessment</w:t>
      </w:r>
      <w:r w:rsidRPr="008128CF">
        <w:rPr>
          <w:rFonts w:ascii="Times New Roman" w:hAnsi="Times New Roman" w:cs="Times New Roman"/>
          <w:color w:val="222222"/>
          <w:sz w:val="20"/>
          <w:szCs w:val="20"/>
          <w:shd w:val="clear" w:color="auto" w:fill="FFFFFF"/>
        </w:rPr>
        <w:t>, </w:t>
      </w:r>
      <w:r w:rsidRPr="008128CF">
        <w:rPr>
          <w:rFonts w:ascii="Times New Roman" w:hAnsi="Times New Roman" w:cs="Times New Roman"/>
          <w:i/>
          <w:iCs/>
          <w:color w:val="222222"/>
          <w:sz w:val="20"/>
          <w:szCs w:val="20"/>
          <w:shd w:val="clear" w:color="auto" w:fill="FFFFFF"/>
        </w:rPr>
        <w:t>23</w:t>
      </w:r>
      <w:r w:rsidRPr="008128CF">
        <w:rPr>
          <w:rFonts w:ascii="Times New Roman" w:hAnsi="Times New Roman" w:cs="Times New Roman"/>
          <w:color w:val="222222"/>
          <w:sz w:val="20"/>
          <w:szCs w:val="20"/>
          <w:shd w:val="clear" w:color="auto" w:fill="FFFFFF"/>
        </w:rPr>
        <w:t xml:space="preserve">(3), 427-441. </w:t>
      </w:r>
      <w:hyperlink r:id="rId7" w:history="1">
        <w:r w:rsidRPr="008128CF">
          <w:rPr>
            <w:rStyle w:val="Hyperlink"/>
            <w:rFonts w:ascii="Times New Roman" w:hAnsi="Times New Roman" w:cs="Times New Roman"/>
            <w:color w:val="006ACC"/>
            <w:sz w:val="20"/>
            <w:szCs w:val="20"/>
            <w:shd w:val="clear" w:color="auto" w:fill="FFFFFF"/>
          </w:rPr>
          <w:t>https://doi.org/10.1177/1069072714547498</w:t>
        </w:r>
      </w:hyperlink>
    </w:p>
    <w:p w14:paraId="6C0E23E6" w14:textId="758419ED" w:rsidR="00786D97" w:rsidRPr="008128CF" w:rsidRDefault="00786D97" w:rsidP="00DF5CD4">
      <w:pPr>
        <w:autoSpaceDE w:val="0"/>
        <w:autoSpaceDN w:val="0"/>
        <w:adjustRightInd w:val="0"/>
        <w:spacing w:after="0" w:line="240" w:lineRule="auto"/>
        <w:rPr>
          <w:rFonts w:ascii="Times New Roman" w:hAnsi="Times New Roman" w:cs="Times New Roman"/>
          <w:sz w:val="20"/>
          <w:szCs w:val="20"/>
        </w:rPr>
      </w:pPr>
    </w:p>
    <w:p w14:paraId="67E37E2C" w14:textId="7289FABE" w:rsidR="00786D97" w:rsidRPr="008128CF" w:rsidRDefault="00786D97" w:rsidP="00DF5CD4">
      <w:pPr>
        <w:autoSpaceDE w:val="0"/>
        <w:autoSpaceDN w:val="0"/>
        <w:adjustRightInd w:val="0"/>
        <w:spacing w:after="0" w:line="240" w:lineRule="auto"/>
        <w:rPr>
          <w:rFonts w:ascii="Times New Roman" w:hAnsi="Times New Roman" w:cs="Times New Roman"/>
          <w:color w:val="222222"/>
          <w:sz w:val="20"/>
          <w:szCs w:val="20"/>
          <w:shd w:val="clear" w:color="auto" w:fill="FFFFFF"/>
        </w:rPr>
      </w:pPr>
      <w:r w:rsidRPr="008128CF">
        <w:rPr>
          <w:rFonts w:ascii="Times New Roman" w:hAnsi="Times New Roman" w:cs="Times New Roman"/>
          <w:color w:val="222222"/>
          <w:sz w:val="20"/>
          <w:szCs w:val="20"/>
          <w:shd w:val="clear" w:color="auto" w:fill="FFFFFF"/>
        </w:rPr>
        <w:t xml:space="preserve">Leung, J. T., &amp; </w:t>
      </w:r>
      <w:proofErr w:type="spellStart"/>
      <w:r w:rsidRPr="008128CF">
        <w:rPr>
          <w:rFonts w:ascii="Times New Roman" w:hAnsi="Times New Roman" w:cs="Times New Roman"/>
          <w:color w:val="222222"/>
          <w:sz w:val="20"/>
          <w:szCs w:val="20"/>
          <w:shd w:val="clear" w:color="auto" w:fill="FFFFFF"/>
        </w:rPr>
        <w:t>Shek</w:t>
      </w:r>
      <w:proofErr w:type="spellEnd"/>
      <w:r w:rsidRPr="008128CF">
        <w:rPr>
          <w:rFonts w:ascii="Times New Roman" w:hAnsi="Times New Roman" w:cs="Times New Roman"/>
          <w:color w:val="222222"/>
          <w:sz w:val="20"/>
          <w:szCs w:val="20"/>
          <w:shd w:val="clear" w:color="auto" w:fill="FFFFFF"/>
        </w:rPr>
        <w:t>, D. T. (2019). The influence of parental expectations and parental control on adolescent well-being in poor Chinese families. </w:t>
      </w:r>
      <w:r w:rsidRPr="008128CF">
        <w:rPr>
          <w:rFonts w:ascii="Times New Roman" w:hAnsi="Times New Roman" w:cs="Times New Roman"/>
          <w:i/>
          <w:iCs/>
          <w:color w:val="222222"/>
          <w:sz w:val="20"/>
          <w:szCs w:val="20"/>
          <w:shd w:val="clear" w:color="auto" w:fill="FFFFFF"/>
        </w:rPr>
        <w:t>Applied Research in Quality of Life</w:t>
      </w:r>
      <w:r w:rsidRPr="008128CF">
        <w:rPr>
          <w:rFonts w:ascii="Times New Roman" w:hAnsi="Times New Roman" w:cs="Times New Roman"/>
          <w:color w:val="222222"/>
          <w:sz w:val="20"/>
          <w:szCs w:val="20"/>
          <w:shd w:val="clear" w:color="auto" w:fill="FFFFFF"/>
        </w:rPr>
        <w:t>, </w:t>
      </w:r>
      <w:r w:rsidRPr="008128CF">
        <w:rPr>
          <w:rFonts w:ascii="Times New Roman" w:hAnsi="Times New Roman" w:cs="Times New Roman"/>
          <w:i/>
          <w:iCs/>
          <w:color w:val="222222"/>
          <w:sz w:val="20"/>
          <w:szCs w:val="20"/>
          <w:shd w:val="clear" w:color="auto" w:fill="FFFFFF"/>
        </w:rPr>
        <w:t>14</w:t>
      </w:r>
      <w:r w:rsidRPr="008128CF">
        <w:rPr>
          <w:rFonts w:ascii="Times New Roman" w:hAnsi="Times New Roman" w:cs="Times New Roman"/>
          <w:color w:val="222222"/>
          <w:sz w:val="20"/>
          <w:szCs w:val="20"/>
          <w:shd w:val="clear" w:color="auto" w:fill="FFFFFF"/>
        </w:rPr>
        <w:t>(4), 847-865.</w:t>
      </w:r>
    </w:p>
    <w:p w14:paraId="32654A54" w14:textId="72E1435E" w:rsidR="002924F0" w:rsidRPr="008128CF" w:rsidRDefault="002924F0" w:rsidP="00DF5CD4">
      <w:pPr>
        <w:autoSpaceDE w:val="0"/>
        <w:autoSpaceDN w:val="0"/>
        <w:adjustRightInd w:val="0"/>
        <w:spacing w:after="0" w:line="240" w:lineRule="auto"/>
        <w:rPr>
          <w:rFonts w:ascii="Times New Roman" w:hAnsi="Times New Roman" w:cs="Times New Roman"/>
          <w:color w:val="222222"/>
          <w:sz w:val="20"/>
          <w:szCs w:val="20"/>
          <w:shd w:val="clear" w:color="auto" w:fill="FFFFFF"/>
        </w:rPr>
      </w:pPr>
    </w:p>
    <w:p w14:paraId="46E25898" w14:textId="6CB6FF22" w:rsidR="002924F0" w:rsidRPr="008128CF" w:rsidRDefault="002924F0" w:rsidP="00DF5CD4">
      <w:pPr>
        <w:autoSpaceDE w:val="0"/>
        <w:autoSpaceDN w:val="0"/>
        <w:adjustRightInd w:val="0"/>
        <w:spacing w:after="0" w:line="240" w:lineRule="auto"/>
        <w:rPr>
          <w:rFonts w:ascii="Times New Roman" w:hAnsi="Times New Roman" w:cs="Times New Roman"/>
          <w:color w:val="222222"/>
          <w:sz w:val="20"/>
          <w:szCs w:val="20"/>
          <w:shd w:val="clear" w:color="auto" w:fill="FFFFFF"/>
        </w:rPr>
      </w:pPr>
      <w:r w:rsidRPr="008128CF">
        <w:rPr>
          <w:rFonts w:ascii="Times New Roman" w:hAnsi="Times New Roman" w:cs="Times New Roman"/>
          <w:color w:val="222222"/>
          <w:sz w:val="20"/>
          <w:szCs w:val="20"/>
          <w:shd w:val="clear" w:color="auto" w:fill="FFFFFF"/>
        </w:rPr>
        <w:t>Chen, J. J. L. (2005). Relation of academic support from parents, teachers, and peers to Hong Kong adolescents' academic achievement: The mediating role of academic engagement. </w:t>
      </w:r>
      <w:r w:rsidRPr="008128CF">
        <w:rPr>
          <w:rFonts w:ascii="Times New Roman" w:hAnsi="Times New Roman" w:cs="Times New Roman"/>
          <w:i/>
          <w:iCs/>
          <w:color w:val="222222"/>
          <w:sz w:val="20"/>
          <w:szCs w:val="20"/>
          <w:shd w:val="clear" w:color="auto" w:fill="FFFFFF"/>
        </w:rPr>
        <w:t>Genetic, social, and general psychology monographs</w:t>
      </w:r>
      <w:r w:rsidRPr="008128CF">
        <w:rPr>
          <w:rFonts w:ascii="Times New Roman" w:hAnsi="Times New Roman" w:cs="Times New Roman"/>
          <w:color w:val="222222"/>
          <w:sz w:val="20"/>
          <w:szCs w:val="20"/>
          <w:shd w:val="clear" w:color="auto" w:fill="FFFFFF"/>
        </w:rPr>
        <w:t>, </w:t>
      </w:r>
      <w:r w:rsidRPr="008128CF">
        <w:rPr>
          <w:rFonts w:ascii="Times New Roman" w:hAnsi="Times New Roman" w:cs="Times New Roman"/>
          <w:i/>
          <w:iCs/>
          <w:color w:val="222222"/>
          <w:sz w:val="20"/>
          <w:szCs w:val="20"/>
          <w:shd w:val="clear" w:color="auto" w:fill="FFFFFF"/>
        </w:rPr>
        <w:t>131</w:t>
      </w:r>
      <w:r w:rsidRPr="008128CF">
        <w:rPr>
          <w:rFonts w:ascii="Times New Roman" w:hAnsi="Times New Roman" w:cs="Times New Roman"/>
          <w:color w:val="222222"/>
          <w:sz w:val="20"/>
          <w:szCs w:val="20"/>
          <w:shd w:val="clear" w:color="auto" w:fill="FFFFFF"/>
        </w:rPr>
        <w:t>(2), 77-127.</w:t>
      </w:r>
    </w:p>
    <w:p w14:paraId="4366B3B0" w14:textId="56084CEA" w:rsidR="002924F0" w:rsidRPr="008128CF" w:rsidRDefault="002924F0" w:rsidP="00DF5CD4">
      <w:pPr>
        <w:autoSpaceDE w:val="0"/>
        <w:autoSpaceDN w:val="0"/>
        <w:adjustRightInd w:val="0"/>
        <w:spacing w:after="0" w:line="240" w:lineRule="auto"/>
        <w:rPr>
          <w:rFonts w:ascii="Times New Roman" w:hAnsi="Times New Roman" w:cs="Times New Roman"/>
          <w:color w:val="222222"/>
          <w:sz w:val="20"/>
          <w:szCs w:val="20"/>
          <w:shd w:val="clear" w:color="auto" w:fill="FFFFFF"/>
        </w:rPr>
      </w:pPr>
    </w:p>
    <w:bookmarkEnd w:id="1"/>
    <w:p w14:paraId="177B8F04" w14:textId="7A2A5667" w:rsidR="002924F0" w:rsidRPr="008128CF" w:rsidRDefault="002924F0" w:rsidP="00DF5CD4">
      <w:pPr>
        <w:autoSpaceDE w:val="0"/>
        <w:autoSpaceDN w:val="0"/>
        <w:adjustRightInd w:val="0"/>
        <w:spacing w:after="0" w:line="240" w:lineRule="auto"/>
        <w:rPr>
          <w:rFonts w:ascii="Times New Roman" w:hAnsi="Times New Roman" w:cs="Times New Roman"/>
          <w:color w:val="222222"/>
          <w:sz w:val="20"/>
          <w:szCs w:val="20"/>
          <w:shd w:val="clear" w:color="auto" w:fill="FFFFFF"/>
        </w:rPr>
      </w:pPr>
    </w:p>
    <w:p w14:paraId="4541B856" w14:textId="77777777" w:rsidR="002924F0" w:rsidRPr="008128CF" w:rsidRDefault="002924F0" w:rsidP="00DF5CD4">
      <w:pPr>
        <w:autoSpaceDE w:val="0"/>
        <w:autoSpaceDN w:val="0"/>
        <w:adjustRightInd w:val="0"/>
        <w:spacing w:after="0" w:line="240" w:lineRule="auto"/>
        <w:rPr>
          <w:rFonts w:ascii="Times New Roman" w:hAnsi="Times New Roman" w:cs="Times New Roman"/>
          <w:sz w:val="20"/>
          <w:szCs w:val="20"/>
        </w:rPr>
      </w:pPr>
    </w:p>
    <w:sectPr w:rsidR="002924F0" w:rsidRPr="00812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8A"/>
    <w:rsid w:val="00002C68"/>
    <w:rsid w:val="00097176"/>
    <w:rsid w:val="000F3021"/>
    <w:rsid w:val="001B63F3"/>
    <w:rsid w:val="001D408A"/>
    <w:rsid w:val="002274EE"/>
    <w:rsid w:val="002924F0"/>
    <w:rsid w:val="00372B22"/>
    <w:rsid w:val="00373433"/>
    <w:rsid w:val="003A7FA8"/>
    <w:rsid w:val="0052251B"/>
    <w:rsid w:val="005B7613"/>
    <w:rsid w:val="00614A42"/>
    <w:rsid w:val="006F32FE"/>
    <w:rsid w:val="00786D97"/>
    <w:rsid w:val="007B63BC"/>
    <w:rsid w:val="008128CF"/>
    <w:rsid w:val="00840AAD"/>
    <w:rsid w:val="00922A8D"/>
    <w:rsid w:val="009753AF"/>
    <w:rsid w:val="00A106FD"/>
    <w:rsid w:val="00A511FF"/>
    <w:rsid w:val="00AB36E1"/>
    <w:rsid w:val="00B73CC4"/>
    <w:rsid w:val="00BA637E"/>
    <w:rsid w:val="00BF4966"/>
    <w:rsid w:val="00C54643"/>
    <w:rsid w:val="00C55006"/>
    <w:rsid w:val="00C66BC6"/>
    <w:rsid w:val="00CA2829"/>
    <w:rsid w:val="00D441A2"/>
    <w:rsid w:val="00D70068"/>
    <w:rsid w:val="00D84815"/>
    <w:rsid w:val="00DF5CD4"/>
    <w:rsid w:val="00E52BC4"/>
    <w:rsid w:val="00EF3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EA32"/>
  <w15:chartTrackingRefBased/>
  <w15:docId w15:val="{97ACB2AF-1FED-47FB-AD6B-1DDCCA1C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AAD"/>
    <w:rPr>
      <w:color w:val="0000FF"/>
      <w:u w:val="single"/>
    </w:rPr>
  </w:style>
  <w:style w:type="character" w:styleId="UnresolvedMention">
    <w:name w:val="Unresolved Mention"/>
    <w:basedOn w:val="DefaultParagraphFont"/>
    <w:uiPriority w:val="99"/>
    <w:semiHidden/>
    <w:unhideWhenUsed/>
    <w:rsid w:val="00373433"/>
    <w:rPr>
      <w:color w:val="605E5C"/>
      <w:shd w:val="clear" w:color="auto" w:fill="E1DFDD"/>
    </w:rPr>
  </w:style>
  <w:style w:type="paragraph" w:styleId="NormalWeb">
    <w:name w:val="Normal (Web)"/>
    <w:basedOn w:val="Normal"/>
    <w:uiPriority w:val="99"/>
    <w:semiHidden/>
    <w:unhideWhenUsed/>
    <w:rsid w:val="006F32F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77%2F10690727145474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1371%2Fjournal.pone.0118094" TargetMode="External"/><Relationship Id="rId5" Type="http://schemas.openxmlformats.org/officeDocument/2006/relationships/hyperlink" Target="https://doi.org/10.1038/s41598-017-13945-5" TargetMode="External"/><Relationship Id="rId4" Type="http://schemas.openxmlformats.org/officeDocument/2006/relationships/hyperlink" Target="https://doi.org/10.1111/j.1467-8624.1993.tb02919.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12</cp:revision>
  <dcterms:created xsi:type="dcterms:W3CDTF">2021-04-21T04:24:00Z</dcterms:created>
  <dcterms:modified xsi:type="dcterms:W3CDTF">2021-05-26T02:02:00Z</dcterms:modified>
</cp:coreProperties>
</file>