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AC73" w14:textId="0F33EEE4" w:rsidR="00B07E4B" w:rsidRDefault="001306EA">
      <w:r>
        <w:t>Health and Physical Education</w:t>
      </w:r>
    </w:p>
    <w:p w14:paraId="56605906" w14:textId="2926AF9D" w:rsidR="001306EA" w:rsidRDefault="001306EA">
      <w:r>
        <w:t>Project 1A</w:t>
      </w:r>
    </w:p>
    <w:p w14:paraId="4C2BE783" w14:textId="4EFBB57B" w:rsidR="001306EA" w:rsidRDefault="001306EA">
      <w:r>
        <w:t>Promoting Healthy Behaviours Presentation</w:t>
      </w:r>
    </w:p>
    <w:p w14:paraId="296E0B9F" w14:textId="6BDEFC11" w:rsidR="001306EA" w:rsidRDefault="001306EA">
      <w:r>
        <w:t>Type: Summative</w:t>
      </w:r>
    </w:p>
    <w:p w14:paraId="6478FBD4" w14:textId="24D96A71" w:rsidR="001306EA" w:rsidRDefault="001306EA">
      <w:r>
        <w:t>Grade Weighting: 25%</w:t>
      </w:r>
    </w:p>
    <w:p w14:paraId="450431FF" w14:textId="55BF7C42" w:rsidR="001306EA" w:rsidRDefault="001306EA">
      <w:r>
        <w:t>Overview:</w:t>
      </w:r>
    </w:p>
    <w:p w14:paraId="2E0ED19C" w14:textId="37D2D384" w:rsidR="001306EA" w:rsidRDefault="001306EA">
      <w:r>
        <w:t>The aim of this project is to influence your community to improve choices surrounding health and physical activity.</w:t>
      </w:r>
    </w:p>
    <w:p w14:paraId="2E094A98" w14:textId="50F8F1D1" w:rsidR="001306EA" w:rsidRDefault="001306EA">
      <w:r>
        <w:t>Medium:</w:t>
      </w:r>
    </w:p>
    <w:p w14:paraId="7961B983" w14:textId="0B1505E6" w:rsidR="001306EA" w:rsidRDefault="001306EA">
      <w:r>
        <w:t>Students may complete the assessment in one or a combination of the following methods:</w:t>
      </w:r>
    </w:p>
    <w:p w14:paraId="408FF1B1" w14:textId="7ACB9656" w:rsidR="001306EA" w:rsidRDefault="001306EA">
      <w:r>
        <w:t>Verbal Presentation – up to 1</w:t>
      </w:r>
      <w:r w:rsidR="00FD0314">
        <w:t>5</w:t>
      </w:r>
      <w:r>
        <w:t xml:space="preserve"> minutes</w:t>
      </w:r>
    </w:p>
    <w:p w14:paraId="6F5362B7" w14:textId="10A873D9" w:rsidR="00FD0314" w:rsidRDefault="00604B0D">
      <w:r>
        <w:t>The submission will be conduct in the classroom before the class and teacher. The submission is to be completed with notes that are used for the presentation. Powerpoint, video and other supporting media may be used but should not overshadow the presenter.</w:t>
      </w:r>
    </w:p>
    <w:p w14:paraId="1B1F44B6" w14:textId="6CFF01E3" w:rsidR="001306EA" w:rsidRDefault="001306EA">
      <w:r>
        <w:t>Video Presentation – up to 10 minutes</w:t>
      </w:r>
    </w:p>
    <w:p w14:paraId="55545DCC" w14:textId="386B8A61" w:rsidR="00604B0D" w:rsidRDefault="00604B0D" w:rsidP="00604B0D">
      <w:r>
        <w:t xml:space="preserve">The submission will be </w:t>
      </w:r>
      <w:r>
        <w:t>submitted to the</w:t>
      </w:r>
      <w:r>
        <w:t xml:space="preserve"> teacher</w:t>
      </w:r>
      <w:r>
        <w:t xml:space="preserve"> via email or other data transfer device, e.g. USB</w:t>
      </w:r>
      <w:r>
        <w:t xml:space="preserve">. </w:t>
      </w:r>
      <w:r w:rsidR="00ED3EE8">
        <w:t>The video should include audio from the student including other media, e.g. powerpoint, video clips etc.</w:t>
      </w:r>
    </w:p>
    <w:p w14:paraId="3B88F834" w14:textId="07F96639" w:rsidR="001306EA" w:rsidRDefault="001306EA">
      <w:r>
        <w:t xml:space="preserve">Written </w:t>
      </w:r>
      <w:r w:rsidR="006C22BF">
        <w:t>Presentation</w:t>
      </w:r>
      <w:r>
        <w:t xml:space="preserve"> – up to 1000 words</w:t>
      </w:r>
    </w:p>
    <w:p w14:paraId="05D351CE" w14:textId="227D351E" w:rsidR="00FD0314" w:rsidRDefault="00ED3EE8">
      <w:r>
        <w:t>The submission will be submitted to the teacher via email</w:t>
      </w:r>
      <w:r>
        <w:t xml:space="preserve">, paper copy or </w:t>
      </w:r>
      <w:r>
        <w:t xml:space="preserve">other data transfer device, e.g. USB. The </w:t>
      </w:r>
      <w:r>
        <w:t>written presentation may include images, data, tables, however these must be explained and relevant to the presentation.</w:t>
      </w:r>
    </w:p>
    <w:p w14:paraId="1E793115" w14:textId="16F60F0D" w:rsidR="001306EA" w:rsidRDefault="001306EA">
      <w:r>
        <w:t>Web-based product – up to 1000 words or equivalent</w:t>
      </w:r>
    </w:p>
    <w:p w14:paraId="78AC1693" w14:textId="3AFBF345" w:rsidR="00FD0314" w:rsidRDefault="00ED3EE8">
      <w:r>
        <w:t>The submission will be submitted to the teacher via email, paper copy or other data transfer device, e.g. USB.</w:t>
      </w:r>
      <w:r>
        <w:t xml:space="preserve"> The Web-based product may include </w:t>
      </w:r>
      <w:r>
        <w:t>images, data, tables, however these must be explained and relevant to the presentation.</w:t>
      </w:r>
      <w:r>
        <w:t xml:space="preserve"> Textual information is key to the presentation and should be logically ordered. Links between pages must be correct and tested prior to submission.</w:t>
      </w:r>
    </w:p>
    <w:p w14:paraId="5143921A" w14:textId="7CEAEFB9" w:rsidR="001306EA" w:rsidRDefault="001306EA">
      <w:r>
        <w:t>Advertising style presentation – one A3 poster and up to 200 words</w:t>
      </w:r>
    </w:p>
    <w:p w14:paraId="2C3A516E" w14:textId="544DAD5D" w:rsidR="00FD0314" w:rsidRDefault="00ED3EE8">
      <w:r>
        <w:t>The submission will be submitted to the teacher</w:t>
      </w:r>
      <w:r>
        <w:t xml:space="preserve"> as a physical copy. Poster should be designed to attract attention and provide adequate information to the target audience. Images and other graphics should also be used and textual information produced to support them.</w:t>
      </w:r>
      <w:bookmarkStart w:id="0" w:name="_GoBack"/>
      <w:bookmarkEnd w:id="0"/>
    </w:p>
    <w:p w14:paraId="4FB3AFC0" w14:textId="3B6A2F25" w:rsidR="00FD0314" w:rsidRDefault="00FD0314"/>
    <w:p w14:paraId="739F6279" w14:textId="4491B976" w:rsidR="00FD0314" w:rsidRDefault="00FD0314"/>
    <w:p w14:paraId="2584C74D" w14:textId="71DE89DF" w:rsidR="00FD0314" w:rsidRDefault="00FD0314"/>
    <w:p w14:paraId="015C12FF" w14:textId="54F8E34F" w:rsidR="00FD0314" w:rsidRDefault="00FD0314"/>
    <w:p w14:paraId="6B352284" w14:textId="707A1378" w:rsidR="00FD0314" w:rsidRDefault="00FD0314"/>
    <w:p w14:paraId="1649C3A1" w14:textId="26E2B3A8" w:rsidR="00FD0314" w:rsidRDefault="00FD0314"/>
    <w:p w14:paraId="62130866" w14:textId="0F361F21" w:rsidR="00FD0314" w:rsidRDefault="00FD0314"/>
    <w:p w14:paraId="2A54E1F2" w14:textId="77777777" w:rsidR="00FD0314" w:rsidRDefault="00FD0314"/>
    <w:p w14:paraId="03959193" w14:textId="156CDA28" w:rsidR="00FD0314" w:rsidRDefault="00FD0314"/>
    <w:p w14:paraId="0BF9F0D3" w14:textId="0E987C49" w:rsidR="00FD0314" w:rsidRDefault="00FD0314"/>
    <w:p w14:paraId="0AE4C7C0" w14:textId="7DA47885" w:rsidR="00FD0314" w:rsidRDefault="00FD0314">
      <w:r>
        <w:t>Marking Rubric</w:t>
      </w:r>
    </w:p>
    <w:tbl>
      <w:tblPr>
        <w:tblStyle w:val="TableGrid"/>
        <w:tblW w:w="9079" w:type="dxa"/>
        <w:tblLook w:val="04A0" w:firstRow="1" w:lastRow="0" w:firstColumn="1" w:lastColumn="0" w:noHBand="0" w:noVBand="1"/>
      </w:tblPr>
      <w:tblGrid>
        <w:gridCol w:w="1769"/>
        <w:gridCol w:w="1873"/>
        <w:gridCol w:w="1768"/>
        <w:gridCol w:w="1768"/>
        <w:gridCol w:w="1901"/>
      </w:tblGrid>
      <w:tr w:rsidR="006C22BF" w14:paraId="6A5E4673" w14:textId="77777777" w:rsidTr="00FD0314">
        <w:trPr>
          <w:trHeight w:val="823"/>
        </w:trPr>
        <w:tc>
          <w:tcPr>
            <w:tcW w:w="1769" w:type="dxa"/>
          </w:tcPr>
          <w:p w14:paraId="41D19394" w14:textId="6F178D5A" w:rsidR="006C22BF" w:rsidRDefault="006C22BF">
            <w:r>
              <w:t>Marking Criteria</w:t>
            </w:r>
          </w:p>
        </w:tc>
        <w:tc>
          <w:tcPr>
            <w:tcW w:w="1873" w:type="dxa"/>
          </w:tcPr>
          <w:p w14:paraId="20175B6D" w14:textId="585C21B2" w:rsidR="006C22BF" w:rsidRDefault="006C22BF">
            <w:r>
              <w:t>Not yet meeting expectation</w:t>
            </w:r>
          </w:p>
        </w:tc>
        <w:tc>
          <w:tcPr>
            <w:tcW w:w="1768" w:type="dxa"/>
          </w:tcPr>
          <w:p w14:paraId="3B1B2317" w14:textId="2E0901E8" w:rsidR="006C22BF" w:rsidRDefault="006C22BF">
            <w:r>
              <w:t>Mostly Meets Expectation</w:t>
            </w:r>
          </w:p>
        </w:tc>
        <w:tc>
          <w:tcPr>
            <w:tcW w:w="1768" w:type="dxa"/>
          </w:tcPr>
          <w:p w14:paraId="1B1DEF91" w14:textId="447EDC70" w:rsidR="006C22BF" w:rsidRDefault="006C22BF">
            <w:r>
              <w:t>Fully Meets Expectation</w:t>
            </w:r>
          </w:p>
        </w:tc>
        <w:tc>
          <w:tcPr>
            <w:tcW w:w="1901" w:type="dxa"/>
          </w:tcPr>
          <w:p w14:paraId="667C48B8" w14:textId="35AEE24D" w:rsidR="006C22BF" w:rsidRDefault="006C22BF">
            <w:r>
              <w:t>Exceeds Expectations</w:t>
            </w:r>
          </w:p>
        </w:tc>
      </w:tr>
      <w:tr w:rsidR="006C22BF" w14:paraId="7E1DF8BB" w14:textId="77777777" w:rsidTr="00FD0314">
        <w:trPr>
          <w:trHeight w:val="1397"/>
        </w:trPr>
        <w:tc>
          <w:tcPr>
            <w:tcW w:w="1769" w:type="dxa"/>
          </w:tcPr>
          <w:p w14:paraId="3DC19DD7" w14:textId="5EC24341" w:rsidR="006C22BF" w:rsidRDefault="006C22BF">
            <w:r>
              <w:t>Organisation</w:t>
            </w:r>
          </w:p>
        </w:tc>
        <w:tc>
          <w:tcPr>
            <w:tcW w:w="1873" w:type="dxa"/>
          </w:tcPr>
          <w:p w14:paraId="47D128CE" w14:textId="2513DC1D" w:rsidR="006C22BF" w:rsidRDefault="006C22BF">
            <w:r>
              <w:t>Audience has trouble understanding presentation</w:t>
            </w:r>
          </w:p>
        </w:tc>
        <w:tc>
          <w:tcPr>
            <w:tcW w:w="1768" w:type="dxa"/>
          </w:tcPr>
          <w:p w14:paraId="3E174FA9" w14:textId="16BDF140" w:rsidR="006C22BF" w:rsidRDefault="006C22BF">
            <w:r>
              <w:t>Audience has trouble following presentation</w:t>
            </w:r>
          </w:p>
        </w:tc>
        <w:tc>
          <w:tcPr>
            <w:tcW w:w="1768" w:type="dxa"/>
          </w:tcPr>
          <w:p w14:paraId="1F57E4A8" w14:textId="4841B239" w:rsidR="006C22BF" w:rsidRDefault="006C22BF">
            <w:r>
              <w:t>Information is presented logically</w:t>
            </w:r>
          </w:p>
        </w:tc>
        <w:tc>
          <w:tcPr>
            <w:tcW w:w="1901" w:type="dxa"/>
          </w:tcPr>
          <w:p w14:paraId="09EBC7D8" w14:textId="3D2BDFDE" w:rsidR="006C22BF" w:rsidRDefault="006C22BF">
            <w:r>
              <w:t>Audience can easily follow information as it is interesting and logical</w:t>
            </w:r>
          </w:p>
        </w:tc>
      </w:tr>
      <w:tr w:rsidR="006C22BF" w14:paraId="42C9409F" w14:textId="77777777" w:rsidTr="00FD0314">
        <w:trPr>
          <w:trHeight w:val="2205"/>
        </w:trPr>
        <w:tc>
          <w:tcPr>
            <w:tcW w:w="1769" w:type="dxa"/>
          </w:tcPr>
          <w:p w14:paraId="5EDC2674" w14:textId="46DDCC6C" w:rsidR="006C22BF" w:rsidRDefault="006C22BF">
            <w:r>
              <w:t>Media Efficacy</w:t>
            </w:r>
          </w:p>
        </w:tc>
        <w:tc>
          <w:tcPr>
            <w:tcW w:w="1873" w:type="dxa"/>
          </w:tcPr>
          <w:p w14:paraId="3EBC082F" w14:textId="3263A1D5" w:rsidR="006C22BF" w:rsidRDefault="006C22BF">
            <w:r>
              <w:t xml:space="preserve">Choice of </w:t>
            </w:r>
            <w:r>
              <w:t xml:space="preserve">Medium </w:t>
            </w:r>
            <w:r>
              <w:t>does not support the information presented</w:t>
            </w:r>
          </w:p>
        </w:tc>
        <w:tc>
          <w:tcPr>
            <w:tcW w:w="1768" w:type="dxa"/>
          </w:tcPr>
          <w:p w14:paraId="4E92B6F5" w14:textId="44310570" w:rsidR="006C22BF" w:rsidRDefault="006C22BF">
            <w:r>
              <w:t xml:space="preserve">Medium </w:t>
            </w:r>
            <w:r>
              <w:t>supports information and generally engages audience</w:t>
            </w:r>
          </w:p>
        </w:tc>
        <w:tc>
          <w:tcPr>
            <w:tcW w:w="1768" w:type="dxa"/>
          </w:tcPr>
          <w:p w14:paraId="6D81C492" w14:textId="3CA42DB4" w:rsidR="006C22BF" w:rsidRDefault="006C22BF">
            <w:r>
              <w:t xml:space="preserve">Medium </w:t>
            </w:r>
            <w:r>
              <w:t>enhances information presentation</w:t>
            </w:r>
          </w:p>
        </w:tc>
        <w:tc>
          <w:tcPr>
            <w:tcW w:w="1901" w:type="dxa"/>
          </w:tcPr>
          <w:p w14:paraId="265F00A3" w14:textId="443DE167" w:rsidR="006C22BF" w:rsidRDefault="006C22BF">
            <w:r>
              <w:t>Medium integrates well with information provided and uses a diverse selection of media</w:t>
            </w:r>
          </w:p>
        </w:tc>
      </w:tr>
      <w:tr w:rsidR="006C22BF" w14:paraId="0035DD37" w14:textId="77777777" w:rsidTr="00FD0314">
        <w:trPr>
          <w:trHeight w:val="1941"/>
        </w:trPr>
        <w:tc>
          <w:tcPr>
            <w:tcW w:w="1769" w:type="dxa"/>
          </w:tcPr>
          <w:p w14:paraId="3DC0EE0D" w14:textId="43633C5C" w:rsidR="006C22BF" w:rsidRDefault="006C22BF">
            <w:r>
              <w:t>Presentation Style</w:t>
            </w:r>
          </w:p>
        </w:tc>
        <w:tc>
          <w:tcPr>
            <w:tcW w:w="1873" w:type="dxa"/>
          </w:tcPr>
          <w:p w14:paraId="2D793DD8" w14:textId="1D5E1B46" w:rsidR="006C22BF" w:rsidRDefault="006C22BF">
            <w:r>
              <w:t>Presentation does not engage with the audience</w:t>
            </w:r>
          </w:p>
        </w:tc>
        <w:tc>
          <w:tcPr>
            <w:tcW w:w="1768" w:type="dxa"/>
          </w:tcPr>
          <w:p w14:paraId="1F464822" w14:textId="19D52EAA" w:rsidR="006C22BF" w:rsidRDefault="006C22BF">
            <w:r>
              <w:t>Difficulty in engaging with presentation</w:t>
            </w:r>
          </w:p>
        </w:tc>
        <w:tc>
          <w:tcPr>
            <w:tcW w:w="1768" w:type="dxa"/>
          </w:tcPr>
          <w:p w14:paraId="664A10D3" w14:textId="6FD81F6B" w:rsidR="006C22BF" w:rsidRDefault="006C22BF">
            <w:r>
              <w:t>Audience is easily engaged with the presentation</w:t>
            </w:r>
          </w:p>
        </w:tc>
        <w:tc>
          <w:tcPr>
            <w:tcW w:w="1901" w:type="dxa"/>
          </w:tcPr>
          <w:p w14:paraId="42744BA3" w14:textId="00F637D2" w:rsidR="006C22BF" w:rsidRDefault="006C22BF">
            <w:r>
              <w:t>Presentation style is clear</w:t>
            </w:r>
            <w:r w:rsidR="00FD0314">
              <w:t>, concise and maintains audience’s attention and interest</w:t>
            </w:r>
          </w:p>
        </w:tc>
      </w:tr>
      <w:tr w:rsidR="006C22BF" w14:paraId="78CD7055" w14:textId="77777777" w:rsidTr="00FD0314">
        <w:trPr>
          <w:trHeight w:val="2779"/>
        </w:trPr>
        <w:tc>
          <w:tcPr>
            <w:tcW w:w="1769" w:type="dxa"/>
          </w:tcPr>
          <w:p w14:paraId="2D743E95" w14:textId="33A2B54A" w:rsidR="006C22BF" w:rsidRDefault="00FD0314">
            <w:r>
              <w:t>Research</w:t>
            </w:r>
          </w:p>
        </w:tc>
        <w:tc>
          <w:tcPr>
            <w:tcW w:w="1873" w:type="dxa"/>
          </w:tcPr>
          <w:p w14:paraId="5F919C0F" w14:textId="2EAED358" w:rsidR="006C22BF" w:rsidRDefault="00FD0314">
            <w:r>
              <w:t>Information presented is not comprehensive</w:t>
            </w:r>
          </w:p>
        </w:tc>
        <w:tc>
          <w:tcPr>
            <w:tcW w:w="1768" w:type="dxa"/>
          </w:tcPr>
          <w:p w14:paraId="701CD565" w14:textId="1170E0FD" w:rsidR="006C22BF" w:rsidRDefault="00FD0314">
            <w:r>
              <w:t>Sufficient breadth of information is evident</w:t>
            </w:r>
          </w:p>
        </w:tc>
        <w:tc>
          <w:tcPr>
            <w:tcW w:w="1768" w:type="dxa"/>
          </w:tcPr>
          <w:p w14:paraId="1D337DC1" w14:textId="0AA2AB8B" w:rsidR="006C22BF" w:rsidRDefault="00FD0314">
            <w:r>
              <w:t>Sound overview of the subject matter is evident. Technically appropriate language is present</w:t>
            </w:r>
          </w:p>
        </w:tc>
        <w:tc>
          <w:tcPr>
            <w:tcW w:w="1901" w:type="dxa"/>
          </w:tcPr>
          <w:p w14:paraId="5B6C048B" w14:textId="28E3C88A" w:rsidR="006C22BF" w:rsidRDefault="00FD0314">
            <w:r>
              <w:t>Comprehensive overview of the topic is presented. Technically appropriate language is used and enhances the product.</w:t>
            </w:r>
          </w:p>
        </w:tc>
      </w:tr>
    </w:tbl>
    <w:p w14:paraId="6C1BDF0A" w14:textId="58F93BD8" w:rsidR="001306EA" w:rsidRDefault="001306EA"/>
    <w:sectPr w:rsidR="00130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EA"/>
    <w:rsid w:val="001306EA"/>
    <w:rsid w:val="00604B0D"/>
    <w:rsid w:val="006C22BF"/>
    <w:rsid w:val="00B07E4B"/>
    <w:rsid w:val="00ED3EE8"/>
    <w:rsid w:val="00FD03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696A"/>
  <w15:chartTrackingRefBased/>
  <w15:docId w15:val="{638489CC-DC11-4A0E-BB25-C1B5BD8F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2</cp:revision>
  <dcterms:created xsi:type="dcterms:W3CDTF">2020-05-28T06:13:00Z</dcterms:created>
  <dcterms:modified xsi:type="dcterms:W3CDTF">2020-05-28T06:57:00Z</dcterms:modified>
</cp:coreProperties>
</file>