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A68F" w14:textId="77777777" w:rsidR="00B85F65" w:rsidRDefault="00B85F65" w:rsidP="00B85F65"/>
    <w:p w14:paraId="7ACF8D51" w14:textId="77777777" w:rsidR="00B85F65" w:rsidRDefault="00B85F65" w:rsidP="00B85F65"/>
    <w:p w14:paraId="076D66AC" w14:textId="77777777" w:rsidR="00B85F65" w:rsidRPr="00EA6B31" w:rsidRDefault="00B85F65" w:rsidP="00B85F65">
      <w:pPr>
        <w:jc w:val="center"/>
        <w:rPr>
          <w:rFonts w:ascii="Arial" w:hAnsi="Arial" w:cs="Arial"/>
        </w:rPr>
      </w:pPr>
    </w:p>
    <w:p w14:paraId="633FC964" w14:textId="246B81CC"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2E63B3">
        <w:rPr>
          <w:rFonts w:ascii="Times New Roman" w:hAnsi="Times New Roman" w:cs="Times New Roman"/>
          <w:sz w:val="24"/>
          <w:szCs w:val="24"/>
        </w:rPr>
        <w:t>Two</w:t>
      </w:r>
    </w:p>
    <w:p w14:paraId="211DDBD8" w14:textId="77777777" w:rsidR="00F70D71" w:rsidRDefault="00F70D71" w:rsidP="00F70D71">
      <w:pPr>
        <w:autoSpaceDE w:val="0"/>
        <w:autoSpaceDN w:val="0"/>
        <w:adjustRightInd w:val="0"/>
        <w:rPr>
          <w:rFonts w:ascii="Times New Roman" w:hAnsi="Times New Roman" w:cs="Times New Roman"/>
          <w:sz w:val="24"/>
          <w:szCs w:val="24"/>
        </w:rPr>
      </w:pPr>
    </w:p>
    <w:p w14:paraId="5D08C6BF" w14:textId="77777777" w:rsidR="00EE1EE9" w:rsidRDefault="00EE1EE9" w:rsidP="00F70D71">
      <w:pPr>
        <w:autoSpaceDE w:val="0"/>
        <w:autoSpaceDN w:val="0"/>
        <w:adjustRightInd w:val="0"/>
        <w:rPr>
          <w:rFonts w:ascii="Times New Roman" w:hAnsi="Times New Roman" w:cs="Times New Roman"/>
          <w:sz w:val="24"/>
          <w:szCs w:val="24"/>
        </w:rPr>
      </w:pPr>
    </w:p>
    <w:p w14:paraId="64B76501" w14:textId="77777777" w:rsidR="00EE1EE9" w:rsidRDefault="00EE1EE9" w:rsidP="00F70D71">
      <w:pPr>
        <w:autoSpaceDE w:val="0"/>
        <w:autoSpaceDN w:val="0"/>
        <w:adjustRightInd w:val="0"/>
        <w:rPr>
          <w:rFonts w:ascii="Times New Roman" w:hAnsi="Times New Roman" w:cs="Times New Roman"/>
          <w:sz w:val="24"/>
          <w:szCs w:val="24"/>
        </w:rPr>
      </w:pPr>
    </w:p>
    <w:p w14:paraId="323A3F9B" w14:textId="77777777" w:rsidR="00EE1EE9" w:rsidRPr="00EA0F4B" w:rsidRDefault="00EE1EE9" w:rsidP="00F70D71">
      <w:pPr>
        <w:autoSpaceDE w:val="0"/>
        <w:autoSpaceDN w:val="0"/>
        <w:adjustRightInd w:val="0"/>
        <w:rPr>
          <w:rFonts w:ascii="Times New Roman" w:hAnsi="Times New Roman" w:cs="Times New Roman"/>
          <w:sz w:val="24"/>
          <w:szCs w:val="24"/>
        </w:rPr>
      </w:pPr>
    </w:p>
    <w:p w14:paraId="1187B122" w14:textId="77777777" w:rsidR="00F70D71" w:rsidRPr="00EA0F4B" w:rsidRDefault="00F70D71" w:rsidP="00F70D71">
      <w:pPr>
        <w:autoSpaceDE w:val="0"/>
        <w:autoSpaceDN w:val="0"/>
        <w:adjustRightInd w:val="0"/>
        <w:rPr>
          <w:rFonts w:ascii="Times New Roman" w:hAnsi="Times New Roman" w:cs="Times New Roman"/>
          <w:sz w:val="24"/>
          <w:szCs w:val="24"/>
        </w:rPr>
      </w:pPr>
    </w:p>
    <w:p w14:paraId="1DA319A7" w14:textId="10BCDDD1" w:rsidR="00F70D71" w:rsidRPr="00EA0F4B" w:rsidRDefault="002446AB" w:rsidP="00F70D7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Literature Review</w:t>
      </w:r>
    </w:p>
    <w:p w14:paraId="151BED45" w14:textId="77777777" w:rsidR="00F70D71" w:rsidRPr="00EA0F4B" w:rsidRDefault="00F70D71" w:rsidP="00F70D71">
      <w:pPr>
        <w:jc w:val="center"/>
        <w:rPr>
          <w:rFonts w:ascii="Times New Roman" w:hAnsi="Times New Roman" w:cs="Times New Roman"/>
          <w:sz w:val="24"/>
          <w:szCs w:val="24"/>
        </w:rPr>
      </w:pPr>
    </w:p>
    <w:p w14:paraId="6B6A1C1F" w14:textId="77777777" w:rsidR="00F70D71" w:rsidRPr="00EA0F4B" w:rsidRDefault="00F70D71" w:rsidP="00F70D71">
      <w:pPr>
        <w:jc w:val="center"/>
        <w:rPr>
          <w:rFonts w:ascii="Times New Roman" w:hAnsi="Times New Roman" w:cs="Times New Roman"/>
          <w:sz w:val="24"/>
          <w:szCs w:val="24"/>
        </w:rPr>
      </w:pPr>
    </w:p>
    <w:p w14:paraId="60C5C9F8" w14:textId="77777777" w:rsidR="00F70D71" w:rsidRPr="00EA0F4B" w:rsidRDefault="00F70D71" w:rsidP="00F70D7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1EE220EA" w14:textId="77777777" w:rsidR="00F70D71" w:rsidRPr="00EA0F4B" w:rsidRDefault="00F70D71" w:rsidP="00F70D71">
      <w:pPr>
        <w:jc w:val="center"/>
        <w:rPr>
          <w:rFonts w:ascii="Times New Roman" w:hAnsi="Times New Roman" w:cs="Times New Roman"/>
          <w:sz w:val="24"/>
          <w:szCs w:val="24"/>
        </w:rPr>
      </w:pPr>
    </w:p>
    <w:p w14:paraId="6415611C" w14:textId="77777777"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Alan Hubbard</w:t>
      </w:r>
    </w:p>
    <w:p w14:paraId="233B608A" w14:textId="77777777" w:rsidR="00F70D71" w:rsidRPr="00EA0F4B" w:rsidRDefault="00F70D71" w:rsidP="00F70D71">
      <w:pPr>
        <w:jc w:val="center"/>
        <w:rPr>
          <w:rFonts w:ascii="Times New Roman" w:hAnsi="Times New Roman" w:cs="Times New Roman"/>
          <w:sz w:val="24"/>
          <w:szCs w:val="24"/>
        </w:rPr>
      </w:pPr>
      <w:r>
        <w:rPr>
          <w:rFonts w:ascii="Times New Roman" w:hAnsi="Times New Roman" w:cs="Times New Roman"/>
          <w:sz w:val="24"/>
          <w:szCs w:val="24"/>
        </w:rPr>
        <w:t>S326012</w:t>
      </w:r>
    </w:p>
    <w:p w14:paraId="37F36127" w14:textId="77777777" w:rsidR="00F70D71" w:rsidRPr="00EA0F4B" w:rsidRDefault="00F70D71" w:rsidP="00F70D71">
      <w:pPr>
        <w:jc w:val="center"/>
        <w:rPr>
          <w:rFonts w:ascii="Times New Roman" w:hAnsi="Times New Roman" w:cs="Times New Roman"/>
          <w:sz w:val="24"/>
          <w:szCs w:val="24"/>
        </w:rPr>
      </w:pPr>
    </w:p>
    <w:p w14:paraId="0EE2F8E7" w14:textId="77777777" w:rsidR="00F70D71" w:rsidRPr="00EA0F4B" w:rsidRDefault="00F70D71" w:rsidP="00F70D7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34736054" w14:textId="77777777" w:rsidR="00F70D71" w:rsidRPr="00EA0F4B" w:rsidRDefault="00F70D71" w:rsidP="00F70D71">
      <w:pPr>
        <w:jc w:val="center"/>
        <w:rPr>
          <w:rFonts w:ascii="Times New Roman" w:hAnsi="Times New Roman" w:cs="Times New Roman"/>
          <w:sz w:val="24"/>
          <w:szCs w:val="24"/>
        </w:rPr>
      </w:pPr>
    </w:p>
    <w:p w14:paraId="3554D168" w14:textId="0D834AEF" w:rsidR="00F70D71" w:rsidRDefault="002446AB" w:rsidP="00F70D71">
      <w:pPr>
        <w:jc w:val="center"/>
        <w:rPr>
          <w:rFonts w:ascii="Times New Roman" w:hAnsi="Times New Roman" w:cs="Times New Roman"/>
          <w:sz w:val="24"/>
          <w:szCs w:val="24"/>
        </w:rPr>
      </w:pPr>
      <w:r>
        <w:rPr>
          <w:rFonts w:ascii="Times New Roman" w:hAnsi="Times New Roman" w:cs="Times New Roman"/>
          <w:sz w:val="24"/>
          <w:szCs w:val="24"/>
        </w:rPr>
        <w:t>Dr Johanna Funk</w:t>
      </w:r>
    </w:p>
    <w:p w14:paraId="268FB535" w14:textId="36938FD4" w:rsidR="00FC208D" w:rsidRPr="00EA0F4B" w:rsidRDefault="00FC208D" w:rsidP="00F70D71">
      <w:pPr>
        <w:jc w:val="center"/>
        <w:rPr>
          <w:rFonts w:ascii="Times New Roman" w:hAnsi="Times New Roman" w:cs="Times New Roman"/>
          <w:sz w:val="24"/>
          <w:szCs w:val="24"/>
        </w:rPr>
      </w:pPr>
      <w:r>
        <w:rPr>
          <w:rFonts w:ascii="Times New Roman" w:hAnsi="Times New Roman" w:cs="Times New Roman"/>
          <w:sz w:val="24"/>
          <w:szCs w:val="24"/>
        </w:rPr>
        <w:t>EST 300 Researching Classroom Practice</w:t>
      </w:r>
    </w:p>
    <w:p w14:paraId="11F24A0B" w14:textId="77777777" w:rsidR="00F70D71" w:rsidRPr="0000544F" w:rsidRDefault="00F70D71" w:rsidP="00F70D71">
      <w:pPr>
        <w:jc w:val="center"/>
        <w:rPr>
          <w:rFonts w:ascii="Times New Roman" w:hAnsi="Times New Roman" w:cs="Times New Roman"/>
          <w:sz w:val="24"/>
          <w:szCs w:val="24"/>
        </w:rPr>
      </w:pPr>
    </w:p>
    <w:p w14:paraId="170F3182" w14:textId="77777777" w:rsidR="00F70D71" w:rsidRPr="0000544F" w:rsidRDefault="00F70D71" w:rsidP="00F70D71">
      <w:pPr>
        <w:jc w:val="center"/>
        <w:rPr>
          <w:rFonts w:ascii="Times New Roman" w:hAnsi="Times New Roman" w:cs="Times New Roman"/>
          <w:sz w:val="24"/>
          <w:szCs w:val="24"/>
        </w:rPr>
      </w:pPr>
    </w:p>
    <w:p w14:paraId="3CEB13D4" w14:textId="77777777" w:rsidR="00F70D71" w:rsidRPr="0000544F" w:rsidRDefault="00F70D71" w:rsidP="00F70D71">
      <w:pPr>
        <w:jc w:val="center"/>
        <w:rPr>
          <w:rFonts w:ascii="Times New Roman" w:hAnsi="Times New Roman" w:cs="Times New Roman"/>
          <w:sz w:val="24"/>
          <w:szCs w:val="24"/>
        </w:rPr>
      </w:pPr>
    </w:p>
    <w:p w14:paraId="2164906C" w14:textId="77777777" w:rsidR="00F70D71" w:rsidRPr="0000544F" w:rsidRDefault="00F70D71" w:rsidP="00F70D71">
      <w:pPr>
        <w:jc w:val="center"/>
        <w:rPr>
          <w:rFonts w:ascii="Times New Roman" w:hAnsi="Times New Roman" w:cs="Times New Roman"/>
        </w:rPr>
      </w:pPr>
    </w:p>
    <w:p w14:paraId="2CB75285" w14:textId="77777777" w:rsidR="00F70D71" w:rsidRDefault="00F70D71" w:rsidP="00F70D71">
      <w:pPr>
        <w:jc w:val="center"/>
        <w:rPr>
          <w:rFonts w:ascii="Times New Roman" w:hAnsi="Times New Roman" w:cs="Times New Roman"/>
        </w:rPr>
      </w:pPr>
    </w:p>
    <w:p w14:paraId="0FE86195" w14:textId="77777777" w:rsidR="00EE1EE9" w:rsidRDefault="00EE1EE9" w:rsidP="00F70D71">
      <w:pPr>
        <w:jc w:val="center"/>
        <w:rPr>
          <w:rFonts w:ascii="Times New Roman" w:hAnsi="Times New Roman" w:cs="Times New Roman"/>
        </w:rPr>
      </w:pPr>
    </w:p>
    <w:p w14:paraId="17A80396" w14:textId="77777777" w:rsidR="00EE1EE9" w:rsidRDefault="00EE1EE9" w:rsidP="00F70D71">
      <w:pPr>
        <w:jc w:val="center"/>
        <w:rPr>
          <w:rFonts w:ascii="Times New Roman" w:hAnsi="Times New Roman" w:cs="Times New Roman"/>
        </w:rPr>
      </w:pPr>
    </w:p>
    <w:p w14:paraId="0D74A57B" w14:textId="77777777" w:rsidR="00EE1EE9" w:rsidRDefault="00EE1EE9" w:rsidP="00F70D71">
      <w:pPr>
        <w:jc w:val="center"/>
        <w:rPr>
          <w:rFonts w:ascii="Times New Roman" w:hAnsi="Times New Roman" w:cs="Times New Roman"/>
        </w:rPr>
      </w:pPr>
    </w:p>
    <w:p w14:paraId="094BFF40" w14:textId="77777777" w:rsidR="00AE519C" w:rsidRDefault="00AE519C" w:rsidP="00F70D71">
      <w:pPr>
        <w:jc w:val="center"/>
        <w:rPr>
          <w:rFonts w:ascii="Times New Roman" w:hAnsi="Times New Roman" w:cs="Times New Roman"/>
        </w:rPr>
      </w:pPr>
    </w:p>
    <w:p w14:paraId="04F8B481" w14:textId="77777777" w:rsidR="00EE1EE9" w:rsidRDefault="00EE1EE9" w:rsidP="004111FD">
      <w:pPr>
        <w:spacing w:after="0" w:line="480" w:lineRule="auto"/>
        <w:ind w:firstLine="568"/>
        <w:rPr>
          <w:rFonts w:ascii="Times New Roman" w:eastAsia="Times New Roman" w:hAnsi="Times New Roman" w:cs="Times New Roman"/>
          <w:b/>
          <w:bCs/>
          <w:sz w:val="24"/>
          <w:lang w:eastAsia="en-US"/>
        </w:rPr>
      </w:pPr>
    </w:p>
    <w:p w14:paraId="28234796" w14:textId="7BB9BE4D" w:rsidR="00A3030D" w:rsidRDefault="00A93834" w:rsidP="00A3030D">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b/>
          <w:bCs/>
          <w:sz w:val="24"/>
          <w:lang w:eastAsia="en-US"/>
        </w:rPr>
        <w:lastRenderedPageBreak/>
        <w:t>Introduction</w:t>
      </w:r>
    </w:p>
    <w:p w14:paraId="69B16510" w14:textId="42F0EE38" w:rsidR="00A93834" w:rsidRPr="00C54881" w:rsidRDefault="005758CA" w:rsidP="00A93834">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 xml:space="preserve">The number of people </w:t>
      </w:r>
      <w:r w:rsidR="00AE0142">
        <w:rPr>
          <w:rFonts w:ascii="Times New Roman" w:eastAsia="Times New Roman" w:hAnsi="Times New Roman" w:cs="Times New Roman"/>
          <w:sz w:val="24"/>
          <w:lang w:eastAsia="en-US"/>
        </w:rPr>
        <w:t>identified with autism has</w:t>
      </w:r>
      <w:r w:rsidR="00A93834" w:rsidRPr="00EC59FC">
        <w:rPr>
          <w:rFonts w:ascii="Times New Roman" w:eastAsia="Times New Roman" w:hAnsi="Times New Roman" w:cs="Times New Roman"/>
          <w:sz w:val="24"/>
          <w:lang w:eastAsia="en-US"/>
        </w:rPr>
        <w:t xml:space="preserve"> increased by about double between 2009 and 2015 for people aged under 25 (Australian Institute of Health and Welfare, 2017)</w:t>
      </w:r>
      <w:r w:rsidR="001A2EBE">
        <w:rPr>
          <w:rFonts w:ascii="Times New Roman" w:eastAsia="Times New Roman" w:hAnsi="Times New Roman" w:cs="Times New Roman"/>
          <w:sz w:val="24"/>
          <w:lang w:eastAsia="en-US"/>
        </w:rPr>
        <w:t>.</w:t>
      </w:r>
      <w:r w:rsidR="005C3B2E">
        <w:rPr>
          <w:rFonts w:ascii="Times New Roman" w:eastAsia="Times New Roman" w:hAnsi="Times New Roman" w:cs="Times New Roman"/>
          <w:sz w:val="24"/>
          <w:lang w:eastAsia="en-US"/>
        </w:rPr>
        <w:t xml:space="preserve"> The greatest increases</w:t>
      </w:r>
      <w:r w:rsidR="00C40690">
        <w:rPr>
          <w:rFonts w:ascii="Times New Roman" w:eastAsia="Times New Roman" w:hAnsi="Times New Roman" w:cs="Times New Roman"/>
          <w:sz w:val="24"/>
          <w:lang w:eastAsia="en-US"/>
        </w:rPr>
        <w:t xml:space="preserve"> are seen </w:t>
      </w:r>
      <w:r w:rsidR="000C30A0">
        <w:rPr>
          <w:rFonts w:ascii="Times New Roman" w:eastAsia="Times New Roman" w:hAnsi="Times New Roman" w:cs="Times New Roman"/>
          <w:sz w:val="24"/>
          <w:lang w:eastAsia="en-US"/>
        </w:rPr>
        <w:t>in younger people below</w:t>
      </w:r>
      <w:r w:rsidR="00446294">
        <w:rPr>
          <w:rFonts w:ascii="Times New Roman" w:eastAsia="Times New Roman" w:hAnsi="Times New Roman" w:cs="Times New Roman"/>
          <w:sz w:val="24"/>
          <w:lang w:eastAsia="en-US"/>
        </w:rPr>
        <w:t xml:space="preserve"> 25 years old. Due to this increase </w:t>
      </w:r>
      <w:r w:rsidR="00526A1E">
        <w:rPr>
          <w:rFonts w:ascii="Times New Roman" w:eastAsia="Times New Roman" w:hAnsi="Times New Roman" w:cs="Times New Roman"/>
          <w:sz w:val="24"/>
          <w:lang w:eastAsia="en-US"/>
        </w:rPr>
        <w:t>and th</w:t>
      </w:r>
      <w:r w:rsidR="00136A4A">
        <w:rPr>
          <w:rFonts w:ascii="Times New Roman" w:eastAsia="Times New Roman" w:hAnsi="Times New Roman" w:cs="Times New Roman"/>
          <w:sz w:val="24"/>
          <w:lang w:eastAsia="en-US"/>
        </w:rPr>
        <w:t>e</w:t>
      </w:r>
      <w:r w:rsidR="00C112BE">
        <w:rPr>
          <w:rFonts w:ascii="Times New Roman" w:eastAsia="Times New Roman" w:hAnsi="Times New Roman" w:cs="Times New Roman"/>
          <w:sz w:val="24"/>
          <w:lang w:eastAsia="en-US"/>
        </w:rPr>
        <w:t xml:space="preserve"> shift to incorporating students with special needs in mainstream schools </w:t>
      </w:r>
      <w:r w:rsidR="00446294">
        <w:rPr>
          <w:rFonts w:ascii="Times New Roman" w:eastAsia="Times New Roman" w:hAnsi="Times New Roman" w:cs="Times New Roman"/>
          <w:sz w:val="24"/>
          <w:lang w:eastAsia="en-US"/>
        </w:rPr>
        <w:t xml:space="preserve">it is more likely that </w:t>
      </w:r>
      <w:r w:rsidR="00526A1E">
        <w:rPr>
          <w:rFonts w:ascii="Times New Roman" w:eastAsia="Times New Roman" w:hAnsi="Times New Roman" w:cs="Times New Roman"/>
          <w:sz w:val="24"/>
          <w:lang w:eastAsia="en-US"/>
        </w:rPr>
        <w:t>teachers will encounter autistic students</w:t>
      </w:r>
      <w:r w:rsidR="00292DE1">
        <w:rPr>
          <w:rFonts w:ascii="Times New Roman" w:eastAsia="Times New Roman" w:hAnsi="Times New Roman" w:cs="Times New Roman"/>
          <w:sz w:val="24"/>
          <w:lang w:eastAsia="en-US"/>
        </w:rPr>
        <w:t xml:space="preserve"> than ever before.</w:t>
      </w:r>
      <w:r w:rsidR="00D74F06">
        <w:rPr>
          <w:rFonts w:ascii="Times New Roman" w:eastAsia="Times New Roman" w:hAnsi="Times New Roman" w:cs="Times New Roman"/>
          <w:sz w:val="24"/>
          <w:lang w:eastAsia="en-US"/>
        </w:rPr>
        <w:t xml:space="preserve"> I am completing secondary education, majoring in digital </w:t>
      </w:r>
      <w:proofErr w:type="gramStart"/>
      <w:r w:rsidR="00D74F06">
        <w:rPr>
          <w:rFonts w:ascii="Times New Roman" w:eastAsia="Times New Roman" w:hAnsi="Times New Roman" w:cs="Times New Roman"/>
          <w:sz w:val="24"/>
          <w:lang w:eastAsia="en-US"/>
        </w:rPr>
        <w:t>technologies</w:t>
      </w:r>
      <w:proofErr w:type="gramEnd"/>
      <w:r w:rsidR="00D74F06">
        <w:rPr>
          <w:rFonts w:ascii="Times New Roman" w:eastAsia="Times New Roman" w:hAnsi="Times New Roman" w:cs="Times New Roman"/>
          <w:sz w:val="24"/>
          <w:lang w:eastAsia="en-US"/>
        </w:rPr>
        <w:t xml:space="preserve"> and min</w:t>
      </w:r>
      <w:r w:rsidR="004B1D7F">
        <w:rPr>
          <w:rFonts w:ascii="Times New Roman" w:eastAsia="Times New Roman" w:hAnsi="Times New Roman" w:cs="Times New Roman"/>
          <w:sz w:val="24"/>
          <w:lang w:eastAsia="en-US"/>
        </w:rPr>
        <w:t>oring in health and physical education. I intend to teach in Darwin.</w:t>
      </w:r>
    </w:p>
    <w:p w14:paraId="27673B60" w14:textId="251C2E84" w:rsidR="00C22E64" w:rsidRDefault="00C22E64" w:rsidP="00A3030D">
      <w:pPr>
        <w:spacing w:after="0" w:line="480" w:lineRule="auto"/>
        <w:ind w:firstLine="568"/>
        <w:rPr>
          <w:rFonts w:ascii="Times New Roman" w:eastAsia="Times New Roman" w:hAnsi="Times New Roman" w:cs="Times New Roman"/>
          <w:b/>
          <w:bCs/>
          <w:sz w:val="24"/>
          <w:lang w:eastAsia="en-US"/>
        </w:rPr>
      </w:pPr>
      <w:r w:rsidRPr="00C22E64">
        <w:rPr>
          <w:rFonts w:ascii="Times New Roman" w:eastAsia="Times New Roman" w:hAnsi="Times New Roman" w:cs="Times New Roman"/>
          <w:b/>
          <w:bCs/>
          <w:sz w:val="24"/>
          <w:lang w:eastAsia="en-US"/>
        </w:rPr>
        <w:t>Personal Background</w:t>
      </w:r>
    </w:p>
    <w:p w14:paraId="0D308464" w14:textId="0528939A" w:rsidR="00C22E64" w:rsidRDefault="00C22E64" w:rsidP="00A3030D">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 xml:space="preserve">In 2019, my youngest </w:t>
      </w:r>
      <w:r w:rsidR="00AC5855">
        <w:rPr>
          <w:rFonts w:ascii="Times New Roman" w:eastAsia="Times New Roman" w:hAnsi="Times New Roman" w:cs="Times New Roman"/>
          <w:sz w:val="24"/>
          <w:lang w:eastAsia="en-US"/>
        </w:rPr>
        <w:t>son, aged six, was diagnosed with autism.</w:t>
      </w:r>
      <w:r w:rsidR="00F34ED7">
        <w:rPr>
          <w:rFonts w:ascii="Times New Roman" w:eastAsia="Times New Roman" w:hAnsi="Times New Roman" w:cs="Times New Roman"/>
          <w:sz w:val="24"/>
          <w:lang w:eastAsia="en-US"/>
        </w:rPr>
        <w:t xml:space="preserve"> Since the diagnosis, we have </w:t>
      </w:r>
      <w:r w:rsidR="00994F82">
        <w:rPr>
          <w:rFonts w:ascii="Times New Roman" w:eastAsia="Times New Roman" w:hAnsi="Times New Roman" w:cs="Times New Roman"/>
          <w:sz w:val="24"/>
          <w:lang w:eastAsia="en-US"/>
        </w:rPr>
        <w:t xml:space="preserve">jumped through the hoops of mainstream education with EAPs and ILPs, </w:t>
      </w:r>
      <w:r w:rsidR="00131668">
        <w:rPr>
          <w:rFonts w:ascii="Times New Roman" w:eastAsia="Times New Roman" w:hAnsi="Times New Roman" w:cs="Times New Roman"/>
          <w:sz w:val="24"/>
          <w:lang w:eastAsia="en-US"/>
        </w:rPr>
        <w:t>a</w:t>
      </w:r>
      <w:r w:rsidR="005C3D83">
        <w:rPr>
          <w:rFonts w:ascii="Times New Roman" w:eastAsia="Times New Roman" w:hAnsi="Times New Roman" w:cs="Times New Roman"/>
          <w:sz w:val="24"/>
          <w:lang w:eastAsia="en-US"/>
        </w:rPr>
        <w:t xml:space="preserve"> single</w:t>
      </w:r>
      <w:r w:rsidR="00131668">
        <w:rPr>
          <w:rFonts w:ascii="Times New Roman" w:eastAsia="Times New Roman" w:hAnsi="Times New Roman" w:cs="Times New Roman"/>
          <w:sz w:val="24"/>
          <w:lang w:eastAsia="en-US"/>
        </w:rPr>
        <w:t xml:space="preserve"> amazing teacher that supported our son without any fuss and </w:t>
      </w:r>
      <w:r w:rsidR="005C3D83">
        <w:rPr>
          <w:rFonts w:ascii="Times New Roman" w:eastAsia="Times New Roman" w:hAnsi="Times New Roman" w:cs="Times New Roman"/>
          <w:sz w:val="24"/>
          <w:lang w:eastAsia="en-US"/>
        </w:rPr>
        <w:t>others</w:t>
      </w:r>
      <w:r w:rsidR="00131668">
        <w:rPr>
          <w:rFonts w:ascii="Times New Roman" w:eastAsia="Times New Roman" w:hAnsi="Times New Roman" w:cs="Times New Roman"/>
          <w:sz w:val="24"/>
          <w:lang w:eastAsia="en-US"/>
        </w:rPr>
        <w:t xml:space="preserve"> that were unable to connect with or</w:t>
      </w:r>
      <w:r w:rsidR="00D83826">
        <w:rPr>
          <w:rFonts w:ascii="Times New Roman" w:eastAsia="Times New Roman" w:hAnsi="Times New Roman" w:cs="Times New Roman"/>
          <w:sz w:val="24"/>
          <w:lang w:eastAsia="en-US"/>
        </w:rPr>
        <w:t xml:space="preserve"> engage him in the classroom</w:t>
      </w:r>
      <w:r w:rsidR="005C3D83">
        <w:rPr>
          <w:rFonts w:ascii="Times New Roman" w:eastAsia="Times New Roman" w:hAnsi="Times New Roman" w:cs="Times New Roman"/>
          <w:sz w:val="24"/>
          <w:lang w:eastAsia="en-US"/>
        </w:rPr>
        <w:t xml:space="preserve">, resulting in </w:t>
      </w:r>
      <w:r w:rsidR="00F14411">
        <w:rPr>
          <w:rFonts w:ascii="Times New Roman" w:eastAsia="Times New Roman" w:hAnsi="Times New Roman" w:cs="Times New Roman"/>
          <w:sz w:val="24"/>
          <w:lang w:eastAsia="en-US"/>
        </w:rPr>
        <w:t>numerous removals from the classroom and school</w:t>
      </w:r>
      <w:r w:rsidR="00D83826">
        <w:rPr>
          <w:rFonts w:ascii="Times New Roman" w:eastAsia="Times New Roman" w:hAnsi="Times New Roman" w:cs="Times New Roman"/>
          <w:sz w:val="24"/>
          <w:lang w:eastAsia="en-US"/>
        </w:rPr>
        <w:t>.</w:t>
      </w:r>
      <w:r w:rsidR="009F3308">
        <w:rPr>
          <w:rFonts w:ascii="Times New Roman" w:eastAsia="Times New Roman" w:hAnsi="Times New Roman" w:cs="Times New Roman"/>
          <w:sz w:val="24"/>
          <w:lang w:eastAsia="en-US"/>
        </w:rPr>
        <w:t xml:space="preserve"> </w:t>
      </w:r>
      <w:r w:rsidR="004A0CB9">
        <w:rPr>
          <w:rFonts w:ascii="Times New Roman" w:eastAsia="Times New Roman" w:hAnsi="Times New Roman" w:cs="Times New Roman"/>
          <w:sz w:val="24"/>
          <w:lang w:eastAsia="en-US"/>
        </w:rPr>
        <w:t xml:space="preserve">For too long, the school sought to </w:t>
      </w:r>
      <w:r w:rsidR="000A1880">
        <w:rPr>
          <w:rFonts w:ascii="Times New Roman" w:eastAsia="Times New Roman" w:hAnsi="Times New Roman" w:cs="Times New Roman"/>
          <w:sz w:val="24"/>
          <w:lang w:eastAsia="en-US"/>
        </w:rPr>
        <w:t xml:space="preserve">modify his behaviour and place the responsibility of his actions, squarely on </w:t>
      </w:r>
      <w:r w:rsidR="00A323AA">
        <w:rPr>
          <w:rFonts w:ascii="Times New Roman" w:eastAsia="Times New Roman" w:hAnsi="Times New Roman" w:cs="Times New Roman"/>
          <w:sz w:val="24"/>
          <w:lang w:eastAsia="en-US"/>
        </w:rPr>
        <w:t xml:space="preserve">him, a </w:t>
      </w:r>
      <w:r w:rsidR="004C7EB8">
        <w:rPr>
          <w:rFonts w:ascii="Times New Roman" w:eastAsia="Times New Roman" w:hAnsi="Times New Roman" w:cs="Times New Roman"/>
          <w:sz w:val="24"/>
          <w:lang w:eastAsia="en-US"/>
        </w:rPr>
        <w:t>six- to seven-year-old</w:t>
      </w:r>
      <w:r w:rsidR="00A323AA">
        <w:rPr>
          <w:rFonts w:ascii="Times New Roman" w:eastAsia="Times New Roman" w:hAnsi="Times New Roman" w:cs="Times New Roman"/>
          <w:sz w:val="24"/>
          <w:lang w:eastAsia="en-US"/>
        </w:rPr>
        <w:t xml:space="preserve">, </w:t>
      </w:r>
      <w:r w:rsidR="00206366">
        <w:rPr>
          <w:rFonts w:ascii="Times New Roman" w:eastAsia="Times New Roman" w:hAnsi="Times New Roman" w:cs="Times New Roman"/>
          <w:sz w:val="24"/>
          <w:lang w:eastAsia="en-US"/>
        </w:rPr>
        <w:t>we explored various</w:t>
      </w:r>
      <w:r w:rsidR="00545E8F">
        <w:rPr>
          <w:rFonts w:ascii="Times New Roman" w:eastAsia="Times New Roman" w:hAnsi="Times New Roman" w:cs="Times New Roman"/>
          <w:sz w:val="24"/>
          <w:lang w:eastAsia="en-US"/>
        </w:rPr>
        <w:t xml:space="preserve"> methods to engage and enable his identity </w:t>
      </w:r>
      <w:r w:rsidR="0037481A">
        <w:rPr>
          <w:rFonts w:ascii="Times New Roman" w:eastAsia="Times New Roman" w:hAnsi="Times New Roman" w:cs="Times New Roman"/>
          <w:sz w:val="24"/>
          <w:lang w:eastAsia="en-US"/>
        </w:rPr>
        <w:t>to flourish.</w:t>
      </w:r>
    </w:p>
    <w:p w14:paraId="6A88A634" w14:textId="2F6EFFE4" w:rsidR="007E6EEC" w:rsidRDefault="005A0EF9" w:rsidP="00A3030D">
      <w:pPr>
        <w:spacing w:after="0" w:line="480" w:lineRule="auto"/>
        <w:ind w:firstLine="568"/>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 xml:space="preserve">Throughout the </w:t>
      </w:r>
      <w:r w:rsidR="004C7EB8">
        <w:rPr>
          <w:rFonts w:ascii="Times New Roman" w:eastAsia="Times New Roman" w:hAnsi="Times New Roman" w:cs="Times New Roman"/>
          <w:sz w:val="24"/>
          <w:lang w:eastAsia="en-US"/>
        </w:rPr>
        <w:t>two-year</w:t>
      </w:r>
      <w:r>
        <w:rPr>
          <w:rFonts w:ascii="Times New Roman" w:eastAsia="Times New Roman" w:hAnsi="Times New Roman" w:cs="Times New Roman"/>
          <w:sz w:val="24"/>
          <w:lang w:eastAsia="en-US"/>
        </w:rPr>
        <w:t xml:space="preserve"> process, after diagnosis, </w:t>
      </w:r>
      <w:r w:rsidR="00895A86">
        <w:rPr>
          <w:rFonts w:ascii="Times New Roman" w:eastAsia="Times New Roman" w:hAnsi="Times New Roman" w:cs="Times New Roman"/>
          <w:sz w:val="24"/>
          <w:lang w:eastAsia="en-US"/>
        </w:rPr>
        <w:t xml:space="preserve">we </w:t>
      </w:r>
      <w:r w:rsidR="00D843F7">
        <w:rPr>
          <w:rFonts w:ascii="Times New Roman" w:eastAsia="Times New Roman" w:hAnsi="Times New Roman" w:cs="Times New Roman"/>
          <w:sz w:val="24"/>
          <w:lang w:eastAsia="en-US"/>
        </w:rPr>
        <w:t>advocated and fought to keep him in mainstream education</w:t>
      </w:r>
      <w:r w:rsidR="006036EE">
        <w:rPr>
          <w:rFonts w:ascii="Times New Roman" w:eastAsia="Times New Roman" w:hAnsi="Times New Roman" w:cs="Times New Roman"/>
          <w:sz w:val="24"/>
          <w:lang w:eastAsia="en-US"/>
        </w:rPr>
        <w:t xml:space="preserve">, </w:t>
      </w:r>
      <w:r w:rsidR="00D70848">
        <w:rPr>
          <w:rFonts w:ascii="Times New Roman" w:eastAsia="Times New Roman" w:hAnsi="Times New Roman" w:cs="Times New Roman"/>
          <w:sz w:val="24"/>
          <w:lang w:eastAsia="en-US"/>
        </w:rPr>
        <w:t>often</w:t>
      </w:r>
      <w:r w:rsidR="006036EE">
        <w:rPr>
          <w:rFonts w:ascii="Times New Roman" w:eastAsia="Times New Roman" w:hAnsi="Times New Roman" w:cs="Times New Roman"/>
          <w:sz w:val="24"/>
          <w:lang w:eastAsia="en-US"/>
        </w:rPr>
        <w:t xml:space="preserve"> against educators.</w:t>
      </w:r>
      <w:r w:rsidR="00EF3407">
        <w:rPr>
          <w:rFonts w:ascii="Times New Roman" w:eastAsia="Times New Roman" w:hAnsi="Times New Roman" w:cs="Times New Roman"/>
          <w:sz w:val="24"/>
          <w:lang w:eastAsia="en-US"/>
        </w:rPr>
        <w:t xml:space="preserve"> From this personal experience and how I have seen </w:t>
      </w:r>
      <w:r w:rsidR="00D278FC">
        <w:rPr>
          <w:rFonts w:ascii="Times New Roman" w:eastAsia="Times New Roman" w:hAnsi="Times New Roman" w:cs="Times New Roman"/>
          <w:sz w:val="24"/>
          <w:lang w:eastAsia="en-US"/>
        </w:rPr>
        <w:t>student</w:t>
      </w:r>
      <w:r w:rsidR="00D70848">
        <w:rPr>
          <w:rFonts w:ascii="Times New Roman" w:eastAsia="Times New Roman" w:hAnsi="Times New Roman" w:cs="Times New Roman"/>
          <w:sz w:val="24"/>
          <w:lang w:eastAsia="en-US"/>
        </w:rPr>
        <w:t>-</w:t>
      </w:r>
      <w:r w:rsidR="00D278FC">
        <w:rPr>
          <w:rFonts w:ascii="Times New Roman" w:eastAsia="Times New Roman" w:hAnsi="Times New Roman" w:cs="Times New Roman"/>
          <w:sz w:val="24"/>
          <w:lang w:eastAsia="en-US"/>
        </w:rPr>
        <w:t xml:space="preserve">teacher interactions in schools, I seek to </w:t>
      </w:r>
      <w:r w:rsidR="004C7EB8">
        <w:rPr>
          <w:rFonts w:ascii="Times New Roman" w:eastAsia="Times New Roman" w:hAnsi="Times New Roman" w:cs="Times New Roman"/>
          <w:sz w:val="24"/>
          <w:lang w:eastAsia="en-US"/>
        </w:rPr>
        <w:t xml:space="preserve">refine my ability to engage these students in the classroom and </w:t>
      </w:r>
      <w:r w:rsidR="00B45270">
        <w:rPr>
          <w:rFonts w:ascii="Times New Roman" w:eastAsia="Times New Roman" w:hAnsi="Times New Roman" w:cs="Times New Roman"/>
          <w:sz w:val="24"/>
          <w:lang w:eastAsia="en-US"/>
        </w:rPr>
        <w:t>model that behaviour for others.</w:t>
      </w:r>
    </w:p>
    <w:p w14:paraId="34259431" w14:textId="77777777" w:rsidR="00B45270" w:rsidRPr="00C22E64" w:rsidRDefault="00B45270" w:rsidP="00A3030D">
      <w:pPr>
        <w:spacing w:after="0" w:line="480" w:lineRule="auto"/>
        <w:ind w:firstLine="568"/>
        <w:rPr>
          <w:rFonts w:ascii="Times New Roman" w:eastAsia="Times New Roman" w:hAnsi="Times New Roman" w:cs="Times New Roman"/>
          <w:sz w:val="24"/>
          <w:lang w:eastAsia="en-US"/>
        </w:rPr>
      </w:pPr>
    </w:p>
    <w:p w14:paraId="75F3A7FC" w14:textId="66066FDB" w:rsidR="007E6EEC" w:rsidRPr="00B45270" w:rsidRDefault="007E6EEC" w:rsidP="00B45270">
      <w:pPr>
        <w:spacing w:after="0" w:line="480" w:lineRule="auto"/>
        <w:ind w:firstLine="568"/>
        <w:jc w:val="center"/>
        <w:rPr>
          <w:rFonts w:ascii="Times New Roman" w:eastAsia="Times New Roman" w:hAnsi="Times New Roman" w:cs="Times New Roman"/>
          <w:i/>
          <w:iCs/>
          <w:sz w:val="24"/>
          <w:lang w:eastAsia="en-US"/>
        </w:rPr>
      </w:pPr>
      <w:r w:rsidRPr="00B45270">
        <w:rPr>
          <w:rFonts w:ascii="Times New Roman" w:eastAsia="Times New Roman" w:hAnsi="Times New Roman" w:cs="Times New Roman"/>
          <w:i/>
          <w:iCs/>
          <w:sz w:val="24"/>
          <w:lang w:eastAsia="en-US"/>
        </w:rPr>
        <w:t>How can teachers</w:t>
      </w:r>
      <w:r w:rsidR="00B45270">
        <w:rPr>
          <w:rFonts w:ascii="Times New Roman" w:eastAsia="Times New Roman" w:hAnsi="Times New Roman" w:cs="Times New Roman"/>
          <w:i/>
          <w:iCs/>
          <w:sz w:val="24"/>
          <w:lang w:eastAsia="en-US"/>
        </w:rPr>
        <w:t>’</w:t>
      </w:r>
      <w:r w:rsidRPr="00B45270">
        <w:rPr>
          <w:rFonts w:ascii="Times New Roman" w:eastAsia="Times New Roman" w:hAnsi="Times New Roman" w:cs="Times New Roman"/>
          <w:i/>
          <w:iCs/>
          <w:sz w:val="24"/>
          <w:lang w:eastAsia="en-US"/>
        </w:rPr>
        <w:t xml:space="preserve"> generative and reflexive professional development improve autistic student experiences in mainstream secondary schools?</w:t>
      </w:r>
    </w:p>
    <w:p w14:paraId="12DD00AC" w14:textId="77777777" w:rsidR="00C22E64" w:rsidRDefault="00C22E64" w:rsidP="00A3030D">
      <w:pPr>
        <w:spacing w:after="0" w:line="480" w:lineRule="auto"/>
        <w:ind w:firstLine="568"/>
        <w:rPr>
          <w:rFonts w:ascii="Times New Roman" w:eastAsia="Times New Roman" w:hAnsi="Times New Roman" w:cs="Times New Roman"/>
          <w:sz w:val="24"/>
          <w:lang w:eastAsia="en-US"/>
        </w:rPr>
      </w:pPr>
    </w:p>
    <w:tbl>
      <w:tblPr>
        <w:tblW w:w="10774"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9"/>
        <w:gridCol w:w="7655"/>
      </w:tblGrid>
      <w:tr w:rsidR="00D44786" w:rsidRPr="00861CC4" w14:paraId="42D398B2" w14:textId="77777777" w:rsidTr="00D44786">
        <w:trPr>
          <w:trHeight w:val="300"/>
        </w:trPr>
        <w:tc>
          <w:tcPr>
            <w:tcW w:w="3119" w:type="dxa"/>
            <w:tcBorders>
              <w:top w:val="single" w:sz="6" w:space="0" w:color="auto"/>
              <w:left w:val="single" w:sz="6" w:space="0" w:color="auto"/>
              <w:bottom w:val="single" w:sz="6" w:space="0" w:color="auto"/>
              <w:right w:val="single" w:sz="6" w:space="0" w:color="auto"/>
            </w:tcBorders>
            <w:shd w:val="clear" w:color="auto" w:fill="D0CECE"/>
            <w:hideMark/>
          </w:tcPr>
          <w:p w14:paraId="2C04A7FD" w14:textId="1D5C5956" w:rsidR="00D44786" w:rsidRPr="00BC3F86" w:rsidRDefault="00D44786" w:rsidP="00D44786">
            <w:pPr>
              <w:pStyle w:val="NormalWeb"/>
              <w:spacing w:before="0" w:beforeAutospacing="0" w:after="0" w:afterAutospacing="0" w:line="480" w:lineRule="auto"/>
              <w:ind w:left="720" w:hanging="720"/>
              <w:rPr>
                <w:color w:val="000000"/>
                <w:lang w:eastAsia="en-AU"/>
              </w:rPr>
            </w:pPr>
            <w:r w:rsidRPr="00BC3F86">
              <w:rPr>
                <w:b/>
                <w:bCs/>
                <w:color w:val="000000"/>
                <w:lang w:val="en-US" w:eastAsia="en-AU"/>
              </w:rPr>
              <w:lastRenderedPageBreak/>
              <w:t>1</w:t>
            </w:r>
            <w:r w:rsidR="0085489F">
              <w:rPr>
                <w:b/>
                <w:bCs/>
                <w:color w:val="000000"/>
                <w:lang w:val="en-US" w:eastAsia="en-AU"/>
              </w:rPr>
              <w:t>.</w:t>
            </w:r>
          </w:p>
          <w:p w14:paraId="690C652F" w14:textId="3A2921A3" w:rsidR="0085489F" w:rsidRPr="00FB78A2" w:rsidRDefault="0085489F" w:rsidP="0085489F">
            <w:pPr>
              <w:spacing w:after="0" w:line="480" w:lineRule="auto"/>
              <w:ind w:firstLine="4"/>
              <w:rPr>
                <w:rFonts w:ascii="Times New Roman" w:eastAsia="Times New Roman" w:hAnsi="Times New Roman" w:cs="Times New Roman"/>
                <w:b/>
                <w:bCs/>
                <w:sz w:val="24"/>
                <w:lang w:eastAsia="en-US"/>
              </w:rPr>
            </w:pPr>
            <w:r w:rsidRPr="00FB78A2">
              <w:rPr>
                <w:rFonts w:ascii="Times New Roman" w:eastAsia="Times New Roman" w:hAnsi="Times New Roman" w:cs="Times New Roman"/>
                <w:b/>
                <w:bCs/>
                <w:sz w:val="24"/>
                <w:lang w:eastAsia="en-US"/>
              </w:rPr>
              <w:t>Square Pegs in Round Holes</w:t>
            </w:r>
            <w:r>
              <w:rPr>
                <w:rFonts w:ascii="Times New Roman" w:eastAsia="Times New Roman" w:hAnsi="Times New Roman" w:cs="Times New Roman"/>
                <w:b/>
                <w:bCs/>
                <w:sz w:val="24"/>
                <w:lang w:eastAsia="en-US"/>
              </w:rPr>
              <w:t xml:space="preserve">. </w:t>
            </w:r>
            <w:r w:rsidRPr="00703346">
              <w:rPr>
                <w:rFonts w:ascii="Times New Roman" w:eastAsia="Times New Roman" w:hAnsi="Times New Roman" w:cs="Times New Roman"/>
                <w:b/>
                <w:bCs/>
                <w:sz w:val="24"/>
                <w:lang w:eastAsia="en-US"/>
              </w:rPr>
              <w:t>Harrington, 2014.</w:t>
            </w:r>
          </w:p>
          <w:p w14:paraId="2500B900" w14:textId="2C2A6AB3" w:rsidR="00D44786" w:rsidRPr="00BC3F86" w:rsidRDefault="00D44786" w:rsidP="00CB7567">
            <w:pPr>
              <w:spacing w:after="0" w:line="240" w:lineRule="auto"/>
              <w:textAlignment w:val="baseline"/>
              <w:rPr>
                <w:rFonts w:ascii="Times New Roman" w:eastAsia="Times New Roman" w:hAnsi="Times New Roman" w:cs="Times New Roman"/>
                <w:sz w:val="24"/>
                <w:szCs w:val="24"/>
                <w:lang w:eastAsia="en-AU"/>
              </w:rPr>
            </w:pPr>
          </w:p>
        </w:tc>
        <w:tc>
          <w:tcPr>
            <w:tcW w:w="7655" w:type="dxa"/>
            <w:tcBorders>
              <w:top w:val="single" w:sz="6" w:space="0" w:color="auto"/>
              <w:left w:val="single" w:sz="6" w:space="0" w:color="auto"/>
              <w:bottom w:val="single" w:sz="6" w:space="0" w:color="auto"/>
              <w:right w:val="single" w:sz="6" w:space="0" w:color="auto"/>
            </w:tcBorders>
            <w:shd w:val="clear" w:color="auto" w:fill="D0CECE"/>
            <w:hideMark/>
          </w:tcPr>
          <w:p w14:paraId="5407AC17" w14:textId="77777777" w:rsidR="00D44786" w:rsidRPr="00BC3F86" w:rsidRDefault="00D44786"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Parents feel like they are the only advocate for students in mainstream secondary schools.</w:t>
            </w:r>
            <w:r w:rsidR="0036341F" w:rsidRPr="00BC3F86">
              <w:rPr>
                <w:rFonts w:ascii="Times New Roman" w:eastAsia="Times New Roman" w:hAnsi="Times New Roman" w:cs="Times New Roman"/>
                <w:sz w:val="24"/>
                <w:szCs w:val="24"/>
                <w:lang w:eastAsia="en-US"/>
              </w:rPr>
              <w:t xml:space="preserve"> (Harrington, 2014)</w:t>
            </w:r>
          </w:p>
          <w:p w14:paraId="0709003C" w14:textId="77777777" w:rsidR="00AC2BA8" w:rsidRPr="00BC3F86" w:rsidRDefault="00AC2BA8"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Parents self-censored their demands or requests to avoid alienating teachers and staff. They were unwilling to risk their child’s inclusion to meet their educational needs. The onus of responsibility for student participation was on parents (Harrington, 2014).</w:t>
            </w:r>
          </w:p>
          <w:p w14:paraId="2CE12B18" w14:textId="4434A403" w:rsidR="00A952D0" w:rsidRPr="00BC3F86" w:rsidRDefault="00A952D0"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 xml:space="preserve">How can I change this </w:t>
            </w:r>
            <w:r w:rsidR="008813FA" w:rsidRPr="00BC3F86">
              <w:rPr>
                <w:rFonts w:ascii="Times New Roman" w:eastAsia="Times New Roman" w:hAnsi="Times New Roman" w:cs="Times New Roman"/>
                <w:sz w:val="24"/>
                <w:szCs w:val="24"/>
                <w:lang w:eastAsia="en-US"/>
              </w:rPr>
              <w:t xml:space="preserve">perception and experience individually and at a broader level? Initially, I only think I’ll be able to </w:t>
            </w:r>
            <w:r w:rsidR="008D571A" w:rsidRPr="00BC3F86">
              <w:rPr>
                <w:rFonts w:ascii="Times New Roman" w:eastAsia="Times New Roman" w:hAnsi="Times New Roman" w:cs="Times New Roman"/>
                <w:sz w:val="24"/>
                <w:szCs w:val="24"/>
                <w:lang w:eastAsia="en-US"/>
              </w:rPr>
              <w:t>model behaviour for others, before being able to effect meaningful change at a collegi</w:t>
            </w:r>
            <w:r w:rsidR="00D263ED" w:rsidRPr="00BC3F86">
              <w:rPr>
                <w:rFonts w:ascii="Times New Roman" w:eastAsia="Times New Roman" w:hAnsi="Times New Roman" w:cs="Times New Roman"/>
                <w:sz w:val="24"/>
                <w:szCs w:val="24"/>
                <w:lang w:eastAsia="en-US"/>
              </w:rPr>
              <w:t>ate</w:t>
            </w:r>
            <w:r w:rsidR="008D571A" w:rsidRPr="00BC3F86">
              <w:rPr>
                <w:rFonts w:ascii="Times New Roman" w:eastAsia="Times New Roman" w:hAnsi="Times New Roman" w:cs="Times New Roman"/>
                <w:sz w:val="24"/>
                <w:szCs w:val="24"/>
                <w:lang w:eastAsia="en-US"/>
              </w:rPr>
              <w:t xml:space="preserve"> level.</w:t>
            </w:r>
            <w:r w:rsidR="00D263ED" w:rsidRPr="00BC3F86">
              <w:rPr>
                <w:rFonts w:ascii="Times New Roman" w:eastAsia="Times New Roman" w:hAnsi="Times New Roman" w:cs="Times New Roman"/>
                <w:sz w:val="24"/>
                <w:szCs w:val="24"/>
                <w:lang w:eastAsia="en-US"/>
              </w:rPr>
              <w:t xml:space="preserve"> Further, only interested </w:t>
            </w:r>
            <w:r w:rsidR="003C651E" w:rsidRPr="00BC3F86">
              <w:rPr>
                <w:rFonts w:ascii="Times New Roman" w:eastAsia="Times New Roman" w:hAnsi="Times New Roman" w:cs="Times New Roman"/>
                <w:sz w:val="24"/>
                <w:szCs w:val="24"/>
                <w:lang w:eastAsia="en-US"/>
              </w:rPr>
              <w:t>teachers that practice reflexive development are likely to invest change within themselves.</w:t>
            </w:r>
          </w:p>
          <w:p w14:paraId="7B5E9A93" w14:textId="6A930611" w:rsidR="00881CD2" w:rsidRPr="00BC3F86" w:rsidRDefault="00881CD2"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 xml:space="preserve">Autism Queensland (AQ) </w:t>
            </w:r>
            <w:r w:rsidR="00A11C0E" w:rsidRPr="00BC3F86">
              <w:rPr>
                <w:rFonts w:ascii="Times New Roman" w:eastAsia="Times New Roman" w:hAnsi="Times New Roman" w:cs="Times New Roman"/>
                <w:sz w:val="24"/>
                <w:szCs w:val="24"/>
                <w:lang w:eastAsia="en-US"/>
              </w:rPr>
              <w:t>is a non-profit that is the only provider delivering specialised education, therapy and support to autistic people and their families, in Queensland. It has two accredited schools delivering specific education and therapy to students aged six to eighteen (Harrington, 2014).</w:t>
            </w:r>
          </w:p>
          <w:p w14:paraId="2CB63327" w14:textId="24AFCF87" w:rsidR="003C651E" w:rsidRPr="00BC3F86" w:rsidRDefault="00DE401C" w:rsidP="003B4F71">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 xml:space="preserve">AQ placement outcomes were low. </w:t>
            </w:r>
            <w:r w:rsidR="0085489F">
              <w:rPr>
                <w:rFonts w:ascii="Times New Roman" w:eastAsia="Times New Roman" w:hAnsi="Times New Roman" w:cs="Times New Roman"/>
                <w:sz w:val="24"/>
                <w:szCs w:val="24"/>
                <w:lang w:eastAsia="en-US"/>
              </w:rPr>
              <w:t>M</w:t>
            </w:r>
            <w:r w:rsidRPr="00BC3F86">
              <w:rPr>
                <w:rFonts w:ascii="Times New Roman" w:eastAsia="Times New Roman" w:hAnsi="Times New Roman" w:cs="Times New Roman"/>
                <w:sz w:val="24"/>
                <w:szCs w:val="24"/>
                <w:lang w:eastAsia="en-US"/>
              </w:rPr>
              <w:t>ainstream</w:t>
            </w:r>
            <w:r w:rsidR="0085489F">
              <w:rPr>
                <w:rFonts w:ascii="Times New Roman" w:eastAsia="Times New Roman" w:hAnsi="Times New Roman" w:cs="Times New Roman"/>
                <w:sz w:val="24"/>
                <w:szCs w:val="24"/>
                <w:lang w:eastAsia="en-US"/>
              </w:rPr>
              <w:t xml:space="preserve"> and AQ</w:t>
            </w:r>
            <w:r w:rsidRPr="00BC3F86">
              <w:rPr>
                <w:rFonts w:ascii="Times New Roman" w:eastAsia="Times New Roman" w:hAnsi="Times New Roman" w:cs="Times New Roman"/>
                <w:sz w:val="24"/>
                <w:szCs w:val="24"/>
                <w:lang w:eastAsia="en-US"/>
              </w:rPr>
              <w:t xml:space="preserve"> learning outcomes differed therefore AQ impeded academic progress. Three of eight students later exited mainstream schooling. In contrast, Aspect satellite program success rate was higher, where students can access ASD specific education, </w:t>
            </w:r>
            <w:proofErr w:type="gramStart"/>
            <w:r w:rsidRPr="00BC3F86">
              <w:rPr>
                <w:rFonts w:ascii="Times New Roman" w:eastAsia="Times New Roman" w:hAnsi="Times New Roman" w:cs="Times New Roman"/>
                <w:sz w:val="24"/>
                <w:szCs w:val="24"/>
                <w:lang w:eastAsia="en-US"/>
              </w:rPr>
              <w:t>training</w:t>
            </w:r>
            <w:proofErr w:type="gramEnd"/>
            <w:r w:rsidRPr="00BC3F86">
              <w:rPr>
                <w:rFonts w:ascii="Times New Roman" w:eastAsia="Times New Roman" w:hAnsi="Times New Roman" w:cs="Times New Roman"/>
                <w:sz w:val="24"/>
                <w:szCs w:val="24"/>
                <w:lang w:eastAsia="en-US"/>
              </w:rPr>
              <w:t xml:space="preserve"> and therapy within their mainstream school environment. However, this was only available in in NSW and SA for 2023, with limited participating schools. (Harrington, 2014).</w:t>
            </w:r>
          </w:p>
          <w:p w14:paraId="049D6D43" w14:textId="004249FB" w:rsidR="00BC3F86" w:rsidRDefault="003B4F71" w:rsidP="00BC3F8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Programs such as those delivered by AQ</w:t>
            </w:r>
            <w:r w:rsidR="0085489F">
              <w:rPr>
                <w:rFonts w:ascii="Times New Roman" w:eastAsia="Times New Roman" w:hAnsi="Times New Roman" w:cs="Times New Roman"/>
                <w:sz w:val="24"/>
                <w:szCs w:val="24"/>
                <w:lang w:eastAsia="en-US"/>
              </w:rPr>
              <w:t xml:space="preserve"> and Aspect</w:t>
            </w:r>
            <w:r w:rsidRPr="00BC3F86">
              <w:rPr>
                <w:rFonts w:ascii="Times New Roman" w:eastAsia="Times New Roman" w:hAnsi="Times New Roman" w:cs="Times New Roman"/>
                <w:sz w:val="24"/>
                <w:szCs w:val="24"/>
                <w:lang w:eastAsia="en-US"/>
              </w:rPr>
              <w:t xml:space="preserve"> are scar</w:t>
            </w:r>
            <w:r w:rsidR="00096F09" w:rsidRPr="00BC3F86">
              <w:rPr>
                <w:rFonts w:ascii="Times New Roman" w:eastAsia="Times New Roman" w:hAnsi="Times New Roman" w:cs="Times New Roman"/>
                <w:sz w:val="24"/>
                <w:szCs w:val="24"/>
                <w:lang w:eastAsia="en-US"/>
              </w:rPr>
              <w:t>c</w:t>
            </w:r>
            <w:r w:rsidRPr="00BC3F86">
              <w:rPr>
                <w:rFonts w:ascii="Times New Roman" w:eastAsia="Times New Roman" w:hAnsi="Times New Roman" w:cs="Times New Roman"/>
                <w:sz w:val="24"/>
                <w:szCs w:val="24"/>
                <w:lang w:eastAsia="en-US"/>
              </w:rPr>
              <w:t xml:space="preserve">e and </w:t>
            </w:r>
            <w:r w:rsidR="00526923" w:rsidRPr="00BC3F86">
              <w:rPr>
                <w:rFonts w:ascii="Times New Roman" w:eastAsia="Times New Roman" w:hAnsi="Times New Roman" w:cs="Times New Roman"/>
                <w:sz w:val="24"/>
                <w:szCs w:val="24"/>
                <w:lang w:eastAsia="en-US"/>
              </w:rPr>
              <w:t xml:space="preserve">are often on a first come first served basis, rather than highest need or greatest </w:t>
            </w:r>
            <w:r w:rsidR="00526923" w:rsidRPr="00BC3F86">
              <w:rPr>
                <w:rFonts w:ascii="Times New Roman" w:eastAsia="Times New Roman" w:hAnsi="Times New Roman" w:cs="Times New Roman"/>
                <w:sz w:val="24"/>
                <w:szCs w:val="24"/>
                <w:lang w:eastAsia="en-US"/>
              </w:rPr>
              <w:lastRenderedPageBreak/>
              <w:t>good.</w:t>
            </w:r>
            <w:r w:rsidR="00A50912" w:rsidRPr="00BC3F86">
              <w:rPr>
                <w:rFonts w:ascii="Times New Roman" w:eastAsia="Times New Roman" w:hAnsi="Times New Roman" w:cs="Times New Roman"/>
                <w:sz w:val="24"/>
                <w:szCs w:val="24"/>
                <w:lang w:eastAsia="en-US"/>
              </w:rPr>
              <w:t xml:space="preserve"> </w:t>
            </w:r>
            <w:r w:rsidR="00096F09" w:rsidRPr="00BC3F86">
              <w:rPr>
                <w:rFonts w:ascii="Times New Roman" w:eastAsia="Times New Roman" w:hAnsi="Times New Roman" w:cs="Times New Roman"/>
                <w:sz w:val="24"/>
                <w:szCs w:val="24"/>
                <w:lang w:eastAsia="en-US"/>
              </w:rPr>
              <w:t>Therefore,</w:t>
            </w:r>
            <w:r w:rsidR="00A50912" w:rsidRPr="00BC3F86">
              <w:rPr>
                <w:rFonts w:ascii="Times New Roman" w:eastAsia="Times New Roman" w:hAnsi="Times New Roman" w:cs="Times New Roman"/>
                <w:sz w:val="24"/>
                <w:szCs w:val="24"/>
                <w:lang w:eastAsia="en-US"/>
              </w:rPr>
              <w:t xml:space="preserve"> parents are more likely to </w:t>
            </w:r>
            <w:r w:rsidR="00096F09" w:rsidRPr="00BC3F86">
              <w:rPr>
                <w:rFonts w:ascii="Times New Roman" w:eastAsia="Times New Roman" w:hAnsi="Times New Roman" w:cs="Times New Roman"/>
                <w:sz w:val="24"/>
                <w:szCs w:val="24"/>
                <w:lang w:eastAsia="en-US"/>
              </w:rPr>
              <w:t>take the opportunity, where little or no research and evidence is provided or available.</w:t>
            </w:r>
          </w:p>
          <w:p w14:paraId="7A458C0D" w14:textId="7BE79B2E" w:rsidR="00BC3F86" w:rsidRPr="00BC3F86" w:rsidRDefault="00BC3F86" w:rsidP="00BC3F8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US"/>
              </w:rPr>
              <w:t>Communicate Autism (</w:t>
            </w:r>
            <w:proofErr w:type="spellStart"/>
            <w:r>
              <w:rPr>
                <w:rFonts w:ascii="Times New Roman" w:eastAsia="Times New Roman" w:hAnsi="Times New Roman" w:cs="Times New Roman"/>
                <w:sz w:val="24"/>
                <w:szCs w:val="24"/>
                <w:lang w:eastAsia="en-US"/>
              </w:rPr>
              <w:t>CommAut</w:t>
            </w:r>
            <w:proofErr w:type="spellEnd"/>
            <w:r>
              <w:rPr>
                <w:rFonts w:ascii="Times New Roman" w:eastAsia="Times New Roman" w:hAnsi="Times New Roman" w:cs="Times New Roman"/>
                <w:sz w:val="24"/>
                <w:szCs w:val="24"/>
                <w:lang w:eastAsia="en-US"/>
              </w:rPr>
              <w:t>) is a program</w:t>
            </w:r>
            <w:r w:rsidR="00CC2EF9">
              <w:rPr>
                <w:rFonts w:ascii="Times New Roman" w:eastAsia="Times New Roman" w:hAnsi="Times New Roman" w:cs="Times New Roman"/>
                <w:sz w:val="24"/>
                <w:szCs w:val="24"/>
                <w:lang w:eastAsia="en-US"/>
              </w:rPr>
              <w:t>, that my son is currently enrolled</w:t>
            </w:r>
            <w:r w:rsidR="00767C19">
              <w:rPr>
                <w:rFonts w:ascii="Times New Roman" w:eastAsia="Times New Roman" w:hAnsi="Times New Roman" w:cs="Times New Roman"/>
                <w:sz w:val="24"/>
                <w:szCs w:val="24"/>
                <w:lang w:eastAsia="en-US"/>
              </w:rPr>
              <w:t>, based in Darwin</w:t>
            </w:r>
            <w:r w:rsidR="00CC2EF9">
              <w:rPr>
                <w:rFonts w:ascii="Times New Roman" w:eastAsia="Times New Roman" w:hAnsi="Times New Roman" w:cs="Times New Roman"/>
                <w:sz w:val="24"/>
                <w:szCs w:val="24"/>
                <w:lang w:eastAsia="en-US"/>
              </w:rPr>
              <w:t>.</w:t>
            </w:r>
            <w:r w:rsidR="00427446">
              <w:rPr>
                <w:rFonts w:ascii="Times New Roman" w:eastAsia="Times New Roman" w:hAnsi="Times New Roman" w:cs="Times New Roman"/>
                <w:sz w:val="24"/>
                <w:szCs w:val="24"/>
                <w:lang w:eastAsia="en-US"/>
              </w:rPr>
              <w:t xml:space="preserve"> Program teacher was not able to provide evidence of success rate,</w:t>
            </w:r>
            <w:r w:rsidR="00F6216E">
              <w:rPr>
                <w:rFonts w:ascii="Times New Roman" w:eastAsia="Times New Roman" w:hAnsi="Times New Roman" w:cs="Times New Roman"/>
                <w:sz w:val="24"/>
                <w:szCs w:val="24"/>
                <w:lang w:eastAsia="en-US"/>
              </w:rPr>
              <w:t xml:space="preserve"> but only provided colloquial personal “evidence”. The teacher could also not provide </w:t>
            </w:r>
            <w:r w:rsidR="003B7602">
              <w:rPr>
                <w:rFonts w:ascii="Times New Roman" w:eastAsia="Times New Roman" w:hAnsi="Times New Roman" w:cs="Times New Roman"/>
                <w:sz w:val="24"/>
                <w:szCs w:val="24"/>
                <w:lang w:eastAsia="en-US"/>
              </w:rPr>
              <w:t>basis of research that the program was built on.</w:t>
            </w:r>
            <w:r w:rsidR="00672EA5">
              <w:rPr>
                <w:rFonts w:ascii="Times New Roman" w:eastAsia="Times New Roman" w:hAnsi="Times New Roman" w:cs="Times New Roman"/>
                <w:sz w:val="24"/>
                <w:szCs w:val="24"/>
                <w:lang w:eastAsia="en-US"/>
              </w:rPr>
              <w:t xml:space="preserve"> Worse still, there is no </w:t>
            </w:r>
            <w:r w:rsidR="005E4D71">
              <w:rPr>
                <w:rFonts w:ascii="Times New Roman" w:eastAsia="Times New Roman" w:hAnsi="Times New Roman" w:cs="Times New Roman"/>
                <w:sz w:val="24"/>
                <w:szCs w:val="24"/>
                <w:lang w:eastAsia="en-US"/>
              </w:rPr>
              <w:t>easily available information through Department of Education.</w:t>
            </w:r>
          </w:p>
          <w:p w14:paraId="28185D36" w14:textId="77777777" w:rsidR="00881CD2" w:rsidRPr="00BC3F86" w:rsidRDefault="00661D71"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US"/>
              </w:rPr>
              <w:t>I want to be able to engage, genuinely and</w:t>
            </w:r>
            <w:r w:rsidR="006925DB" w:rsidRPr="00BC3F86">
              <w:rPr>
                <w:rFonts w:ascii="Times New Roman" w:eastAsia="Times New Roman" w:hAnsi="Times New Roman" w:cs="Times New Roman"/>
                <w:sz w:val="24"/>
                <w:szCs w:val="24"/>
                <w:lang w:eastAsia="en-US"/>
              </w:rPr>
              <w:t xml:space="preserve"> in a meaningful way to understand how </w:t>
            </w:r>
            <w:r w:rsidR="000521F5" w:rsidRPr="00BC3F86">
              <w:rPr>
                <w:rFonts w:ascii="Times New Roman" w:eastAsia="Times New Roman" w:hAnsi="Times New Roman" w:cs="Times New Roman"/>
                <w:sz w:val="24"/>
                <w:szCs w:val="24"/>
                <w:lang w:eastAsia="en-US"/>
              </w:rPr>
              <w:t>students’</w:t>
            </w:r>
            <w:r w:rsidR="006925DB" w:rsidRPr="00BC3F86">
              <w:rPr>
                <w:rFonts w:ascii="Times New Roman" w:eastAsia="Times New Roman" w:hAnsi="Times New Roman" w:cs="Times New Roman"/>
                <w:sz w:val="24"/>
                <w:szCs w:val="24"/>
                <w:lang w:eastAsia="en-US"/>
              </w:rPr>
              <w:t xml:space="preserve"> behaviour can be accepted and managed </w:t>
            </w:r>
            <w:r w:rsidR="000521F5" w:rsidRPr="00BC3F86">
              <w:rPr>
                <w:rFonts w:ascii="Times New Roman" w:eastAsia="Times New Roman" w:hAnsi="Times New Roman" w:cs="Times New Roman"/>
                <w:sz w:val="24"/>
                <w:szCs w:val="24"/>
                <w:lang w:eastAsia="en-US"/>
              </w:rPr>
              <w:t xml:space="preserve">in a constructive manner, in consultation with their parents. </w:t>
            </w:r>
          </w:p>
          <w:p w14:paraId="6EA81FA9" w14:textId="52EF5D0F" w:rsidR="00A952D0" w:rsidRPr="00BC3F86" w:rsidRDefault="003B7602" w:rsidP="00881CD2">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From my personal experience, I want to identify </w:t>
            </w:r>
            <w:r w:rsidR="0085489F">
              <w:rPr>
                <w:rFonts w:ascii="Times New Roman" w:eastAsia="Times New Roman" w:hAnsi="Times New Roman" w:cs="Times New Roman"/>
                <w:sz w:val="24"/>
                <w:szCs w:val="24"/>
                <w:lang w:eastAsia="en-AU"/>
              </w:rPr>
              <w:t xml:space="preserve">better programs that are bedded in research and </w:t>
            </w:r>
            <w:proofErr w:type="gramStart"/>
            <w:r w:rsidR="0085489F">
              <w:rPr>
                <w:rFonts w:ascii="Times New Roman" w:eastAsia="Times New Roman" w:hAnsi="Times New Roman" w:cs="Times New Roman"/>
                <w:sz w:val="24"/>
                <w:szCs w:val="24"/>
                <w:lang w:eastAsia="en-AU"/>
              </w:rPr>
              <w:t>are able to</w:t>
            </w:r>
            <w:proofErr w:type="gramEnd"/>
            <w:r w:rsidR="0085489F">
              <w:rPr>
                <w:rFonts w:ascii="Times New Roman" w:eastAsia="Times New Roman" w:hAnsi="Times New Roman" w:cs="Times New Roman"/>
                <w:sz w:val="24"/>
                <w:szCs w:val="24"/>
                <w:lang w:eastAsia="en-AU"/>
              </w:rPr>
              <w:t xml:space="preserve"> provide evidence of success for students and families.</w:t>
            </w:r>
          </w:p>
        </w:tc>
      </w:tr>
      <w:tr w:rsidR="00D44786" w:rsidRPr="00DD194E" w14:paraId="08B0E429" w14:textId="77777777" w:rsidTr="00D44786">
        <w:trPr>
          <w:trHeight w:val="300"/>
        </w:trPr>
        <w:tc>
          <w:tcPr>
            <w:tcW w:w="3119" w:type="dxa"/>
            <w:tcBorders>
              <w:top w:val="single" w:sz="6" w:space="0" w:color="auto"/>
              <w:left w:val="single" w:sz="6" w:space="0" w:color="auto"/>
              <w:bottom w:val="single" w:sz="6" w:space="0" w:color="auto"/>
              <w:right w:val="single" w:sz="6" w:space="0" w:color="auto"/>
            </w:tcBorders>
            <w:shd w:val="clear" w:color="auto" w:fill="D0CECE"/>
            <w:hideMark/>
          </w:tcPr>
          <w:p w14:paraId="7FAD9FD2" w14:textId="77777777" w:rsidR="00D44786" w:rsidRPr="0085489F" w:rsidRDefault="00D44786" w:rsidP="00CB7567">
            <w:pPr>
              <w:spacing w:after="0" w:line="240" w:lineRule="auto"/>
              <w:textAlignment w:val="baseline"/>
              <w:rPr>
                <w:rFonts w:ascii="Times New Roman" w:eastAsia="Times New Roman" w:hAnsi="Times New Roman" w:cs="Times New Roman"/>
                <w:b/>
                <w:bCs/>
                <w:sz w:val="24"/>
                <w:lang w:eastAsia="en-US"/>
              </w:rPr>
            </w:pPr>
            <w:r w:rsidRPr="00BC3F86">
              <w:rPr>
                <w:rFonts w:ascii="Times New Roman" w:eastAsia="Times New Roman" w:hAnsi="Times New Roman" w:cs="Times New Roman"/>
                <w:b/>
                <w:bCs/>
                <w:color w:val="000000"/>
                <w:sz w:val="24"/>
                <w:szCs w:val="24"/>
                <w:lang w:val="en-US" w:eastAsia="en-AU"/>
              </w:rPr>
              <w:lastRenderedPageBreak/>
              <w:t>2</w:t>
            </w:r>
            <w:r w:rsidRPr="00BC3F86">
              <w:rPr>
                <w:rFonts w:ascii="Times New Roman" w:eastAsia="Times New Roman" w:hAnsi="Times New Roman" w:cs="Times New Roman"/>
                <w:color w:val="000000"/>
                <w:sz w:val="24"/>
                <w:szCs w:val="24"/>
                <w:lang w:eastAsia="en-AU"/>
              </w:rPr>
              <w:t> </w:t>
            </w:r>
          </w:p>
          <w:p w14:paraId="42D939EB" w14:textId="56FC37C4" w:rsidR="0085489F" w:rsidRDefault="0085489F" w:rsidP="0085489F">
            <w:pPr>
              <w:spacing w:after="0" w:line="480" w:lineRule="auto"/>
              <w:rPr>
                <w:rFonts w:ascii="Times New Roman" w:eastAsia="Times New Roman" w:hAnsi="Times New Roman" w:cs="Times New Roman"/>
                <w:b/>
                <w:bCs/>
                <w:sz w:val="24"/>
                <w:lang w:eastAsia="en-US"/>
              </w:rPr>
            </w:pPr>
            <w:r w:rsidRPr="000E5270">
              <w:rPr>
                <w:rFonts w:ascii="Times New Roman" w:eastAsia="Times New Roman" w:hAnsi="Times New Roman" w:cs="Times New Roman"/>
                <w:b/>
                <w:bCs/>
                <w:sz w:val="24"/>
                <w:lang w:eastAsia="en-US"/>
              </w:rPr>
              <w:t>Direct Instruction for Reading Comprehension</w:t>
            </w:r>
            <w:r>
              <w:rPr>
                <w:rFonts w:ascii="Times New Roman" w:eastAsia="Times New Roman" w:hAnsi="Times New Roman" w:cs="Times New Roman"/>
                <w:b/>
                <w:bCs/>
                <w:sz w:val="24"/>
                <w:lang w:eastAsia="en-US"/>
              </w:rPr>
              <w:t>.</w:t>
            </w:r>
          </w:p>
          <w:p w14:paraId="469EF2DC" w14:textId="77E99416" w:rsidR="0085489F" w:rsidRDefault="0085489F" w:rsidP="0085489F">
            <w:pPr>
              <w:spacing w:after="0" w:line="480" w:lineRule="auto"/>
              <w:rPr>
                <w:rFonts w:ascii="Times New Roman" w:eastAsia="Times New Roman" w:hAnsi="Times New Roman" w:cs="Times New Roman"/>
                <w:b/>
                <w:bCs/>
                <w:sz w:val="24"/>
                <w:lang w:eastAsia="en-US"/>
              </w:rPr>
            </w:pPr>
            <w:r w:rsidRPr="0085489F">
              <w:rPr>
                <w:rFonts w:ascii="Times New Roman" w:eastAsia="Times New Roman" w:hAnsi="Times New Roman" w:cs="Times New Roman"/>
                <w:b/>
                <w:bCs/>
                <w:sz w:val="24"/>
                <w:lang w:eastAsia="en-US"/>
              </w:rPr>
              <w:t>Flores &amp; Ganz 2007.</w:t>
            </w:r>
          </w:p>
          <w:p w14:paraId="4A95B9B5" w14:textId="65AED852" w:rsidR="0085489F" w:rsidRPr="00BC3F86" w:rsidRDefault="0085489F" w:rsidP="00CB7567">
            <w:pPr>
              <w:spacing w:after="0" w:line="240" w:lineRule="auto"/>
              <w:textAlignment w:val="baseline"/>
              <w:rPr>
                <w:rFonts w:ascii="Times New Roman" w:eastAsia="Times New Roman" w:hAnsi="Times New Roman" w:cs="Times New Roman"/>
                <w:sz w:val="24"/>
                <w:szCs w:val="24"/>
                <w:lang w:eastAsia="en-AU"/>
              </w:rPr>
            </w:pPr>
          </w:p>
        </w:tc>
        <w:tc>
          <w:tcPr>
            <w:tcW w:w="7655" w:type="dxa"/>
            <w:tcBorders>
              <w:top w:val="single" w:sz="6" w:space="0" w:color="auto"/>
              <w:left w:val="single" w:sz="6" w:space="0" w:color="auto"/>
              <w:bottom w:val="single" w:sz="6" w:space="0" w:color="auto"/>
              <w:right w:val="single" w:sz="6" w:space="0" w:color="auto"/>
            </w:tcBorders>
            <w:shd w:val="clear" w:color="auto" w:fill="D0CECE"/>
            <w:hideMark/>
          </w:tcPr>
          <w:p w14:paraId="4E49D149" w14:textId="48503A1F" w:rsidR="00D44786" w:rsidRDefault="00D44786" w:rsidP="0085489F">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AU"/>
              </w:rPr>
              <w:t> </w:t>
            </w:r>
            <w:r w:rsidR="006353AF" w:rsidRPr="005E1A11">
              <w:rPr>
                <w:rFonts w:ascii="Times New Roman" w:eastAsia="Times New Roman" w:hAnsi="Times New Roman" w:cs="Times New Roman"/>
                <w:sz w:val="24"/>
                <w:lang w:eastAsia="en-US"/>
              </w:rPr>
              <w:t>Flores and Ganz (2007)</w:t>
            </w:r>
            <w:r w:rsidR="006353AF">
              <w:rPr>
                <w:rFonts w:ascii="Times New Roman" w:eastAsia="Times New Roman" w:hAnsi="Times New Roman" w:cs="Times New Roman"/>
                <w:sz w:val="24"/>
                <w:lang w:eastAsia="en-US"/>
              </w:rPr>
              <w:t xml:space="preserve"> </w:t>
            </w:r>
            <w:r w:rsidR="006353AF" w:rsidRPr="00891510">
              <w:rPr>
                <w:rFonts w:ascii="Times New Roman" w:eastAsia="Times New Roman" w:hAnsi="Times New Roman" w:cs="Times New Roman"/>
                <w:sz w:val="24"/>
                <w:lang w:eastAsia="en-US"/>
              </w:rPr>
              <w:t xml:space="preserve">discuss the results of conducting direct instruction for three students, two with autism and one with a significant developmental delay. The boys aged 10 and 16 were both diagnosed with autism, </w:t>
            </w:r>
            <w:r w:rsidR="006353AF">
              <w:rPr>
                <w:rFonts w:ascii="Times New Roman" w:eastAsia="Times New Roman" w:hAnsi="Times New Roman" w:cs="Times New Roman"/>
                <w:sz w:val="24"/>
                <w:lang w:eastAsia="en-US"/>
              </w:rPr>
              <w:t>therefore is</w:t>
            </w:r>
            <w:r w:rsidR="006353AF" w:rsidRPr="00891510">
              <w:rPr>
                <w:rFonts w:ascii="Times New Roman" w:eastAsia="Times New Roman" w:hAnsi="Times New Roman" w:cs="Times New Roman"/>
                <w:sz w:val="24"/>
                <w:lang w:eastAsia="en-US"/>
              </w:rPr>
              <w:t xml:space="preserve"> the focus of</w:t>
            </w:r>
            <w:r w:rsidR="006353AF">
              <w:rPr>
                <w:rFonts w:ascii="Times New Roman" w:eastAsia="Times New Roman" w:hAnsi="Times New Roman" w:cs="Times New Roman"/>
                <w:sz w:val="24"/>
                <w:lang w:eastAsia="en-US"/>
              </w:rPr>
              <w:t xml:space="preserve"> this </w:t>
            </w:r>
            <w:r w:rsidR="00872240">
              <w:rPr>
                <w:rFonts w:ascii="Times New Roman" w:eastAsia="Times New Roman" w:hAnsi="Times New Roman" w:cs="Times New Roman"/>
                <w:sz w:val="24"/>
                <w:lang w:eastAsia="en-US"/>
              </w:rPr>
              <w:t>analysis</w:t>
            </w:r>
            <w:r w:rsidR="0085489F" w:rsidRPr="00BC3F86">
              <w:rPr>
                <w:rFonts w:ascii="Times New Roman" w:eastAsia="Times New Roman" w:hAnsi="Times New Roman" w:cs="Times New Roman"/>
                <w:sz w:val="24"/>
                <w:szCs w:val="24"/>
                <w:lang w:eastAsia="en-US"/>
              </w:rPr>
              <w:t xml:space="preserve">. </w:t>
            </w:r>
          </w:p>
          <w:p w14:paraId="0510BFFB" w14:textId="1C4015A2" w:rsidR="0085489F" w:rsidRPr="006353AF" w:rsidRDefault="006353AF" w:rsidP="0085489F">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891510">
              <w:rPr>
                <w:rFonts w:ascii="Times New Roman" w:eastAsia="Times New Roman" w:hAnsi="Times New Roman" w:cs="Times New Roman"/>
                <w:sz w:val="24"/>
                <w:lang w:eastAsia="en-US"/>
              </w:rPr>
              <w:t xml:space="preserve">The </w:t>
            </w:r>
            <w:proofErr w:type="gramStart"/>
            <w:r w:rsidRPr="00891510">
              <w:rPr>
                <w:rFonts w:ascii="Times New Roman" w:eastAsia="Times New Roman" w:hAnsi="Times New Roman" w:cs="Times New Roman"/>
                <w:sz w:val="24"/>
                <w:lang w:eastAsia="en-US"/>
              </w:rPr>
              <w:t>10 year old</w:t>
            </w:r>
            <w:proofErr w:type="gramEnd"/>
            <w:r w:rsidRPr="00891510">
              <w:rPr>
                <w:rFonts w:ascii="Times New Roman" w:eastAsia="Times New Roman" w:hAnsi="Times New Roman" w:cs="Times New Roman"/>
                <w:sz w:val="24"/>
                <w:lang w:eastAsia="en-US"/>
              </w:rPr>
              <w:t xml:space="preserve"> was given direct reading instruction during regular class hours of two sessions per day, of 30-minute periods, five days per week. Whilst the 16-year-old boy was given instruction after school.</w:t>
            </w:r>
            <w:r w:rsidR="007A1DD7">
              <w:t xml:space="preserve"> (</w:t>
            </w:r>
            <w:r w:rsidR="007A1DD7" w:rsidRPr="007A1DD7">
              <w:rPr>
                <w:rFonts w:ascii="Times New Roman" w:eastAsia="Times New Roman" w:hAnsi="Times New Roman" w:cs="Times New Roman"/>
                <w:sz w:val="24"/>
                <w:lang w:eastAsia="en-US"/>
              </w:rPr>
              <w:t>Flores &amp; Ganz 2007</w:t>
            </w:r>
            <w:r w:rsidR="007A1DD7">
              <w:rPr>
                <w:rFonts w:ascii="Times New Roman" w:eastAsia="Times New Roman" w:hAnsi="Times New Roman" w:cs="Times New Roman"/>
                <w:sz w:val="24"/>
                <w:lang w:eastAsia="en-US"/>
              </w:rPr>
              <w:t>)</w:t>
            </w:r>
          </w:p>
          <w:p w14:paraId="11156D8A" w14:textId="5FAF4935" w:rsidR="006353AF" w:rsidRPr="000E7843" w:rsidRDefault="006353AF" w:rsidP="0085489F">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lang w:eastAsia="en-AU"/>
              </w:rPr>
              <w:t>There was a clear improvement and benefit to the students</w:t>
            </w:r>
            <w:r w:rsidR="000E7843">
              <w:rPr>
                <w:rFonts w:ascii="Times New Roman" w:eastAsia="Times New Roman" w:hAnsi="Times New Roman" w:cs="Times New Roman"/>
                <w:sz w:val="24"/>
                <w:lang w:eastAsia="en-AU"/>
              </w:rPr>
              <w:t>, however the sample size was very small, therefore more research or evidence needs to be found.</w:t>
            </w:r>
          </w:p>
          <w:p w14:paraId="0856B99E" w14:textId="25C3491F" w:rsidR="000E7843" w:rsidRDefault="000E7843" w:rsidP="0085489F">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This </w:t>
            </w:r>
            <w:r w:rsidR="00660D32">
              <w:rPr>
                <w:rFonts w:ascii="Times New Roman" w:eastAsia="Times New Roman" w:hAnsi="Times New Roman" w:cs="Times New Roman"/>
                <w:sz w:val="24"/>
                <w:szCs w:val="24"/>
                <w:lang w:eastAsia="en-AU"/>
              </w:rPr>
              <w:t xml:space="preserve">increased responsibility may also be too large for a school to use, especially with a lack of </w:t>
            </w:r>
            <w:r w:rsidR="00831195">
              <w:rPr>
                <w:rFonts w:ascii="Times New Roman" w:eastAsia="Times New Roman" w:hAnsi="Times New Roman" w:cs="Times New Roman"/>
                <w:sz w:val="24"/>
                <w:szCs w:val="24"/>
                <w:lang w:eastAsia="en-AU"/>
              </w:rPr>
              <w:t>more evidence.</w:t>
            </w:r>
          </w:p>
          <w:p w14:paraId="0731567D" w14:textId="20955BDD" w:rsidR="0085489F" w:rsidRDefault="00831195" w:rsidP="0040733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 have also experienced a lack of interest by educators, </w:t>
            </w:r>
            <w:proofErr w:type="gramStart"/>
            <w:r>
              <w:rPr>
                <w:rFonts w:ascii="Times New Roman" w:eastAsia="Times New Roman" w:hAnsi="Times New Roman" w:cs="Times New Roman"/>
                <w:sz w:val="24"/>
                <w:szCs w:val="24"/>
                <w:lang w:eastAsia="en-AU"/>
              </w:rPr>
              <w:t>students</w:t>
            </w:r>
            <w:proofErr w:type="gramEnd"/>
            <w:r>
              <w:rPr>
                <w:rFonts w:ascii="Times New Roman" w:eastAsia="Times New Roman" w:hAnsi="Times New Roman" w:cs="Times New Roman"/>
                <w:sz w:val="24"/>
                <w:szCs w:val="24"/>
                <w:lang w:eastAsia="en-AU"/>
              </w:rPr>
              <w:t xml:space="preserve"> and parents in improving basic </w:t>
            </w:r>
            <w:r w:rsidR="00EF090E">
              <w:rPr>
                <w:rFonts w:ascii="Times New Roman" w:eastAsia="Times New Roman" w:hAnsi="Times New Roman" w:cs="Times New Roman"/>
                <w:sz w:val="24"/>
                <w:szCs w:val="24"/>
                <w:lang w:eastAsia="en-AU"/>
              </w:rPr>
              <w:t xml:space="preserve">literacy and numeracy skills. With no support from any other these three areas, I cannot foresee this </w:t>
            </w:r>
            <w:r w:rsidR="004D46FA">
              <w:rPr>
                <w:rFonts w:ascii="Times New Roman" w:eastAsia="Times New Roman" w:hAnsi="Times New Roman" w:cs="Times New Roman"/>
                <w:sz w:val="24"/>
                <w:szCs w:val="24"/>
                <w:lang w:eastAsia="en-AU"/>
              </w:rPr>
              <w:t>kind of additional support succeeding.</w:t>
            </w:r>
          </w:p>
          <w:p w14:paraId="098FC4C1" w14:textId="39FFC9E5" w:rsidR="00407336" w:rsidRDefault="00407336" w:rsidP="0040733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Although parents of autistic students regularly identify a need for increased </w:t>
            </w:r>
            <w:r w:rsidR="00A93EB0">
              <w:rPr>
                <w:rFonts w:ascii="Times New Roman" w:eastAsia="Times New Roman" w:hAnsi="Times New Roman" w:cs="Times New Roman"/>
                <w:sz w:val="24"/>
                <w:szCs w:val="24"/>
                <w:lang w:eastAsia="en-AU"/>
              </w:rPr>
              <w:t>participation in their education and behaviour moderation.</w:t>
            </w:r>
            <w:r w:rsidR="00CE60C8">
              <w:rPr>
                <w:rFonts w:ascii="Times New Roman" w:eastAsia="Times New Roman" w:hAnsi="Times New Roman" w:cs="Times New Roman"/>
                <w:sz w:val="24"/>
                <w:szCs w:val="24"/>
                <w:lang w:eastAsia="en-AU"/>
              </w:rPr>
              <w:t xml:space="preserve"> Given </w:t>
            </w:r>
            <w:r w:rsidR="00447394">
              <w:rPr>
                <w:rFonts w:ascii="Times New Roman" w:eastAsia="Times New Roman" w:hAnsi="Times New Roman" w:cs="Times New Roman"/>
                <w:sz w:val="24"/>
                <w:szCs w:val="24"/>
                <w:lang w:eastAsia="en-AU"/>
              </w:rPr>
              <w:t xml:space="preserve">proper </w:t>
            </w:r>
            <w:r w:rsidR="004919FE">
              <w:rPr>
                <w:rFonts w:ascii="Times New Roman" w:eastAsia="Times New Roman" w:hAnsi="Times New Roman" w:cs="Times New Roman"/>
                <w:sz w:val="24"/>
                <w:szCs w:val="24"/>
                <w:lang w:eastAsia="en-AU"/>
              </w:rPr>
              <w:t>guidance to parents</w:t>
            </w:r>
            <w:r w:rsidR="00447394">
              <w:rPr>
                <w:rFonts w:ascii="Times New Roman" w:eastAsia="Times New Roman" w:hAnsi="Times New Roman" w:cs="Times New Roman"/>
                <w:sz w:val="24"/>
                <w:szCs w:val="24"/>
                <w:lang w:eastAsia="en-AU"/>
              </w:rPr>
              <w:t xml:space="preserve">, I could encourage certain parents to assist in </w:t>
            </w:r>
            <w:r w:rsidR="00BF6B0B">
              <w:rPr>
                <w:rFonts w:ascii="Times New Roman" w:eastAsia="Times New Roman" w:hAnsi="Times New Roman" w:cs="Times New Roman"/>
                <w:sz w:val="24"/>
                <w:szCs w:val="24"/>
                <w:lang w:eastAsia="en-AU"/>
              </w:rPr>
              <w:t>direct instruction</w:t>
            </w:r>
            <w:r w:rsidR="004919FE">
              <w:rPr>
                <w:rFonts w:ascii="Times New Roman" w:eastAsia="Times New Roman" w:hAnsi="Times New Roman" w:cs="Times New Roman"/>
                <w:sz w:val="24"/>
                <w:szCs w:val="24"/>
                <w:lang w:eastAsia="en-AU"/>
              </w:rPr>
              <w:t xml:space="preserve"> for learning.</w:t>
            </w:r>
          </w:p>
          <w:p w14:paraId="552E04AC" w14:textId="59144C7E" w:rsidR="004919FE" w:rsidRDefault="004919FE" w:rsidP="0040733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Also, </w:t>
            </w:r>
            <w:r w:rsidR="00EB5168">
              <w:rPr>
                <w:rFonts w:ascii="Times New Roman" w:eastAsia="Times New Roman" w:hAnsi="Times New Roman" w:cs="Times New Roman"/>
                <w:sz w:val="24"/>
                <w:szCs w:val="24"/>
                <w:lang w:eastAsia="en-AU"/>
              </w:rPr>
              <w:t>if students are unable to remain at school, video and other communication platforms can be used to provide aid.</w:t>
            </w:r>
          </w:p>
          <w:p w14:paraId="1916E3A7" w14:textId="18D4D404" w:rsidR="002B28E6" w:rsidRPr="00407336" w:rsidRDefault="002B28E6" w:rsidP="00407336">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potential benefits far outweigh the cost </w:t>
            </w:r>
            <w:r w:rsidR="008C6DA4">
              <w:rPr>
                <w:rFonts w:ascii="Times New Roman" w:eastAsia="Times New Roman" w:hAnsi="Times New Roman" w:cs="Times New Roman"/>
                <w:sz w:val="24"/>
                <w:szCs w:val="24"/>
                <w:lang w:eastAsia="en-AU"/>
              </w:rPr>
              <w:t xml:space="preserve">of a teacher’s time. </w:t>
            </w:r>
            <w:r w:rsidR="00D07667">
              <w:rPr>
                <w:rFonts w:ascii="Times New Roman" w:eastAsia="Times New Roman" w:hAnsi="Times New Roman" w:cs="Times New Roman"/>
                <w:sz w:val="24"/>
                <w:szCs w:val="24"/>
                <w:lang w:eastAsia="en-AU"/>
              </w:rPr>
              <w:t xml:space="preserve">Naoki </w:t>
            </w:r>
            <w:proofErr w:type="spellStart"/>
            <w:r w:rsidR="00D07667">
              <w:rPr>
                <w:rFonts w:ascii="Times New Roman" w:eastAsia="Times New Roman" w:hAnsi="Times New Roman" w:cs="Times New Roman"/>
                <w:sz w:val="24"/>
                <w:szCs w:val="24"/>
                <w:lang w:eastAsia="en-AU"/>
              </w:rPr>
              <w:t>Higashida</w:t>
            </w:r>
            <w:proofErr w:type="spellEnd"/>
            <w:r w:rsidR="00D07667">
              <w:rPr>
                <w:rFonts w:ascii="Times New Roman" w:eastAsia="Times New Roman" w:hAnsi="Times New Roman" w:cs="Times New Roman"/>
                <w:sz w:val="24"/>
                <w:szCs w:val="24"/>
                <w:lang w:eastAsia="en-AU"/>
              </w:rPr>
              <w:t xml:space="preserve"> was able to write the book The reason I jump: One boy’s voice from the silence of autism, after </w:t>
            </w:r>
            <w:r w:rsidR="00601AFE">
              <w:rPr>
                <w:rFonts w:ascii="Times New Roman" w:eastAsia="Times New Roman" w:hAnsi="Times New Roman" w:cs="Times New Roman"/>
                <w:sz w:val="24"/>
                <w:szCs w:val="24"/>
                <w:lang w:eastAsia="en-AU"/>
              </w:rPr>
              <w:t>an “ambitious teacher”</w:t>
            </w:r>
            <w:r w:rsidR="001A79EB">
              <w:rPr>
                <w:rFonts w:ascii="Times New Roman" w:eastAsia="Times New Roman" w:hAnsi="Times New Roman" w:cs="Times New Roman"/>
                <w:sz w:val="24"/>
                <w:szCs w:val="24"/>
                <w:lang w:eastAsia="en-AU"/>
              </w:rPr>
              <w:t xml:space="preserve"> taught him to </w:t>
            </w:r>
            <w:r w:rsidR="0037310E">
              <w:rPr>
                <w:rFonts w:ascii="Times New Roman" w:eastAsia="Times New Roman" w:hAnsi="Times New Roman" w:cs="Times New Roman"/>
                <w:sz w:val="24"/>
                <w:szCs w:val="24"/>
                <w:lang w:eastAsia="en-AU"/>
              </w:rPr>
              <w:t>spell words through a Japanese alphabet grid</w:t>
            </w:r>
            <w:r w:rsidR="00AA76BD">
              <w:t xml:space="preserve"> (</w:t>
            </w:r>
            <w:proofErr w:type="spellStart"/>
            <w:r w:rsidR="00AA76BD" w:rsidRPr="00AA76BD">
              <w:rPr>
                <w:rFonts w:ascii="Times New Roman" w:eastAsia="Times New Roman" w:hAnsi="Times New Roman" w:cs="Times New Roman"/>
                <w:sz w:val="24"/>
                <w:szCs w:val="24"/>
                <w:lang w:eastAsia="en-AU"/>
              </w:rPr>
              <w:t>Higashida</w:t>
            </w:r>
            <w:proofErr w:type="spellEnd"/>
            <w:r w:rsidR="00AA76BD" w:rsidRPr="00AA76BD">
              <w:rPr>
                <w:rFonts w:ascii="Times New Roman" w:eastAsia="Times New Roman" w:hAnsi="Times New Roman" w:cs="Times New Roman"/>
                <w:sz w:val="24"/>
                <w:szCs w:val="24"/>
                <w:lang w:eastAsia="en-AU"/>
              </w:rPr>
              <w:t>, 2013).</w:t>
            </w:r>
            <w:r w:rsidR="00AA76BD">
              <w:rPr>
                <w:rFonts w:ascii="Times New Roman" w:eastAsia="Times New Roman" w:hAnsi="Times New Roman" w:cs="Times New Roman"/>
                <w:sz w:val="24"/>
                <w:szCs w:val="24"/>
                <w:lang w:eastAsia="en-AU"/>
              </w:rPr>
              <w:t xml:space="preserve"> </w:t>
            </w:r>
            <w:r w:rsidR="00344461">
              <w:rPr>
                <w:rFonts w:ascii="Times New Roman" w:eastAsia="Times New Roman" w:hAnsi="Times New Roman" w:cs="Times New Roman"/>
                <w:sz w:val="24"/>
                <w:szCs w:val="24"/>
                <w:lang w:eastAsia="en-AU"/>
              </w:rPr>
              <w:t xml:space="preserve">Naoki </w:t>
            </w:r>
            <w:r w:rsidR="005F79F1">
              <w:rPr>
                <w:rFonts w:ascii="Times New Roman" w:eastAsia="Times New Roman" w:hAnsi="Times New Roman" w:cs="Times New Roman"/>
                <w:sz w:val="24"/>
                <w:szCs w:val="24"/>
                <w:lang w:eastAsia="en-AU"/>
              </w:rPr>
              <w:t xml:space="preserve">is a non-verbal </w:t>
            </w:r>
            <w:r w:rsidR="00AA76BD">
              <w:rPr>
                <w:rFonts w:ascii="Times New Roman" w:eastAsia="Times New Roman" w:hAnsi="Times New Roman" w:cs="Times New Roman"/>
                <w:sz w:val="24"/>
                <w:szCs w:val="24"/>
                <w:lang w:eastAsia="en-AU"/>
              </w:rPr>
              <w:t xml:space="preserve">autistic Japanese man, that published the book during junior high school. </w:t>
            </w:r>
          </w:p>
          <w:p w14:paraId="6D0234CF" w14:textId="7EB058C1" w:rsidR="0085489F" w:rsidRPr="0085489F" w:rsidRDefault="0085489F" w:rsidP="00EB5168">
            <w:pPr>
              <w:spacing w:after="0" w:line="480" w:lineRule="auto"/>
              <w:ind w:firstLine="568"/>
              <w:rPr>
                <w:rFonts w:ascii="Times New Roman" w:eastAsia="Times New Roman" w:hAnsi="Times New Roman" w:cs="Times New Roman"/>
                <w:sz w:val="24"/>
                <w:szCs w:val="24"/>
                <w:lang w:eastAsia="en-AU"/>
              </w:rPr>
            </w:pPr>
          </w:p>
        </w:tc>
      </w:tr>
      <w:tr w:rsidR="00D44786" w:rsidRPr="00DD194E" w14:paraId="7347BE4E" w14:textId="77777777" w:rsidTr="00D44786">
        <w:trPr>
          <w:trHeight w:val="300"/>
        </w:trPr>
        <w:tc>
          <w:tcPr>
            <w:tcW w:w="3119" w:type="dxa"/>
            <w:tcBorders>
              <w:top w:val="single" w:sz="6" w:space="0" w:color="auto"/>
              <w:left w:val="single" w:sz="6" w:space="0" w:color="auto"/>
              <w:bottom w:val="single" w:sz="6" w:space="0" w:color="auto"/>
              <w:right w:val="single" w:sz="6" w:space="0" w:color="auto"/>
            </w:tcBorders>
            <w:shd w:val="clear" w:color="auto" w:fill="D0CECE"/>
            <w:hideMark/>
          </w:tcPr>
          <w:p w14:paraId="5B5B4995" w14:textId="77777777" w:rsidR="00D44786" w:rsidRDefault="00D44786" w:rsidP="00DF48D9">
            <w:pPr>
              <w:spacing w:after="0" w:line="240" w:lineRule="auto"/>
              <w:textAlignment w:val="baseline"/>
              <w:rPr>
                <w:rFonts w:ascii="Times New Roman" w:eastAsia="Times New Roman" w:hAnsi="Times New Roman" w:cs="Times New Roman"/>
                <w:color w:val="000000"/>
                <w:sz w:val="24"/>
                <w:szCs w:val="24"/>
                <w:lang w:eastAsia="en-AU"/>
              </w:rPr>
            </w:pPr>
            <w:r w:rsidRPr="00BC3F86">
              <w:rPr>
                <w:rFonts w:ascii="Times New Roman" w:eastAsia="Times New Roman" w:hAnsi="Times New Roman" w:cs="Times New Roman"/>
                <w:b/>
                <w:bCs/>
                <w:color w:val="000000"/>
                <w:sz w:val="24"/>
                <w:szCs w:val="24"/>
                <w:lang w:val="en-US" w:eastAsia="en-AU"/>
              </w:rPr>
              <w:lastRenderedPageBreak/>
              <w:t>3</w:t>
            </w:r>
            <w:r w:rsidRPr="00BC3F86">
              <w:rPr>
                <w:rFonts w:ascii="Times New Roman" w:eastAsia="Times New Roman" w:hAnsi="Times New Roman" w:cs="Times New Roman"/>
                <w:color w:val="000000"/>
                <w:sz w:val="24"/>
                <w:szCs w:val="24"/>
                <w:lang w:eastAsia="en-AU"/>
              </w:rPr>
              <w:t> </w:t>
            </w:r>
          </w:p>
          <w:p w14:paraId="5822AEEC" w14:textId="4361D37F" w:rsidR="00DF48D9" w:rsidRDefault="00DF48D9" w:rsidP="00DF48D9">
            <w:pPr>
              <w:spacing w:after="0" w:line="480" w:lineRule="auto"/>
              <w:rPr>
                <w:rFonts w:ascii="Times New Roman" w:eastAsia="Times New Roman" w:hAnsi="Times New Roman" w:cs="Times New Roman"/>
                <w:b/>
                <w:bCs/>
                <w:sz w:val="24"/>
                <w:lang w:eastAsia="en-US"/>
              </w:rPr>
            </w:pPr>
            <w:r w:rsidRPr="00C23215">
              <w:rPr>
                <w:rFonts w:ascii="Times New Roman" w:eastAsia="Times New Roman" w:hAnsi="Times New Roman" w:cs="Times New Roman"/>
                <w:b/>
                <w:bCs/>
                <w:sz w:val="24"/>
                <w:lang w:eastAsia="en-US"/>
              </w:rPr>
              <w:t>Autistic Student</w:t>
            </w:r>
            <w:r>
              <w:rPr>
                <w:rFonts w:ascii="Times New Roman" w:eastAsia="Times New Roman" w:hAnsi="Times New Roman" w:cs="Times New Roman"/>
                <w:b/>
                <w:bCs/>
                <w:sz w:val="24"/>
                <w:lang w:eastAsia="en-US"/>
              </w:rPr>
              <w:t>s: Your Voice Counts.</w:t>
            </w:r>
          </w:p>
          <w:p w14:paraId="3FBCC53E" w14:textId="61D62F08" w:rsidR="00DF48D9" w:rsidRPr="00C23215" w:rsidRDefault="004259D2" w:rsidP="00DF48D9">
            <w:pPr>
              <w:spacing w:after="0" w:line="480" w:lineRule="auto"/>
              <w:rPr>
                <w:rFonts w:ascii="Times New Roman" w:eastAsia="Times New Roman" w:hAnsi="Times New Roman" w:cs="Times New Roman"/>
                <w:b/>
                <w:bCs/>
                <w:sz w:val="24"/>
                <w:lang w:eastAsia="en-US"/>
              </w:rPr>
            </w:pPr>
            <w:proofErr w:type="spellStart"/>
            <w:r w:rsidRPr="004259D2">
              <w:rPr>
                <w:rFonts w:ascii="Times New Roman" w:eastAsia="Times New Roman" w:hAnsi="Times New Roman" w:cs="Times New Roman"/>
                <w:b/>
                <w:bCs/>
                <w:sz w:val="24"/>
                <w:lang w:eastAsia="en-US"/>
              </w:rPr>
              <w:t>Saggers</w:t>
            </w:r>
            <w:proofErr w:type="spellEnd"/>
            <w:r w:rsidRPr="004259D2">
              <w:rPr>
                <w:rFonts w:ascii="Times New Roman" w:eastAsia="Times New Roman" w:hAnsi="Times New Roman" w:cs="Times New Roman"/>
                <w:b/>
                <w:bCs/>
                <w:sz w:val="24"/>
                <w:lang w:eastAsia="en-US"/>
              </w:rPr>
              <w:t>, B., Hwang, Y. S., &amp; Mercer, K. L. (2011).</w:t>
            </w:r>
          </w:p>
          <w:p w14:paraId="052DAF39" w14:textId="1F88BA2E" w:rsidR="00DF48D9" w:rsidRPr="00BC3F86" w:rsidRDefault="00DF48D9" w:rsidP="00DF48D9">
            <w:pPr>
              <w:spacing w:after="0" w:line="240" w:lineRule="auto"/>
              <w:textAlignment w:val="baseline"/>
              <w:rPr>
                <w:rFonts w:ascii="Times New Roman" w:eastAsia="Times New Roman" w:hAnsi="Times New Roman" w:cs="Times New Roman"/>
                <w:sz w:val="24"/>
                <w:szCs w:val="24"/>
                <w:lang w:eastAsia="en-AU"/>
              </w:rPr>
            </w:pPr>
          </w:p>
        </w:tc>
        <w:tc>
          <w:tcPr>
            <w:tcW w:w="7655" w:type="dxa"/>
            <w:tcBorders>
              <w:top w:val="single" w:sz="6" w:space="0" w:color="auto"/>
              <w:left w:val="single" w:sz="6" w:space="0" w:color="auto"/>
              <w:bottom w:val="single" w:sz="6" w:space="0" w:color="auto"/>
              <w:right w:val="single" w:sz="6" w:space="0" w:color="auto"/>
            </w:tcBorders>
            <w:shd w:val="clear" w:color="auto" w:fill="D0CECE"/>
            <w:hideMark/>
          </w:tcPr>
          <w:p w14:paraId="5A1FE088" w14:textId="71022C2B" w:rsidR="00D44786" w:rsidRPr="005F468F" w:rsidRDefault="00D44786" w:rsidP="00DF48D9">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AU"/>
              </w:rPr>
              <w:t> </w:t>
            </w:r>
            <w:proofErr w:type="spellStart"/>
            <w:r w:rsidR="0042442A">
              <w:rPr>
                <w:rFonts w:ascii="Times New Roman" w:eastAsia="Times New Roman" w:hAnsi="Times New Roman" w:cs="Times New Roman"/>
                <w:sz w:val="24"/>
                <w:szCs w:val="24"/>
                <w:lang w:eastAsia="en-AU"/>
              </w:rPr>
              <w:t>Saggers</w:t>
            </w:r>
            <w:proofErr w:type="spellEnd"/>
            <w:r w:rsidR="0042442A">
              <w:rPr>
                <w:rFonts w:ascii="Times New Roman" w:eastAsia="Times New Roman" w:hAnsi="Times New Roman" w:cs="Times New Roman"/>
                <w:sz w:val="24"/>
                <w:szCs w:val="24"/>
                <w:lang w:eastAsia="en-AU"/>
              </w:rPr>
              <w:t xml:space="preserve"> et al., (2011) </w:t>
            </w:r>
            <w:r w:rsidR="0042442A" w:rsidRPr="00EC59FC">
              <w:rPr>
                <w:rFonts w:ascii="Times New Roman" w:eastAsia="Times New Roman" w:hAnsi="Times New Roman" w:cs="Times New Roman"/>
                <w:sz w:val="24"/>
                <w:lang w:eastAsia="en-US"/>
              </w:rPr>
              <w:t>advocates a voice for autistic students, by directly quoting their lived experience and opinions</w:t>
            </w:r>
            <w:r w:rsidR="0042442A">
              <w:rPr>
                <w:rFonts w:ascii="Times New Roman" w:eastAsia="Times New Roman" w:hAnsi="Times New Roman" w:cs="Times New Roman"/>
                <w:sz w:val="24"/>
                <w:lang w:eastAsia="en-US"/>
              </w:rPr>
              <w:t>.</w:t>
            </w:r>
            <w:r w:rsidR="00AA5E28">
              <w:rPr>
                <w:rFonts w:ascii="Times New Roman" w:eastAsia="Times New Roman" w:hAnsi="Times New Roman" w:cs="Times New Roman"/>
                <w:sz w:val="24"/>
                <w:lang w:eastAsia="en-US"/>
              </w:rPr>
              <w:t xml:space="preserve"> Attempting to understand how autistic students differ can be pivotal in </w:t>
            </w:r>
            <w:r w:rsidR="00D24703">
              <w:rPr>
                <w:rFonts w:ascii="Times New Roman" w:eastAsia="Times New Roman" w:hAnsi="Times New Roman" w:cs="Times New Roman"/>
                <w:sz w:val="24"/>
                <w:lang w:eastAsia="en-US"/>
              </w:rPr>
              <w:t>understanding their lived experience and how I can better engage with them.</w:t>
            </w:r>
          </w:p>
          <w:p w14:paraId="07BFB731" w14:textId="05FA82B3" w:rsidR="005F468F" w:rsidRPr="00EB54B2" w:rsidRDefault="005F468F" w:rsidP="00DF48D9">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EC59FC">
              <w:rPr>
                <w:rFonts w:ascii="Times New Roman" w:eastAsia="Times New Roman" w:hAnsi="Times New Roman" w:cs="Times New Roman"/>
                <w:sz w:val="24"/>
                <w:lang w:eastAsia="en-US"/>
              </w:rPr>
              <w:t>The key area</w:t>
            </w:r>
            <w:r w:rsidR="00E3020D">
              <w:rPr>
                <w:rFonts w:ascii="Times New Roman" w:eastAsia="Times New Roman" w:hAnsi="Times New Roman" w:cs="Times New Roman"/>
                <w:sz w:val="24"/>
                <w:lang w:eastAsia="en-US"/>
              </w:rPr>
              <w:t>s</w:t>
            </w:r>
            <w:r w:rsidRPr="00EC59FC">
              <w:rPr>
                <w:rFonts w:ascii="Times New Roman" w:eastAsia="Times New Roman" w:hAnsi="Times New Roman" w:cs="Times New Roman"/>
                <w:sz w:val="24"/>
                <w:lang w:eastAsia="en-US"/>
              </w:rPr>
              <w:t xml:space="preserve"> I want to explore from this article is the curriculum and workload</w:t>
            </w:r>
            <w:r>
              <w:rPr>
                <w:rFonts w:ascii="Times New Roman" w:eastAsia="Times New Roman" w:hAnsi="Times New Roman" w:cs="Times New Roman"/>
                <w:sz w:val="24"/>
                <w:lang w:eastAsia="en-US"/>
              </w:rPr>
              <w:t>.</w:t>
            </w:r>
          </w:p>
          <w:p w14:paraId="5224F249" w14:textId="33C1C92C" w:rsidR="00EB54B2" w:rsidRPr="00D5299C" w:rsidRDefault="00EB54B2" w:rsidP="00DF48D9">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Handwriting, when directed within the curriculum, can be divisive for any student</w:t>
            </w:r>
            <w:r w:rsidR="00250880">
              <w:rPr>
                <w:rFonts w:ascii="Times New Roman" w:eastAsia="Times New Roman" w:hAnsi="Times New Roman" w:cs="Times New Roman"/>
                <w:sz w:val="24"/>
                <w:szCs w:val="24"/>
                <w:lang w:eastAsia="en-AU"/>
              </w:rPr>
              <w:t xml:space="preserve">. </w:t>
            </w:r>
            <w:r w:rsidR="00250880">
              <w:rPr>
                <w:rFonts w:ascii="Times New Roman" w:eastAsia="Times New Roman" w:hAnsi="Times New Roman" w:cs="Times New Roman"/>
                <w:sz w:val="24"/>
                <w:lang w:eastAsia="en-US"/>
              </w:rPr>
              <w:t xml:space="preserve">A relentless pursuit of this skill can </w:t>
            </w:r>
            <w:r w:rsidR="00250880" w:rsidRPr="00EC59FC">
              <w:rPr>
                <w:rFonts w:ascii="Times New Roman" w:eastAsia="Times New Roman" w:hAnsi="Times New Roman" w:cs="Times New Roman"/>
                <w:sz w:val="24"/>
                <w:lang w:eastAsia="en-US"/>
              </w:rPr>
              <w:t xml:space="preserve">motivate </w:t>
            </w:r>
            <w:r w:rsidR="00250880">
              <w:rPr>
                <w:rFonts w:ascii="Times New Roman" w:eastAsia="Times New Roman" w:hAnsi="Times New Roman" w:cs="Times New Roman"/>
                <w:sz w:val="24"/>
                <w:lang w:eastAsia="en-US"/>
              </w:rPr>
              <w:t>students’</w:t>
            </w:r>
            <w:r w:rsidR="00250880" w:rsidRPr="00EC59FC">
              <w:rPr>
                <w:rFonts w:ascii="Times New Roman" w:eastAsia="Times New Roman" w:hAnsi="Times New Roman" w:cs="Times New Roman"/>
                <w:sz w:val="24"/>
                <w:lang w:eastAsia="en-US"/>
              </w:rPr>
              <w:t xml:space="preserve"> self-withdrawal from mainstream schooling</w:t>
            </w:r>
            <w:r w:rsidR="00250880">
              <w:rPr>
                <w:rFonts w:ascii="Times New Roman" w:eastAsia="Times New Roman" w:hAnsi="Times New Roman" w:cs="Times New Roman"/>
                <w:sz w:val="24"/>
                <w:lang w:eastAsia="en-US"/>
              </w:rPr>
              <w:t xml:space="preserve"> or emotional withdrawal from the classroom</w:t>
            </w:r>
            <w:r w:rsidR="00011E53">
              <w:rPr>
                <w:rFonts w:ascii="Times New Roman" w:eastAsia="Times New Roman" w:hAnsi="Times New Roman" w:cs="Times New Roman"/>
                <w:sz w:val="24"/>
                <w:lang w:eastAsia="en-US"/>
              </w:rPr>
              <w:t>. Provided I can encourage students to understand the requirement to generate a minimum standard</w:t>
            </w:r>
            <w:r w:rsidR="00886D80">
              <w:rPr>
                <w:rFonts w:ascii="Times New Roman" w:eastAsia="Times New Roman" w:hAnsi="Times New Roman" w:cs="Times New Roman"/>
                <w:sz w:val="24"/>
                <w:lang w:eastAsia="en-US"/>
              </w:rPr>
              <w:t>, there is no need for deliberate handwriting practice, at any level of schooling.</w:t>
            </w:r>
            <w:r w:rsidR="000D5EEC">
              <w:rPr>
                <w:rFonts w:ascii="Times New Roman" w:eastAsia="Times New Roman" w:hAnsi="Times New Roman" w:cs="Times New Roman"/>
                <w:sz w:val="24"/>
                <w:lang w:eastAsia="en-US"/>
              </w:rPr>
              <w:t xml:space="preserve"> NAPLAN from Year 5 is solely conducted online through </w:t>
            </w:r>
            <w:r w:rsidR="00D5299C">
              <w:rPr>
                <w:rFonts w:ascii="Times New Roman" w:eastAsia="Times New Roman" w:hAnsi="Times New Roman" w:cs="Times New Roman"/>
                <w:sz w:val="24"/>
                <w:lang w:eastAsia="en-US"/>
              </w:rPr>
              <w:t>desktop computers.</w:t>
            </w:r>
          </w:p>
          <w:p w14:paraId="25A9266B" w14:textId="76DE2774" w:rsidR="008D2BB3" w:rsidRDefault="00D5299C" w:rsidP="008D2BB3">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Most schools have ICT devices, such as desktops, </w:t>
            </w:r>
            <w:proofErr w:type="gramStart"/>
            <w:r>
              <w:rPr>
                <w:rFonts w:ascii="Times New Roman" w:eastAsia="Times New Roman" w:hAnsi="Times New Roman" w:cs="Times New Roman"/>
                <w:sz w:val="24"/>
                <w:szCs w:val="24"/>
                <w:lang w:eastAsia="en-AU"/>
              </w:rPr>
              <w:t>laptops</w:t>
            </w:r>
            <w:proofErr w:type="gramEnd"/>
            <w:r>
              <w:rPr>
                <w:rFonts w:ascii="Times New Roman" w:eastAsia="Times New Roman" w:hAnsi="Times New Roman" w:cs="Times New Roman"/>
                <w:sz w:val="24"/>
                <w:szCs w:val="24"/>
                <w:lang w:eastAsia="en-AU"/>
              </w:rPr>
              <w:t xml:space="preserve"> or tablets</w:t>
            </w:r>
            <w:r w:rsidR="00F05849">
              <w:rPr>
                <w:rFonts w:ascii="Times New Roman" w:eastAsia="Times New Roman" w:hAnsi="Times New Roman" w:cs="Times New Roman"/>
                <w:sz w:val="24"/>
                <w:szCs w:val="24"/>
                <w:lang w:eastAsia="en-AU"/>
              </w:rPr>
              <w:t xml:space="preserve">. I need to make a concerted effort to make these devices available for </w:t>
            </w:r>
            <w:r w:rsidR="007A1DD7">
              <w:rPr>
                <w:rFonts w:ascii="Times New Roman" w:eastAsia="Times New Roman" w:hAnsi="Times New Roman" w:cs="Times New Roman"/>
                <w:sz w:val="24"/>
                <w:szCs w:val="24"/>
                <w:lang w:eastAsia="en-AU"/>
              </w:rPr>
              <w:t>use in the classroom and educate students how they can be best used to enhance their learning.</w:t>
            </w:r>
            <w:r w:rsidR="002E6AB9">
              <w:rPr>
                <w:rFonts w:ascii="Times New Roman" w:eastAsia="Times New Roman" w:hAnsi="Times New Roman" w:cs="Times New Roman"/>
                <w:sz w:val="24"/>
                <w:szCs w:val="24"/>
                <w:lang w:eastAsia="en-AU"/>
              </w:rPr>
              <w:t xml:space="preserve"> I want to </w:t>
            </w:r>
            <w:r w:rsidR="00464DB3">
              <w:rPr>
                <w:rFonts w:ascii="Times New Roman" w:eastAsia="Times New Roman" w:hAnsi="Times New Roman" w:cs="Times New Roman"/>
                <w:sz w:val="24"/>
                <w:szCs w:val="24"/>
                <w:lang w:eastAsia="en-AU"/>
              </w:rPr>
              <w:t xml:space="preserve">identify other devices that can support student development, for example the alphabet grid described in </w:t>
            </w:r>
            <w:proofErr w:type="spellStart"/>
            <w:r w:rsidR="000643D8">
              <w:rPr>
                <w:rFonts w:ascii="Times New Roman" w:eastAsia="Times New Roman" w:hAnsi="Times New Roman" w:cs="Times New Roman"/>
                <w:sz w:val="24"/>
                <w:szCs w:val="24"/>
                <w:lang w:eastAsia="en-AU"/>
              </w:rPr>
              <w:t>Higashida</w:t>
            </w:r>
            <w:proofErr w:type="spellEnd"/>
            <w:r w:rsidR="000643D8">
              <w:rPr>
                <w:rFonts w:ascii="Times New Roman" w:eastAsia="Times New Roman" w:hAnsi="Times New Roman" w:cs="Times New Roman"/>
                <w:sz w:val="24"/>
                <w:szCs w:val="24"/>
                <w:lang w:eastAsia="en-AU"/>
              </w:rPr>
              <w:t xml:space="preserve"> (2013).</w:t>
            </w:r>
          </w:p>
          <w:p w14:paraId="253A3800" w14:textId="77777777" w:rsidR="00E64EF3" w:rsidRPr="00E64EF3" w:rsidRDefault="008D2BB3" w:rsidP="008D2BB3">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8D2BB3">
              <w:rPr>
                <w:rFonts w:ascii="Times New Roman" w:eastAsia="Times New Roman" w:hAnsi="Times New Roman" w:cs="Times New Roman"/>
                <w:sz w:val="24"/>
                <w:lang w:eastAsia="en-US"/>
              </w:rPr>
              <w:t>Managing student workload within the curriculum is critical to supporting autistic students throughout their schooling experience. Eight of the nine students identified difficulties with time and workload management (</w:t>
            </w:r>
            <w:proofErr w:type="spellStart"/>
            <w:r w:rsidRPr="008D2BB3">
              <w:rPr>
                <w:rFonts w:ascii="Times New Roman" w:eastAsia="Times New Roman" w:hAnsi="Times New Roman" w:cs="Times New Roman"/>
                <w:sz w:val="24"/>
                <w:lang w:eastAsia="en-US"/>
              </w:rPr>
              <w:t>Saggers</w:t>
            </w:r>
            <w:proofErr w:type="spellEnd"/>
            <w:r w:rsidRPr="008D2BB3">
              <w:rPr>
                <w:rFonts w:ascii="Times New Roman" w:eastAsia="Times New Roman" w:hAnsi="Times New Roman" w:cs="Times New Roman"/>
                <w:sz w:val="24"/>
                <w:lang w:eastAsia="en-US"/>
              </w:rPr>
              <w:t xml:space="preserve"> et al., 20</w:t>
            </w:r>
            <w:r w:rsidR="002B301D">
              <w:rPr>
                <w:rFonts w:ascii="Times New Roman" w:eastAsia="Times New Roman" w:hAnsi="Times New Roman" w:cs="Times New Roman"/>
                <w:sz w:val="24"/>
                <w:lang w:eastAsia="en-US"/>
              </w:rPr>
              <w:t>1</w:t>
            </w:r>
            <w:r w:rsidRPr="008D2BB3">
              <w:rPr>
                <w:rFonts w:ascii="Times New Roman" w:eastAsia="Times New Roman" w:hAnsi="Times New Roman" w:cs="Times New Roman"/>
                <w:sz w:val="24"/>
                <w:lang w:eastAsia="en-US"/>
              </w:rPr>
              <w:t xml:space="preserve">1). Increased pressures are mounted onto students, as the final years of high school are regarded as critical into gaining employment in the workforce or further study. </w:t>
            </w:r>
          </w:p>
          <w:p w14:paraId="40A13732" w14:textId="77777777" w:rsidR="00E64EF3" w:rsidRPr="00E64EF3" w:rsidRDefault="00E64EF3" w:rsidP="008D2BB3">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lang w:eastAsia="en-US"/>
              </w:rPr>
              <w:t xml:space="preserve">I want to be able to </w:t>
            </w:r>
            <w:r w:rsidR="008D2BB3" w:rsidRPr="008D2BB3">
              <w:rPr>
                <w:rFonts w:ascii="Times New Roman" w:eastAsia="Times New Roman" w:hAnsi="Times New Roman" w:cs="Times New Roman"/>
                <w:sz w:val="24"/>
                <w:lang w:eastAsia="en-US"/>
              </w:rPr>
              <w:t>manage their expectations and to monitor their progress to ensure their success</w:t>
            </w:r>
            <w:r>
              <w:rPr>
                <w:rFonts w:ascii="Times New Roman" w:eastAsia="Times New Roman" w:hAnsi="Times New Roman" w:cs="Times New Roman"/>
                <w:sz w:val="24"/>
                <w:lang w:eastAsia="en-US"/>
              </w:rPr>
              <w:t>, with parents</w:t>
            </w:r>
            <w:r w:rsidR="008D2BB3" w:rsidRPr="008D2BB3">
              <w:rPr>
                <w:rFonts w:ascii="Times New Roman" w:eastAsia="Times New Roman" w:hAnsi="Times New Roman" w:cs="Times New Roman"/>
                <w:sz w:val="24"/>
                <w:lang w:eastAsia="en-US"/>
              </w:rPr>
              <w:t xml:space="preserve">. </w:t>
            </w:r>
          </w:p>
          <w:p w14:paraId="2F3AB37C" w14:textId="151CEA76" w:rsidR="00F47801" w:rsidRPr="00F47801" w:rsidRDefault="008D2BB3" w:rsidP="00F47801">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8D2BB3">
              <w:rPr>
                <w:rFonts w:ascii="Times New Roman" w:eastAsia="Times New Roman" w:hAnsi="Times New Roman" w:cs="Times New Roman"/>
                <w:sz w:val="24"/>
                <w:lang w:eastAsia="en-US"/>
              </w:rPr>
              <w:t>“Home Room” or similar class</w:t>
            </w:r>
            <w:r w:rsidR="00B27F7F">
              <w:rPr>
                <w:rFonts w:ascii="Times New Roman" w:eastAsia="Times New Roman" w:hAnsi="Times New Roman" w:cs="Times New Roman"/>
                <w:sz w:val="24"/>
                <w:lang w:eastAsia="en-US"/>
              </w:rPr>
              <w:t>es</w:t>
            </w:r>
            <w:r w:rsidRPr="008D2BB3">
              <w:rPr>
                <w:rFonts w:ascii="Times New Roman" w:eastAsia="Times New Roman" w:hAnsi="Times New Roman" w:cs="Times New Roman"/>
                <w:sz w:val="24"/>
                <w:lang w:eastAsia="en-US"/>
              </w:rPr>
              <w:t xml:space="preserve">, where students are collected somewhat </w:t>
            </w:r>
            <w:proofErr w:type="gramStart"/>
            <w:r w:rsidRPr="008D2BB3">
              <w:rPr>
                <w:rFonts w:ascii="Times New Roman" w:eastAsia="Times New Roman" w:hAnsi="Times New Roman" w:cs="Times New Roman"/>
                <w:sz w:val="24"/>
                <w:lang w:eastAsia="en-US"/>
              </w:rPr>
              <w:t>randomly</w:t>
            </w:r>
            <w:proofErr w:type="gramEnd"/>
            <w:r w:rsidRPr="008D2BB3">
              <w:rPr>
                <w:rFonts w:ascii="Times New Roman" w:eastAsia="Times New Roman" w:hAnsi="Times New Roman" w:cs="Times New Roman"/>
                <w:sz w:val="24"/>
                <w:lang w:eastAsia="en-US"/>
              </w:rPr>
              <w:t xml:space="preserve"> and limited formal curriculum delivery occurs.</w:t>
            </w:r>
          </w:p>
          <w:p w14:paraId="2A363DAC" w14:textId="43B2B99D" w:rsidR="004259D2" w:rsidRPr="00F47801" w:rsidRDefault="004259D2" w:rsidP="00F47801">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F47801">
              <w:rPr>
                <w:rFonts w:ascii="Times New Roman" w:eastAsia="Times New Roman" w:hAnsi="Times New Roman" w:cs="Times New Roman"/>
                <w:sz w:val="24"/>
                <w:lang w:eastAsia="en-US"/>
              </w:rPr>
              <w:t xml:space="preserve">Home Room teachers </w:t>
            </w:r>
            <w:r w:rsidR="00EF6BA3">
              <w:rPr>
                <w:rFonts w:ascii="Times New Roman" w:eastAsia="Times New Roman" w:hAnsi="Times New Roman" w:cs="Times New Roman"/>
                <w:sz w:val="24"/>
                <w:lang w:eastAsia="en-US"/>
              </w:rPr>
              <w:t>can</w:t>
            </w:r>
            <w:r w:rsidRPr="00F47801">
              <w:rPr>
                <w:rFonts w:ascii="Times New Roman" w:eastAsia="Times New Roman" w:hAnsi="Times New Roman" w:cs="Times New Roman"/>
                <w:sz w:val="24"/>
                <w:lang w:eastAsia="en-US"/>
              </w:rPr>
              <w:t xml:space="preserve"> engage with students without the shadow of curriculum requirements. However, I have experienced the </w:t>
            </w:r>
            <w:proofErr w:type="gramStart"/>
            <w:r w:rsidRPr="00F47801">
              <w:rPr>
                <w:rFonts w:ascii="Times New Roman" w:eastAsia="Times New Roman" w:hAnsi="Times New Roman" w:cs="Times New Roman"/>
                <w:sz w:val="24"/>
                <w:lang w:eastAsia="en-US"/>
              </w:rPr>
              <w:t>Home</w:t>
            </w:r>
            <w:proofErr w:type="gramEnd"/>
            <w:r w:rsidRPr="00F47801">
              <w:rPr>
                <w:rFonts w:ascii="Times New Roman" w:eastAsia="Times New Roman" w:hAnsi="Times New Roman" w:cs="Times New Roman"/>
                <w:sz w:val="24"/>
                <w:lang w:eastAsia="en-US"/>
              </w:rPr>
              <w:t xml:space="preserve"> Room class </w:t>
            </w:r>
            <w:r w:rsidR="006C4485">
              <w:rPr>
                <w:rFonts w:ascii="Times New Roman" w:eastAsia="Times New Roman" w:hAnsi="Times New Roman" w:cs="Times New Roman"/>
                <w:sz w:val="24"/>
                <w:lang w:eastAsia="en-US"/>
              </w:rPr>
              <w:t xml:space="preserve">shared other subjects and </w:t>
            </w:r>
            <w:r w:rsidRPr="00F47801">
              <w:rPr>
                <w:rFonts w:ascii="Times New Roman" w:eastAsia="Times New Roman" w:hAnsi="Times New Roman" w:cs="Times New Roman"/>
                <w:sz w:val="24"/>
                <w:lang w:eastAsia="en-US"/>
              </w:rPr>
              <w:t xml:space="preserve">teacher. This regularly resulted in the classroom, </w:t>
            </w:r>
            <w:r w:rsidRPr="00F47801">
              <w:rPr>
                <w:rFonts w:ascii="Times New Roman" w:eastAsia="Times New Roman" w:hAnsi="Times New Roman" w:cs="Times New Roman"/>
                <w:sz w:val="24"/>
                <w:lang w:eastAsia="en-US"/>
              </w:rPr>
              <w:lastRenderedPageBreak/>
              <w:t xml:space="preserve">designed for Social and Emotional Learning </w:t>
            </w:r>
            <w:r w:rsidR="006F31EB">
              <w:rPr>
                <w:rFonts w:ascii="Times New Roman" w:eastAsia="Times New Roman" w:hAnsi="Times New Roman" w:cs="Times New Roman"/>
                <w:sz w:val="24"/>
                <w:lang w:eastAsia="en-US"/>
              </w:rPr>
              <w:t>(SEL)</w:t>
            </w:r>
            <w:r w:rsidR="00961586">
              <w:rPr>
                <w:rFonts w:ascii="Times New Roman" w:eastAsia="Times New Roman" w:hAnsi="Times New Roman" w:cs="Times New Roman"/>
                <w:sz w:val="24"/>
                <w:lang w:eastAsia="en-US"/>
              </w:rPr>
              <w:t>,</w:t>
            </w:r>
            <w:r w:rsidR="006F31EB">
              <w:rPr>
                <w:rFonts w:ascii="Times New Roman" w:eastAsia="Times New Roman" w:hAnsi="Times New Roman" w:cs="Times New Roman"/>
                <w:sz w:val="24"/>
                <w:lang w:eastAsia="en-US"/>
              </w:rPr>
              <w:t xml:space="preserve"> </w:t>
            </w:r>
            <w:r w:rsidR="00961586">
              <w:rPr>
                <w:rFonts w:ascii="Times New Roman" w:eastAsia="Times New Roman" w:hAnsi="Times New Roman" w:cs="Times New Roman"/>
                <w:sz w:val="24"/>
                <w:lang w:eastAsia="en-US"/>
              </w:rPr>
              <w:t>being</w:t>
            </w:r>
            <w:r w:rsidRPr="00F47801">
              <w:rPr>
                <w:rFonts w:ascii="Times New Roman" w:eastAsia="Times New Roman" w:hAnsi="Times New Roman" w:cs="Times New Roman"/>
                <w:sz w:val="24"/>
                <w:lang w:eastAsia="en-US"/>
              </w:rPr>
              <w:t xml:space="preserve"> disregarded for the other subjects. To stop this from occurring, </w:t>
            </w:r>
            <w:proofErr w:type="gramStart"/>
            <w:r w:rsidRPr="00F47801">
              <w:rPr>
                <w:rFonts w:ascii="Times New Roman" w:eastAsia="Times New Roman" w:hAnsi="Times New Roman" w:cs="Times New Roman"/>
                <w:sz w:val="24"/>
                <w:lang w:eastAsia="en-US"/>
              </w:rPr>
              <w:t>Home</w:t>
            </w:r>
            <w:proofErr w:type="gramEnd"/>
            <w:r w:rsidRPr="00F47801">
              <w:rPr>
                <w:rFonts w:ascii="Times New Roman" w:eastAsia="Times New Roman" w:hAnsi="Times New Roman" w:cs="Times New Roman"/>
                <w:sz w:val="24"/>
                <w:lang w:eastAsia="en-US"/>
              </w:rPr>
              <w:t xml:space="preserve"> Room classes did not all share the same subject and teacher, but also mixes year levels, at another school.</w:t>
            </w:r>
          </w:p>
          <w:p w14:paraId="73CDB0EC" w14:textId="7B950E2A" w:rsidR="006F31EB" w:rsidRPr="006F31EB" w:rsidRDefault="00F47801" w:rsidP="006F31EB">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lang w:eastAsia="en-US"/>
              </w:rPr>
              <w:t xml:space="preserve">Again, it is unlikely I will be able to </w:t>
            </w:r>
            <w:r w:rsidR="00B02D75">
              <w:rPr>
                <w:rFonts w:ascii="Times New Roman" w:eastAsia="Times New Roman" w:hAnsi="Times New Roman" w:cs="Times New Roman"/>
                <w:sz w:val="24"/>
                <w:lang w:eastAsia="en-US"/>
              </w:rPr>
              <w:t>affect</w:t>
            </w:r>
            <w:r>
              <w:rPr>
                <w:rFonts w:ascii="Times New Roman" w:eastAsia="Times New Roman" w:hAnsi="Times New Roman" w:cs="Times New Roman"/>
                <w:sz w:val="24"/>
                <w:lang w:eastAsia="en-US"/>
              </w:rPr>
              <w:t xml:space="preserve"> </w:t>
            </w:r>
            <w:r w:rsidR="00E50290">
              <w:rPr>
                <w:rFonts w:ascii="Times New Roman" w:eastAsia="Times New Roman" w:hAnsi="Times New Roman" w:cs="Times New Roman"/>
                <w:sz w:val="24"/>
                <w:lang w:eastAsia="en-US"/>
              </w:rPr>
              <w:t xml:space="preserve">this in the early years of my practice, </w:t>
            </w:r>
            <w:proofErr w:type="gramStart"/>
            <w:r w:rsidR="00E50290">
              <w:rPr>
                <w:rFonts w:ascii="Times New Roman" w:eastAsia="Times New Roman" w:hAnsi="Times New Roman" w:cs="Times New Roman"/>
                <w:sz w:val="24"/>
                <w:lang w:eastAsia="en-US"/>
              </w:rPr>
              <w:t>however</w:t>
            </w:r>
            <w:proofErr w:type="gramEnd"/>
            <w:r w:rsidR="00E50290">
              <w:rPr>
                <w:rFonts w:ascii="Times New Roman" w:eastAsia="Times New Roman" w:hAnsi="Times New Roman" w:cs="Times New Roman"/>
                <w:sz w:val="24"/>
                <w:lang w:eastAsia="en-US"/>
              </w:rPr>
              <w:t xml:space="preserve"> would like to explore further research to support the </w:t>
            </w:r>
            <w:r w:rsidR="006F31EB">
              <w:rPr>
                <w:rFonts w:ascii="Times New Roman" w:eastAsia="Times New Roman" w:hAnsi="Times New Roman" w:cs="Times New Roman"/>
                <w:sz w:val="24"/>
                <w:lang w:eastAsia="en-US"/>
              </w:rPr>
              <w:t>inclusion of SEL.</w:t>
            </w:r>
          </w:p>
          <w:p w14:paraId="7DE8B77D" w14:textId="0884A4E2" w:rsidR="004259D2" w:rsidRPr="00E20F38" w:rsidRDefault="004259D2" w:rsidP="006F31EB">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proofErr w:type="spellStart"/>
            <w:r w:rsidRPr="006F31EB">
              <w:rPr>
                <w:rFonts w:ascii="Times New Roman" w:eastAsia="Times New Roman" w:hAnsi="Times New Roman" w:cs="Times New Roman"/>
                <w:sz w:val="24"/>
                <w:lang w:eastAsia="en-US"/>
              </w:rPr>
              <w:t>Sagger</w:t>
            </w:r>
            <w:proofErr w:type="spellEnd"/>
            <w:r w:rsidRPr="006F31EB">
              <w:rPr>
                <w:rFonts w:ascii="Times New Roman" w:eastAsia="Times New Roman" w:hAnsi="Times New Roman" w:cs="Times New Roman"/>
                <w:sz w:val="24"/>
                <w:lang w:eastAsia="en-US"/>
              </w:rPr>
              <w:t xml:space="preserve"> et al. (20</w:t>
            </w:r>
            <w:r w:rsidR="0066795F" w:rsidRPr="006F31EB">
              <w:rPr>
                <w:rFonts w:ascii="Times New Roman" w:eastAsia="Times New Roman" w:hAnsi="Times New Roman" w:cs="Times New Roman"/>
                <w:sz w:val="24"/>
                <w:lang w:eastAsia="en-US"/>
              </w:rPr>
              <w:t>1</w:t>
            </w:r>
            <w:r w:rsidRPr="006F31EB">
              <w:rPr>
                <w:rFonts w:ascii="Times New Roman" w:eastAsia="Times New Roman" w:hAnsi="Times New Roman" w:cs="Times New Roman"/>
                <w:sz w:val="24"/>
                <w:lang w:eastAsia="en-US"/>
              </w:rPr>
              <w:t xml:space="preserve">1) also discusses the volume of work that creates anxiety among the students interviewed. </w:t>
            </w:r>
            <w:r w:rsidR="00581BD1">
              <w:rPr>
                <w:rFonts w:ascii="Times New Roman" w:eastAsia="Times New Roman" w:hAnsi="Times New Roman" w:cs="Times New Roman"/>
                <w:sz w:val="24"/>
                <w:lang w:eastAsia="en-US"/>
              </w:rPr>
              <w:t>A</w:t>
            </w:r>
            <w:r w:rsidRPr="006F31EB">
              <w:rPr>
                <w:rFonts w:ascii="Times New Roman" w:eastAsia="Times New Roman" w:hAnsi="Times New Roman" w:cs="Times New Roman"/>
                <w:sz w:val="24"/>
                <w:lang w:eastAsia="en-US"/>
              </w:rPr>
              <w:t xml:space="preserve"> role of </w:t>
            </w:r>
            <w:proofErr w:type="gramStart"/>
            <w:r w:rsidRPr="006F31EB">
              <w:rPr>
                <w:rFonts w:ascii="Times New Roman" w:eastAsia="Times New Roman" w:hAnsi="Times New Roman" w:cs="Times New Roman"/>
                <w:sz w:val="24"/>
                <w:lang w:eastAsia="en-US"/>
              </w:rPr>
              <w:t>Home</w:t>
            </w:r>
            <w:proofErr w:type="gramEnd"/>
            <w:r w:rsidRPr="006F31EB">
              <w:rPr>
                <w:rFonts w:ascii="Times New Roman" w:eastAsia="Times New Roman" w:hAnsi="Times New Roman" w:cs="Times New Roman"/>
                <w:sz w:val="24"/>
                <w:lang w:eastAsia="en-US"/>
              </w:rPr>
              <w:t xml:space="preserve"> Room teacher </w:t>
            </w:r>
            <w:r w:rsidR="00581BD1">
              <w:rPr>
                <w:rFonts w:ascii="Times New Roman" w:eastAsia="Times New Roman" w:hAnsi="Times New Roman" w:cs="Times New Roman"/>
                <w:sz w:val="24"/>
                <w:lang w:eastAsia="en-US"/>
              </w:rPr>
              <w:t xml:space="preserve">is to </w:t>
            </w:r>
            <w:r w:rsidRPr="006F31EB">
              <w:rPr>
                <w:rFonts w:ascii="Times New Roman" w:eastAsia="Times New Roman" w:hAnsi="Times New Roman" w:cs="Times New Roman"/>
                <w:sz w:val="24"/>
                <w:lang w:eastAsia="en-US"/>
              </w:rPr>
              <w:t xml:space="preserve">use in-school programs such as Compass to understand the overall </w:t>
            </w:r>
            <w:r w:rsidR="00E20F38">
              <w:rPr>
                <w:rFonts w:ascii="Times New Roman" w:eastAsia="Times New Roman" w:hAnsi="Times New Roman" w:cs="Times New Roman"/>
                <w:sz w:val="24"/>
                <w:lang w:eastAsia="en-US"/>
              </w:rPr>
              <w:t>workload of</w:t>
            </w:r>
            <w:r w:rsidRPr="006F31EB">
              <w:rPr>
                <w:rFonts w:ascii="Times New Roman" w:eastAsia="Times New Roman" w:hAnsi="Times New Roman" w:cs="Times New Roman"/>
                <w:sz w:val="24"/>
                <w:lang w:eastAsia="en-US"/>
              </w:rPr>
              <w:t xml:space="preserve"> student</w:t>
            </w:r>
            <w:r w:rsidR="00E20F38">
              <w:rPr>
                <w:rFonts w:ascii="Times New Roman" w:eastAsia="Times New Roman" w:hAnsi="Times New Roman" w:cs="Times New Roman"/>
                <w:sz w:val="24"/>
                <w:lang w:eastAsia="en-US"/>
              </w:rPr>
              <w:t>s</w:t>
            </w:r>
            <w:r w:rsidRPr="006F31EB">
              <w:rPr>
                <w:rFonts w:ascii="Times New Roman" w:eastAsia="Times New Roman" w:hAnsi="Times New Roman" w:cs="Times New Roman"/>
                <w:sz w:val="24"/>
                <w:lang w:eastAsia="en-US"/>
              </w:rPr>
              <w:t xml:space="preserve"> and manage those expectations with other teachers. The inclusion of applications such as Compass, allows teachers to understand a student’s subject, grades, timetable, additional learning needs or external factors, that may affect their education. Provided sufficient training and enthusiasm, teachers can easily understand their students’ stressors, enabling an informed conversation with student</w:t>
            </w:r>
            <w:r w:rsidR="00E84DC8">
              <w:rPr>
                <w:rFonts w:ascii="Times New Roman" w:eastAsia="Times New Roman" w:hAnsi="Times New Roman" w:cs="Times New Roman"/>
                <w:sz w:val="24"/>
                <w:lang w:eastAsia="en-US"/>
              </w:rPr>
              <w:t>s</w:t>
            </w:r>
            <w:r w:rsidRPr="006F31EB">
              <w:rPr>
                <w:rFonts w:ascii="Times New Roman" w:eastAsia="Times New Roman" w:hAnsi="Times New Roman" w:cs="Times New Roman"/>
                <w:sz w:val="24"/>
                <w:lang w:eastAsia="en-US"/>
              </w:rPr>
              <w:t xml:space="preserve"> to determine appropriate courses of action.</w:t>
            </w:r>
          </w:p>
          <w:p w14:paraId="5B701A1C" w14:textId="07230B38" w:rsidR="00E20F38" w:rsidRDefault="00E20F38" w:rsidP="006F31EB">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Whilst I will be able to use new programs effectively, </w:t>
            </w:r>
            <w:r w:rsidR="00934C50">
              <w:rPr>
                <w:rFonts w:ascii="Times New Roman" w:eastAsia="Times New Roman" w:hAnsi="Times New Roman" w:cs="Times New Roman"/>
                <w:sz w:val="24"/>
                <w:szCs w:val="24"/>
                <w:lang w:eastAsia="en-AU"/>
              </w:rPr>
              <w:t>conveying the requirement to manage other teachers’ expectations may be difficult.</w:t>
            </w:r>
          </w:p>
          <w:p w14:paraId="7E022926" w14:textId="5458D4BB" w:rsidR="00B27F7F" w:rsidRPr="006F31EB" w:rsidRDefault="00B27F7F" w:rsidP="006F31EB">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If the opportunity arises, I will </w:t>
            </w:r>
            <w:r w:rsidR="00E84DC8">
              <w:rPr>
                <w:rFonts w:ascii="Times New Roman" w:eastAsia="Times New Roman" w:hAnsi="Times New Roman" w:cs="Times New Roman"/>
                <w:sz w:val="24"/>
                <w:szCs w:val="24"/>
                <w:lang w:eastAsia="en-AU"/>
              </w:rPr>
              <w:t xml:space="preserve">volunteer to have </w:t>
            </w:r>
            <w:proofErr w:type="gramStart"/>
            <w:r w:rsidR="00E84DC8">
              <w:rPr>
                <w:rFonts w:ascii="Times New Roman" w:eastAsia="Times New Roman" w:hAnsi="Times New Roman" w:cs="Times New Roman"/>
                <w:sz w:val="24"/>
                <w:szCs w:val="24"/>
                <w:lang w:eastAsia="en-AU"/>
              </w:rPr>
              <w:t>Home</w:t>
            </w:r>
            <w:proofErr w:type="gramEnd"/>
            <w:r w:rsidR="00E84DC8">
              <w:rPr>
                <w:rFonts w:ascii="Times New Roman" w:eastAsia="Times New Roman" w:hAnsi="Times New Roman" w:cs="Times New Roman"/>
                <w:sz w:val="24"/>
                <w:szCs w:val="24"/>
                <w:lang w:eastAsia="en-AU"/>
              </w:rPr>
              <w:t xml:space="preserve"> Room classes to engage students’ SEL.</w:t>
            </w:r>
          </w:p>
          <w:p w14:paraId="44A7C545" w14:textId="33FAAD9D" w:rsidR="004259D2" w:rsidRPr="004259D2" w:rsidRDefault="004259D2" w:rsidP="004259D2">
            <w:pPr>
              <w:spacing w:after="0" w:line="480" w:lineRule="auto"/>
              <w:rPr>
                <w:rFonts w:ascii="Times New Roman" w:eastAsia="Times New Roman" w:hAnsi="Times New Roman" w:cs="Times New Roman"/>
                <w:sz w:val="24"/>
                <w:szCs w:val="24"/>
                <w:lang w:eastAsia="en-AU"/>
              </w:rPr>
            </w:pPr>
          </w:p>
        </w:tc>
      </w:tr>
      <w:tr w:rsidR="00D44786" w:rsidRPr="00DD194E" w14:paraId="39FFFB24" w14:textId="77777777" w:rsidTr="00D44786">
        <w:trPr>
          <w:trHeight w:val="300"/>
        </w:trPr>
        <w:tc>
          <w:tcPr>
            <w:tcW w:w="3119" w:type="dxa"/>
            <w:tcBorders>
              <w:top w:val="single" w:sz="6" w:space="0" w:color="auto"/>
              <w:left w:val="single" w:sz="6" w:space="0" w:color="auto"/>
              <w:bottom w:val="single" w:sz="6" w:space="0" w:color="auto"/>
              <w:right w:val="single" w:sz="6" w:space="0" w:color="auto"/>
            </w:tcBorders>
            <w:shd w:val="clear" w:color="auto" w:fill="D0CECE"/>
            <w:hideMark/>
          </w:tcPr>
          <w:p w14:paraId="774354AD" w14:textId="77777777" w:rsidR="00D44786" w:rsidRDefault="00D44786" w:rsidP="00DF48D9">
            <w:pPr>
              <w:spacing w:after="0" w:line="240" w:lineRule="auto"/>
              <w:textAlignment w:val="baseline"/>
              <w:rPr>
                <w:rFonts w:ascii="Times New Roman" w:eastAsia="Times New Roman" w:hAnsi="Times New Roman" w:cs="Times New Roman"/>
                <w:color w:val="000000"/>
                <w:sz w:val="24"/>
                <w:szCs w:val="24"/>
                <w:lang w:eastAsia="en-AU"/>
              </w:rPr>
            </w:pPr>
            <w:r w:rsidRPr="00BC3F86">
              <w:rPr>
                <w:rFonts w:ascii="Times New Roman" w:eastAsia="Times New Roman" w:hAnsi="Times New Roman" w:cs="Times New Roman"/>
                <w:b/>
                <w:bCs/>
                <w:color w:val="000000"/>
                <w:sz w:val="24"/>
                <w:szCs w:val="24"/>
                <w:lang w:val="en-US" w:eastAsia="en-AU"/>
              </w:rPr>
              <w:lastRenderedPageBreak/>
              <w:t>4</w:t>
            </w:r>
            <w:r w:rsidRPr="00BC3F86">
              <w:rPr>
                <w:rFonts w:ascii="Times New Roman" w:eastAsia="Times New Roman" w:hAnsi="Times New Roman" w:cs="Times New Roman"/>
                <w:color w:val="000000"/>
                <w:sz w:val="24"/>
                <w:szCs w:val="24"/>
                <w:lang w:eastAsia="en-AU"/>
              </w:rPr>
              <w:t> </w:t>
            </w:r>
          </w:p>
          <w:p w14:paraId="0551464C" w14:textId="77777777" w:rsidR="00934C50" w:rsidRDefault="00934C50" w:rsidP="00DF48D9">
            <w:pPr>
              <w:spacing w:after="0" w:line="240" w:lineRule="auto"/>
              <w:textAlignment w:val="baseline"/>
              <w:rPr>
                <w:rFonts w:ascii="Times New Roman" w:eastAsia="Times New Roman" w:hAnsi="Times New Roman" w:cs="Times New Roman"/>
                <w:b/>
                <w:bCs/>
                <w:sz w:val="24"/>
                <w:lang w:eastAsia="en-US"/>
              </w:rPr>
            </w:pPr>
            <w:r w:rsidRPr="00624545">
              <w:rPr>
                <w:rFonts w:ascii="Times New Roman" w:eastAsia="Times New Roman" w:hAnsi="Times New Roman" w:cs="Times New Roman"/>
                <w:b/>
                <w:bCs/>
                <w:sz w:val="24"/>
                <w:lang w:eastAsia="en-US"/>
              </w:rPr>
              <w:t>Technology support tools for secondary students with autism</w:t>
            </w:r>
            <w:r>
              <w:rPr>
                <w:rFonts w:ascii="Times New Roman" w:eastAsia="Times New Roman" w:hAnsi="Times New Roman" w:cs="Times New Roman"/>
                <w:b/>
                <w:bCs/>
                <w:sz w:val="24"/>
                <w:lang w:eastAsia="en-US"/>
              </w:rPr>
              <w:t>.</w:t>
            </w:r>
          </w:p>
          <w:p w14:paraId="225CB92A" w14:textId="2FDBFD7B" w:rsidR="00934C50" w:rsidRPr="00BC3F86" w:rsidRDefault="00934C50" w:rsidP="00DF48D9">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lang w:eastAsia="en-US"/>
              </w:rPr>
              <w:t>Hedges et al., 2017</w:t>
            </w:r>
          </w:p>
        </w:tc>
        <w:tc>
          <w:tcPr>
            <w:tcW w:w="7655" w:type="dxa"/>
            <w:tcBorders>
              <w:top w:val="single" w:sz="6" w:space="0" w:color="auto"/>
              <w:left w:val="single" w:sz="6" w:space="0" w:color="auto"/>
              <w:bottom w:val="single" w:sz="6" w:space="0" w:color="auto"/>
              <w:right w:val="single" w:sz="6" w:space="0" w:color="auto"/>
            </w:tcBorders>
            <w:shd w:val="clear" w:color="auto" w:fill="D0CECE"/>
            <w:hideMark/>
          </w:tcPr>
          <w:p w14:paraId="0CDCD176" w14:textId="39E58258" w:rsidR="00934C50" w:rsidRPr="00FE2743" w:rsidRDefault="00D44786"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AU"/>
              </w:rPr>
              <w:t> </w:t>
            </w:r>
            <w:r w:rsidR="006F7672" w:rsidRPr="00176926">
              <w:rPr>
                <w:rFonts w:ascii="Times New Roman" w:eastAsia="Times New Roman" w:hAnsi="Times New Roman" w:cs="Times New Roman"/>
                <w:sz w:val="24"/>
                <w:lang w:eastAsia="en-US"/>
              </w:rPr>
              <w:t>Autistic students can engage more comprehensibly with the curriculum, using digital devices, such as tablets, phones, computers, et cetera. It is well established that autistic children are innately drawn to technology (Colby, 1973; Goldsmith &amp; LeBlanc, 2004, as cited in Hiltz, 2017).</w:t>
            </w:r>
          </w:p>
          <w:p w14:paraId="4478E12D" w14:textId="7AC5FEAB" w:rsidR="00FE2743" w:rsidRDefault="00FE2743"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I could identify ways to use technology devices to motivate autistic students</w:t>
            </w:r>
            <w:r w:rsidR="00AE198F">
              <w:rPr>
                <w:rFonts w:ascii="Times New Roman" w:eastAsia="Times New Roman" w:hAnsi="Times New Roman" w:cs="Times New Roman"/>
                <w:sz w:val="24"/>
                <w:szCs w:val="24"/>
                <w:lang w:eastAsia="en-AU"/>
              </w:rPr>
              <w:t>, as this is a preferred method of</w:t>
            </w:r>
            <w:r w:rsidR="00BB6211">
              <w:rPr>
                <w:rFonts w:ascii="Times New Roman" w:eastAsia="Times New Roman" w:hAnsi="Times New Roman" w:cs="Times New Roman"/>
                <w:sz w:val="24"/>
                <w:szCs w:val="24"/>
                <w:lang w:eastAsia="en-AU"/>
              </w:rPr>
              <w:t xml:space="preserve"> learning. It would require close monitoring, so that the devices are not used for </w:t>
            </w:r>
            <w:r w:rsidR="005D46DC">
              <w:rPr>
                <w:rFonts w:ascii="Times New Roman" w:eastAsia="Times New Roman" w:hAnsi="Times New Roman" w:cs="Times New Roman"/>
                <w:sz w:val="24"/>
                <w:szCs w:val="24"/>
                <w:lang w:eastAsia="en-AU"/>
              </w:rPr>
              <w:t>other purposes.</w:t>
            </w:r>
          </w:p>
          <w:p w14:paraId="443879CD" w14:textId="16A360AB" w:rsidR="005D46DC" w:rsidRDefault="005D46DC"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By engaging critically with the use of these devices, I believe autistic students will benefit more holistically, as they will learn to </w:t>
            </w:r>
            <w:r w:rsidR="00855408">
              <w:rPr>
                <w:rFonts w:ascii="Times New Roman" w:eastAsia="Times New Roman" w:hAnsi="Times New Roman" w:cs="Times New Roman"/>
                <w:sz w:val="24"/>
                <w:szCs w:val="24"/>
                <w:lang w:eastAsia="en-AU"/>
              </w:rPr>
              <w:t>use these aids to advance other skills, beyond schooling.</w:t>
            </w:r>
            <w:r>
              <w:rPr>
                <w:rFonts w:ascii="Times New Roman" w:eastAsia="Times New Roman" w:hAnsi="Times New Roman" w:cs="Times New Roman"/>
                <w:sz w:val="24"/>
                <w:szCs w:val="24"/>
                <w:lang w:eastAsia="en-AU"/>
              </w:rPr>
              <w:t xml:space="preserve"> </w:t>
            </w:r>
          </w:p>
          <w:p w14:paraId="7D633E4D" w14:textId="3171663F" w:rsidR="007965F4" w:rsidRPr="001375EB" w:rsidRDefault="007965F4"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Whilst most students used devices for completing assignments and learning</w:t>
            </w:r>
            <w:r w:rsidR="005C482F">
              <w:rPr>
                <w:rFonts w:ascii="Times New Roman" w:eastAsia="Times New Roman" w:hAnsi="Times New Roman" w:cs="Times New Roman"/>
                <w:sz w:val="24"/>
                <w:szCs w:val="24"/>
                <w:lang w:eastAsia="en-AU"/>
              </w:rPr>
              <w:t xml:space="preserve">, some used them for “relaxation”. This relaxation included watching videos on YouTube, which could quickly become </w:t>
            </w:r>
            <w:r w:rsidR="001375EB">
              <w:rPr>
                <w:rFonts w:ascii="Times New Roman" w:eastAsia="Times New Roman" w:hAnsi="Times New Roman" w:cs="Times New Roman"/>
                <w:sz w:val="24"/>
                <w:szCs w:val="24"/>
                <w:lang w:eastAsia="en-AU"/>
              </w:rPr>
              <w:t xml:space="preserve">a distraction to their and others’ learning </w:t>
            </w:r>
            <w:r w:rsidR="001375EB" w:rsidRPr="00176926">
              <w:rPr>
                <w:rFonts w:ascii="Times New Roman" w:eastAsia="Times New Roman" w:hAnsi="Times New Roman" w:cs="Times New Roman"/>
                <w:sz w:val="24"/>
                <w:lang w:eastAsia="en-US"/>
              </w:rPr>
              <w:t>(Hedges et al., 2017).</w:t>
            </w:r>
          </w:p>
          <w:p w14:paraId="6210F1B8" w14:textId="7FE0B2D4" w:rsidR="001375EB" w:rsidRPr="00804311" w:rsidRDefault="001375EB"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Pr>
                <w:rFonts w:ascii="Times New Roman" w:eastAsia="Times New Roman" w:hAnsi="Times New Roman" w:cs="Times New Roman"/>
                <w:sz w:val="24"/>
                <w:lang w:eastAsia="en-US"/>
              </w:rPr>
              <w:t xml:space="preserve">It is common for </w:t>
            </w:r>
            <w:r w:rsidR="00191749">
              <w:rPr>
                <w:rFonts w:ascii="Times New Roman" w:eastAsia="Times New Roman" w:hAnsi="Times New Roman" w:cs="Times New Roman"/>
                <w:sz w:val="24"/>
                <w:lang w:eastAsia="en-US"/>
              </w:rPr>
              <w:t xml:space="preserve">autistic students to </w:t>
            </w:r>
            <w:r w:rsidR="009E604C">
              <w:rPr>
                <w:rFonts w:ascii="Times New Roman" w:eastAsia="Times New Roman" w:hAnsi="Times New Roman" w:cs="Times New Roman"/>
                <w:sz w:val="24"/>
                <w:lang w:eastAsia="en-US"/>
              </w:rPr>
              <w:t xml:space="preserve">use music </w:t>
            </w:r>
            <w:r w:rsidR="00074C92">
              <w:rPr>
                <w:rFonts w:ascii="Times New Roman" w:eastAsia="Times New Roman" w:hAnsi="Times New Roman" w:cs="Times New Roman"/>
                <w:sz w:val="24"/>
                <w:lang w:eastAsia="en-US"/>
              </w:rPr>
              <w:t>to avoid other sensory agitators, I would need to identify how to monitor or regulate its use.</w:t>
            </w:r>
            <w:r w:rsidR="00915B8E">
              <w:rPr>
                <w:rFonts w:ascii="Times New Roman" w:eastAsia="Times New Roman" w:hAnsi="Times New Roman" w:cs="Times New Roman"/>
                <w:sz w:val="24"/>
                <w:lang w:eastAsia="en-US"/>
              </w:rPr>
              <w:t xml:space="preserve"> This can be done through pre-programmed timers or other monitoring applications.</w:t>
            </w:r>
            <w:r w:rsidR="00DA240C">
              <w:rPr>
                <w:rFonts w:ascii="Times New Roman" w:eastAsia="Times New Roman" w:hAnsi="Times New Roman" w:cs="Times New Roman"/>
                <w:sz w:val="24"/>
                <w:lang w:eastAsia="en-US"/>
              </w:rPr>
              <w:t xml:space="preserve"> One of the biggest obstacles to this, within NT Government schools, is the whitelisting of programs and applications, that heavily restricts th</w:t>
            </w:r>
            <w:r w:rsidR="00804311">
              <w:rPr>
                <w:rFonts w:ascii="Times New Roman" w:eastAsia="Times New Roman" w:hAnsi="Times New Roman" w:cs="Times New Roman"/>
                <w:sz w:val="24"/>
                <w:lang w:eastAsia="en-US"/>
              </w:rPr>
              <w:t>eir use on government funded or purchased devices.</w:t>
            </w:r>
          </w:p>
          <w:p w14:paraId="48C1CD91" w14:textId="4BAB431A" w:rsidR="00804311" w:rsidRPr="00804311" w:rsidRDefault="00804311" w:rsidP="00934C50">
            <w:pPr>
              <w:pStyle w:val="ListParagraph"/>
              <w:numPr>
                <w:ilvl w:val="0"/>
                <w:numId w:val="11"/>
              </w:numPr>
              <w:spacing w:after="0" w:line="480" w:lineRule="auto"/>
              <w:ind w:left="0" w:firstLine="567"/>
              <w:rPr>
                <w:rFonts w:ascii="Times New Roman" w:eastAsia="Times New Roman" w:hAnsi="Times New Roman" w:cs="Times New Roman"/>
                <w:sz w:val="24"/>
                <w:szCs w:val="24"/>
                <w:lang w:eastAsia="en-AU"/>
              </w:rPr>
            </w:pPr>
            <w:r w:rsidRPr="00176926">
              <w:rPr>
                <w:rFonts w:ascii="Times New Roman" w:eastAsia="Times New Roman" w:hAnsi="Times New Roman" w:cs="Times New Roman"/>
                <w:sz w:val="24"/>
                <w:lang w:eastAsia="en-US"/>
              </w:rPr>
              <w:t>Whilst I have witnessed the lack of control in a classroom using mobile phones in the past, I have also experienced students deliberately using it to regulate their emotional stress and to mitigate their exposure other distractors.</w:t>
            </w:r>
          </w:p>
          <w:p w14:paraId="6C985332" w14:textId="77777777" w:rsidR="007C11A9" w:rsidRPr="007C11A9" w:rsidRDefault="00804311" w:rsidP="00D80514">
            <w:pPr>
              <w:pStyle w:val="ListParagraph"/>
              <w:numPr>
                <w:ilvl w:val="0"/>
                <w:numId w:val="11"/>
              </w:numPr>
              <w:spacing w:after="0" w:line="480" w:lineRule="auto"/>
              <w:ind w:left="0" w:firstLine="568"/>
              <w:rPr>
                <w:rFonts w:ascii="Times New Roman" w:eastAsia="Times New Roman" w:hAnsi="Times New Roman" w:cs="Times New Roman"/>
                <w:sz w:val="24"/>
                <w:lang w:eastAsia="en-US"/>
              </w:rPr>
            </w:pPr>
            <w:r w:rsidRPr="007C11A9">
              <w:rPr>
                <w:rFonts w:ascii="Times New Roman" w:eastAsia="Times New Roman" w:hAnsi="Times New Roman" w:cs="Times New Roman"/>
                <w:sz w:val="24"/>
                <w:szCs w:val="24"/>
                <w:lang w:eastAsia="en-AU"/>
              </w:rPr>
              <w:t xml:space="preserve">This student was not participating in the classroom activity, </w:t>
            </w:r>
            <w:r w:rsidR="003C0AA7" w:rsidRPr="007C11A9">
              <w:rPr>
                <w:rFonts w:ascii="Times New Roman" w:eastAsia="Times New Roman" w:hAnsi="Times New Roman" w:cs="Times New Roman"/>
                <w:sz w:val="24"/>
                <w:szCs w:val="24"/>
                <w:lang w:eastAsia="en-AU"/>
              </w:rPr>
              <w:t>however,</w:t>
            </w:r>
            <w:r w:rsidRPr="007C11A9">
              <w:rPr>
                <w:rFonts w:ascii="Times New Roman" w:eastAsia="Times New Roman" w:hAnsi="Times New Roman" w:cs="Times New Roman"/>
                <w:sz w:val="24"/>
                <w:szCs w:val="24"/>
                <w:lang w:eastAsia="en-AU"/>
              </w:rPr>
              <w:t xml:space="preserve"> </w:t>
            </w:r>
            <w:r w:rsidR="003C0AA7" w:rsidRPr="007C11A9">
              <w:rPr>
                <w:rFonts w:ascii="Times New Roman" w:eastAsia="Times New Roman" w:hAnsi="Times New Roman" w:cs="Times New Roman"/>
                <w:sz w:val="24"/>
                <w:szCs w:val="24"/>
                <w:lang w:eastAsia="en-AU"/>
              </w:rPr>
              <w:t>did not create additional distraction.</w:t>
            </w:r>
          </w:p>
          <w:p w14:paraId="5FDB0C3E" w14:textId="68F43C41" w:rsidR="00562306" w:rsidRPr="005E1DB9" w:rsidRDefault="00934C50" w:rsidP="00562306">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US"/>
              </w:rPr>
            </w:pPr>
            <w:r w:rsidRPr="007C11A9">
              <w:rPr>
                <w:rFonts w:ascii="Times New Roman" w:eastAsia="Times New Roman" w:hAnsi="Times New Roman" w:cs="Times New Roman"/>
                <w:sz w:val="24"/>
                <w:lang w:eastAsia="en-US"/>
              </w:rPr>
              <w:t xml:space="preserve">Another obstacle to the use of personal devices is the recent NT Government decision to ban all mobile phones within NT Government schools. This may be enforced by the school; however, the ruling allows teachers to </w:t>
            </w:r>
            <w:r w:rsidRPr="007C11A9">
              <w:rPr>
                <w:rFonts w:ascii="Times New Roman" w:eastAsia="Times New Roman" w:hAnsi="Times New Roman" w:cs="Times New Roman"/>
                <w:sz w:val="24"/>
                <w:lang w:eastAsia="en-US"/>
              </w:rPr>
              <w:lastRenderedPageBreak/>
              <w:t xml:space="preserve">permit the use of mobile phones for the purpose of </w:t>
            </w:r>
            <w:r w:rsidRPr="005E1DB9">
              <w:rPr>
                <w:rFonts w:ascii="Times New Roman" w:eastAsia="Times New Roman" w:hAnsi="Times New Roman" w:cs="Times New Roman"/>
                <w:sz w:val="24"/>
                <w:szCs w:val="24"/>
                <w:lang w:eastAsia="en-US"/>
              </w:rPr>
              <w:t>learning (</w:t>
            </w:r>
            <w:r w:rsidR="005E1DB9" w:rsidRPr="005E1DB9">
              <w:rPr>
                <w:rFonts w:ascii="Times New Roman" w:hAnsi="Times New Roman" w:cs="Times New Roman"/>
                <w:sz w:val="24"/>
                <w:szCs w:val="24"/>
              </w:rPr>
              <w:t>Department of Education, 2022</w:t>
            </w:r>
            <w:r w:rsidRPr="005E1DB9">
              <w:rPr>
                <w:rFonts w:ascii="Times New Roman" w:eastAsia="Times New Roman" w:hAnsi="Times New Roman" w:cs="Times New Roman"/>
                <w:sz w:val="24"/>
                <w:szCs w:val="24"/>
                <w:lang w:eastAsia="en-US"/>
              </w:rPr>
              <w:t xml:space="preserve">). </w:t>
            </w:r>
          </w:p>
          <w:p w14:paraId="4D2BFA09" w14:textId="77777777" w:rsidR="00D44786" w:rsidRPr="00770110" w:rsidRDefault="00934C50" w:rsidP="00562306">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sidRPr="00562306">
              <w:rPr>
                <w:rFonts w:ascii="Times New Roman" w:eastAsia="Times New Roman" w:hAnsi="Times New Roman" w:cs="Times New Roman"/>
                <w:sz w:val="24"/>
                <w:lang w:eastAsia="en-US"/>
              </w:rPr>
              <w:t>Hedges et al. (2017) also identifies benefits of increasing independence, as students can regulate or initiate activities, by establishing routines with alarms or reminders. Technology enables social interactions, that may otherwise be too confronting for autistic students, within alternative media.</w:t>
            </w:r>
          </w:p>
          <w:p w14:paraId="5A38396D" w14:textId="236432A7" w:rsidR="00770110" w:rsidRPr="00BC3F86" w:rsidRDefault="00770110" w:rsidP="00562306">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reinforces my earlier point that students will be better prepared for life beyond school, by </w:t>
            </w:r>
            <w:r w:rsidR="0087300F">
              <w:rPr>
                <w:rFonts w:ascii="Times New Roman" w:eastAsia="Times New Roman" w:hAnsi="Times New Roman" w:cs="Times New Roman"/>
                <w:sz w:val="24"/>
                <w:szCs w:val="24"/>
                <w:lang w:eastAsia="en-AU"/>
              </w:rPr>
              <w:t>engaging with devices that improve their ability to navigate life.</w:t>
            </w:r>
          </w:p>
        </w:tc>
      </w:tr>
      <w:tr w:rsidR="00D44786" w:rsidRPr="00DD194E" w14:paraId="52471F3A" w14:textId="77777777" w:rsidTr="00D44786">
        <w:trPr>
          <w:trHeight w:val="300"/>
        </w:trPr>
        <w:tc>
          <w:tcPr>
            <w:tcW w:w="3119" w:type="dxa"/>
            <w:tcBorders>
              <w:top w:val="single" w:sz="6" w:space="0" w:color="auto"/>
              <w:left w:val="single" w:sz="6" w:space="0" w:color="auto"/>
              <w:bottom w:val="single" w:sz="6" w:space="0" w:color="auto"/>
              <w:right w:val="single" w:sz="6" w:space="0" w:color="auto"/>
            </w:tcBorders>
            <w:shd w:val="clear" w:color="auto" w:fill="D0CECE"/>
            <w:hideMark/>
          </w:tcPr>
          <w:p w14:paraId="1DB81F5B" w14:textId="77777777" w:rsidR="00CC15E5" w:rsidRDefault="00D44786" w:rsidP="00DF48D9">
            <w:pPr>
              <w:spacing w:after="0" w:line="240" w:lineRule="auto"/>
              <w:textAlignment w:val="baseline"/>
              <w:rPr>
                <w:rFonts w:ascii="Times New Roman" w:eastAsia="Times New Roman" w:hAnsi="Times New Roman" w:cs="Times New Roman"/>
                <w:color w:val="000000"/>
                <w:sz w:val="24"/>
                <w:szCs w:val="24"/>
                <w:lang w:eastAsia="en-AU"/>
              </w:rPr>
            </w:pPr>
            <w:r w:rsidRPr="00BC3F86">
              <w:rPr>
                <w:rFonts w:ascii="Times New Roman" w:eastAsia="Times New Roman" w:hAnsi="Times New Roman" w:cs="Times New Roman"/>
                <w:b/>
                <w:bCs/>
                <w:color w:val="000000"/>
                <w:sz w:val="24"/>
                <w:szCs w:val="24"/>
                <w:lang w:val="en-US" w:eastAsia="en-AU"/>
              </w:rPr>
              <w:lastRenderedPageBreak/>
              <w:t>5</w:t>
            </w:r>
            <w:r w:rsidRPr="00BC3F86">
              <w:rPr>
                <w:rFonts w:ascii="Times New Roman" w:eastAsia="Times New Roman" w:hAnsi="Times New Roman" w:cs="Times New Roman"/>
                <w:color w:val="000000"/>
                <w:sz w:val="24"/>
                <w:szCs w:val="24"/>
                <w:lang w:eastAsia="en-AU"/>
              </w:rPr>
              <w:t> </w:t>
            </w:r>
          </w:p>
          <w:p w14:paraId="44C12DB9" w14:textId="25906160" w:rsidR="00CC15E5" w:rsidRPr="00CC15E5" w:rsidRDefault="00CC15E5" w:rsidP="00DF48D9">
            <w:pPr>
              <w:spacing w:after="0" w:line="240" w:lineRule="auto"/>
              <w:textAlignment w:val="baseline"/>
              <w:rPr>
                <w:rFonts w:ascii="Times New Roman" w:eastAsia="Times New Roman" w:hAnsi="Times New Roman" w:cs="Times New Roman"/>
                <w:b/>
                <w:bCs/>
                <w:color w:val="000000"/>
                <w:sz w:val="24"/>
                <w:szCs w:val="24"/>
                <w:lang w:eastAsia="en-AU"/>
              </w:rPr>
            </w:pPr>
            <w:r w:rsidRPr="00CC15E5">
              <w:rPr>
                <w:rFonts w:ascii="Times New Roman" w:eastAsia="Times New Roman" w:hAnsi="Times New Roman" w:cs="Times New Roman"/>
                <w:b/>
                <w:bCs/>
                <w:color w:val="000000"/>
                <w:sz w:val="24"/>
                <w:szCs w:val="24"/>
                <w:lang w:eastAsia="en-AU"/>
              </w:rPr>
              <w:t>Perception of friendship.</w:t>
            </w:r>
          </w:p>
          <w:p w14:paraId="2C52672D" w14:textId="335D4F4E" w:rsidR="00D44786" w:rsidRPr="00BC3F86" w:rsidRDefault="00CC15E5" w:rsidP="00DF48D9">
            <w:pPr>
              <w:spacing w:after="0" w:line="240" w:lineRule="auto"/>
              <w:textAlignment w:val="baseline"/>
              <w:rPr>
                <w:rFonts w:ascii="Times New Roman" w:eastAsia="Times New Roman" w:hAnsi="Times New Roman" w:cs="Times New Roman"/>
                <w:sz w:val="24"/>
                <w:szCs w:val="24"/>
                <w:lang w:eastAsia="en-AU"/>
              </w:rPr>
            </w:pPr>
            <w:r w:rsidRPr="00CC15E5">
              <w:rPr>
                <w:rFonts w:ascii="Times New Roman" w:eastAsia="Times New Roman" w:hAnsi="Times New Roman" w:cs="Times New Roman"/>
                <w:b/>
                <w:bCs/>
                <w:color w:val="000000"/>
                <w:sz w:val="24"/>
                <w:szCs w:val="24"/>
                <w:lang w:eastAsia="en-AU"/>
              </w:rPr>
              <w:t xml:space="preserve">Carrington, S., Templeton, E., &amp; </w:t>
            </w:r>
            <w:proofErr w:type="spellStart"/>
            <w:r w:rsidRPr="00CC15E5">
              <w:rPr>
                <w:rFonts w:ascii="Times New Roman" w:eastAsia="Times New Roman" w:hAnsi="Times New Roman" w:cs="Times New Roman"/>
                <w:b/>
                <w:bCs/>
                <w:color w:val="000000"/>
                <w:sz w:val="24"/>
                <w:szCs w:val="24"/>
                <w:lang w:eastAsia="en-AU"/>
              </w:rPr>
              <w:t>Papinczak</w:t>
            </w:r>
            <w:proofErr w:type="spellEnd"/>
            <w:r w:rsidRPr="00CC15E5">
              <w:rPr>
                <w:rFonts w:ascii="Times New Roman" w:eastAsia="Times New Roman" w:hAnsi="Times New Roman" w:cs="Times New Roman"/>
                <w:b/>
                <w:bCs/>
                <w:color w:val="000000"/>
                <w:sz w:val="24"/>
                <w:szCs w:val="24"/>
                <w:lang w:eastAsia="en-AU"/>
              </w:rPr>
              <w:t>, T. (2003).</w:t>
            </w:r>
          </w:p>
        </w:tc>
        <w:tc>
          <w:tcPr>
            <w:tcW w:w="7655" w:type="dxa"/>
            <w:tcBorders>
              <w:top w:val="single" w:sz="6" w:space="0" w:color="auto"/>
              <w:left w:val="single" w:sz="6" w:space="0" w:color="auto"/>
              <w:bottom w:val="single" w:sz="6" w:space="0" w:color="auto"/>
              <w:right w:val="single" w:sz="6" w:space="0" w:color="auto"/>
            </w:tcBorders>
            <w:shd w:val="clear" w:color="auto" w:fill="D0CECE"/>
            <w:hideMark/>
          </w:tcPr>
          <w:p w14:paraId="22AAF3E1" w14:textId="19CF8C5F" w:rsidR="000018A8" w:rsidRDefault="00D44786" w:rsidP="00CC15E5">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sidRPr="00BC3F86">
              <w:rPr>
                <w:rFonts w:ascii="Times New Roman" w:eastAsia="Times New Roman" w:hAnsi="Times New Roman" w:cs="Times New Roman"/>
                <w:sz w:val="24"/>
                <w:szCs w:val="24"/>
                <w:lang w:eastAsia="en-AU"/>
              </w:rPr>
              <w:t> </w:t>
            </w:r>
            <w:r w:rsidR="00544F1A">
              <w:rPr>
                <w:rFonts w:ascii="Times New Roman" w:eastAsia="Times New Roman" w:hAnsi="Times New Roman" w:cs="Times New Roman"/>
                <w:sz w:val="24"/>
                <w:szCs w:val="24"/>
                <w:lang w:eastAsia="en-AU"/>
              </w:rPr>
              <w:t xml:space="preserve">Students with Aspergers syndrome would masquerade </w:t>
            </w:r>
            <w:r w:rsidR="001A0233">
              <w:rPr>
                <w:rFonts w:ascii="Times New Roman" w:eastAsia="Times New Roman" w:hAnsi="Times New Roman" w:cs="Times New Roman"/>
                <w:sz w:val="24"/>
                <w:szCs w:val="24"/>
                <w:lang w:eastAsia="en-AU"/>
              </w:rPr>
              <w:t xml:space="preserve">their social </w:t>
            </w:r>
            <w:r w:rsidR="002D584F">
              <w:rPr>
                <w:rFonts w:ascii="Times New Roman" w:eastAsia="Times New Roman" w:hAnsi="Times New Roman" w:cs="Times New Roman"/>
                <w:sz w:val="24"/>
                <w:szCs w:val="24"/>
                <w:lang w:eastAsia="en-AU"/>
              </w:rPr>
              <w:t>deficit</w:t>
            </w:r>
            <w:r w:rsidR="008C37D5">
              <w:rPr>
                <w:rFonts w:ascii="Times New Roman" w:eastAsia="Times New Roman" w:hAnsi="Times New Roman" w:cs="Times New Roman"/>
                <w:sz w:val="24"/>
                <w:szCs w:val="24"/>
                <w:lang w:eastAsia="en-AU"/>
              </w:rPr>
              <w:t xml:space="preserve"> by reporting higher friendship numbers and </w:t>
            </w:r>
            <w:r w:rsidR="008712EF">
              <w:rPr>
                <w:rFonts w:ascii="Times New Roman" w:eastAsia="Times New Roman" w:hAnsi="Times New Roman" w:cs="Times New Roman"/>
                <w:sz w:val="24"/>
                <w:szCs w:val="24"/>
                <w:lang w:eastAsia="en-AU"/>
              </w:rPr>
              <w:t>regular and persistent contact</w:t>
            </w:r>
            <w:r w:rsidR="002D584F">
              <w:rPr>
                <w:rFonts w:ascii="Times New Roman" w:eastAsia="Times New Roman" w:hAnsi="Times New Roman" w:cs="Times New Roman"/>
                <w:sz w:val="24"/>
                <w:szCs w:val="24"/>
                <w:lang w:eastAsia="en-AU"/>
              </w:rPr>
              <w:t>, whilst describing</w:t>
            </w:r>
            <w:r w:rsidR="00C03FF9">
              <w:rPr>
                <w:rFonts w:ascii="Times New Roman" w:eastAsia="Times New Roman" w:hAnsi="Times New Roman" w:cs="Times New Roman"/>
                <w:sz w:val="24"/>
                <w:szCs w:val="24"/>
                <w:lang w:eastAsia="en-AU"/>
              </w:rPr>
              <w:t xml:space="preserve"> friendship in </w:t>
            </w:r>
            <w:r w:rsidR="000018A8">
              <w:rPr>
                <w:rFonts w:ascii="Times New Roman" w:eastAsia="Times New Roman" w:hAnsi="Times New Roman" w:cs="Times New Roman"/>
                <w:sz w:val="24"/>
                <w:szCs w:val="24"/>
                <w:lang w:eastAsia="en-AU"/>
              </w:rPr>
              <w:t>shallow and unemotional terms (Carrington et al., 2003)</w:t>
            </w:r>
            <w:r w:rsidR="008712EF">
              <w:rPr>
                <w:rFonts w:ascii="Times New Roman" w:eastAsia="Times New Roman" w:hAnsi="Times New Roman" w:cs="Times New Roman"/>
                <w:sz w:val="24"/>
                <w:szCs w:val="24"/>
                <w:lang w:eastAsia="en-AU"/>
              </w:rPr>
              <w:t>.</w:t>
            </w:r>
          </w:p>
          <w:p w14:paraId="3E4663EC" w14:textId="36F7DAE0" w:rsidR="008E1F45" w:rsidRDefault="008E1F45" w:rsidP="00CC15E5">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key message in this article that drew me to it was that the research was </w:t>
            </w:r>
            <w:r w:rsidR="00441773">
              <w:rPr>
                <w:rFonts w:ascii="Times New Roman" w:eastAsia="Times New Roman" w:hAnsi="Times New Roman" w:cs="Times New Roman"/>
                <w:sz w:val="24"/>
                <w:szCs w:val="24"/>
                <w:lang w:eastAsia="en-AU"/>
              </w:rPr>
              <w:t xml:space="preserve">aimed to provide teachers </w:t>
            </w:r>
            <w:r w:rsidR="00742697">
              <w:rPr>
                <w:rFonts w:ascii="Times New Roman" w:eastAsia="Times New Roman" w:hAnsi="Times New Roman" w:cs="Times New Roman"/>
                <w:sz w:val="24"/>
                <w:szCs w:val="24"/>
                <w:lang w:eastAsia="en-AU"/>
              </w:rPr>
              <w:t>with an</w:t>
            </w:r>
            <w:r w:rsidR="00441773">
              <w:rPr>
                <w:rFonts w:ascii="Times New Roman" w:eastAsia="Times New Roman" w:hAnsi="Times New Roman" w:cs="Times New Roman"/>
                <w:sz w:val="24"/>
                <w:szCs w:val="24"/>
                <w:lang w:eastAsia="en-AU"/>
              </w:rPr>
              <w:t xml:space="preserve"> insight to a student’s perspective </w:t>
            </w:r>
            <w:r w:rsidR="00742697">
              <w:rPr>
                <w:rFonts w:ascii="Times New Roman" w:eastAsia="Times New Roman" w:hAnsi="Times New Roman" w:cs="Times New Roman"/>
                <w:sz w:val="24"/>
                <w:szCs w:val="24"/>
                <w:lang w:eastAsia="en-AU"/>
              </w:rPr>
              <w:t>with Asperger Syndrome.</w:t>
            </w:r>
          </w:p>
          <w:p w14:paraId="78F07EBE" w14:textId="77777777" w:rsidR="00D44786" w:rsidRDefault="002D584F" w:rsidP="00CC15E5">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0804CA">
              <w:rPr>
                <w:rFonts w:ascii="Times New Roman" w:eastAsia="Times New Roman" w:hAnsi="Times New Roman" w:cs="Times New Roman"/>
                <w:sz w:val="24"/>
                <w:szCs w:val="24"/>
                <w:lang w:eastAsia="en-AU"/>
              </w:rPr>
              <w:t xml:space="preserve">I believe the motivator for these students to </w:t>
            </w:r>
            <w:r w:rsidR="008712EF">
              <w:rPr>
                <w:rFonts w:ascii="Times New Roman" w:eastAsia="Times New Roman" w:hAnsi="Times New Roman" w:cs="Times New Roman"/>
                <w:sz w:val="24"/>
                <w:szCs w:val="24"/>
                <w:lang w:eastAsia="en-AU"/>
              </w:rPr>
              <w:t>mask their</w:t>
            </w:r>
            <w:r w:rsidR="00FC7128">
              <w:rPr>
                <w:rFonts w:ascii="Times New Roman" w:eastAsia="Times New Roman" w:hAnsi="Times New Roman" w:cs="Times New Roman"/>
                <w:sz w:val="24"/>
                <w:szCs w:val="24"/>
                <w:lang w:eastAsia="en-AU"/>
              </w:rPr>
              <w:t xml:space="preserve"> deficit, when compared with non-autistic students to be quite normal. Their denial o</w:t>
            </w:r>
            <w:r w:rsidR="001A02F8">
              <w:rPr>
                <w:rFonts w:ascii="Times New Roman" w:eastAsia="Times New Roman" w:hAnsi="Times New Roman" w:cs="Times New Roman"/>
                <w:sz w:val="24"/>
                <w:szCs w:val="24"/>
                <w:lang w:eastAsia="en-AU"/>
              </w:rPr>
              <w:t xml:space="preserve">f their own isolation and lack of deep, meaningful relationships would be natural, as </w:t>
            </w:r>
            <w:r w:rsidR="005575E6">
              <w:rPr>
                <w:rFonts w:ascii="Times New Roman" w:eastAsia="Times New Roman" w:hAnsi="Times New Roman" w:cs="Times New Roman"/>
                <w:sz w:val="24"/>
                <w:szCs w:val="24"/>
                <w:lang w:eastAsia="en-AU"/>
              </w:rPr>
              <w:t>identifying them would be very confronting for any person.</w:t>
            </w:r>
          </w:p>
          <w:p w14:paraId="3DABE6EC" w14:textId="1D86582A" w:rsidR="006F089B" w:rsidRDefault="006F089B" w:rsidP="00CC15E5">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poses much deeper questioning of the social </w:t>
            </w:r>
            <w:r w:rsidR="00644ECC">
              <w:rPr>
                <w:rFonts w:ascii="Times New Roman" w:eastAsia="Times New Roman" w:hAnsi="Times New Roman" w:cs="Times New Roman"/>
                <w:sz w:val="24"/>
                <w:szCs w:val="24"/>
                <w:lang w:eastAsia="en-AU"/>
              </w:rPr>
              <w:t xml:space="preserve">structure within schools to me. </w:t>
            </w:r>
            <w:r w:rsidR="00345483">
              <w:rPr>
                <w:rFonts w:ascii="Times New Roman" w:eastAsia="Times New Roman" w:hAnsi="Times New Roman" w:cs="Times New Roman"/>
                <w:sz w:val="24"/>
                <w:szCs w:val="24"/>
                <w:lang w:eastAsia="en-AU"/>
              </w:rPr>
              <w:t xml:space="preserve">How can I motivate a school culture to accept autistic </w:t>
            </w:r>
            <w:proofErr w:type="gramStart"/>
            <w:r w:rsidR="00345483">
              <w:rPr>
                <w:rFonts w:ascii="Times New Roman" w:eastAsia="Times New Roman" w:hAnsi="Times New Roman" w:cs="Times New Roman"/>
                <w:sz w:val="24"/>
                <w:szCs w:val="24"/>
                <w:lang w:eastAsia="en-AU"/>
              </w:rPr>
              <w:t>students</w:t>
            </w:r>
            <w:r w:rsidR="00A07893">
              <w:rPr>
                <w:rFonts w:ascii="Times New Roman" w:eastAsia="Times New Roman" w:hAnsi="Times New Roman" w:cs="Times New Roman"/>
                <w:sz w:val="24"/>
                <w:szCs w:val="24"/>
                <w:lang w:eastAsia="en-AU"/>
              </w:rPr>
              <w:t>, when</w:t>
            </w:r>
            <w:proofErr w:type="gramEnd"/>
            <w:r w:rsidR="00A07893">
              <w:rPr>
                <w:rFonts w:ascii="Times New Roman" w:eastAsia="Times New Roman" w:hAnsi="Times New Roman" w:cs="Times New Roman"/>
                <w:sz w:val="24"/>
                <w:szCs w:val="24"/>
                <w:lang w:eastAsia="en-AU"/>
              </w:rPr>
              <w:t xml:space="preserve"> broader society does not?</w:t>
            </w:r>
          </w:p>
          <w:p w14:paraId="704CEDAE" w14:textId="6F66CFDD" w:rsidR="0037364B" w:rsidRPr="00BC3F86" w:rsidRDefault="00C05EA6" w:rsidP="00CC15E5">
            <w:pPr>
              <w:pStyle w:val="ListParagraph"/>
              <w:numPr>
                <w:ilvl w:val="0"/>
                <w:numId w:val="11"/>
              </w:numPr>
              <w:spacing w:after="0" w:line="480" w:lineRule="auto"/>
              <w:ind w:left="0" w:firstLine="568"/>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The ability to connect with any student about personal</w:t>
            </w:r>
            <w:r w:rsidR="00942490">
              <w:rPr>
                <w:rFonts w:ascii="Times New Roman" w:eastAsia="Times New Roman" w:hAnsi="Times New Roman" w:cs="Times New Roman"/>
                <w:sz w:val="24"/>
                <w:szCs w:val="24"/>
                <w:lang w:eastAsia="en-AU"/>
              </w:rPr>
              <w:t xml:space="preserve"> relationships is difficult, however, if I can cultivate specialised settings</w:t>
            </w:r>
            <w:r w:rsidR="002A662E">
              <w:rPr>
                <w:rFonts w:ascii="Times New Roman" w:eastAsia="Times New Roman" w:hAnsi="Times New Roman" w:cs="Times New Roman"/>
                <w:sz w:val="24"/>
                <w:szCs w:val="24"/>
                <w:lang w:eastAsia="en-AU"/>
              </w:rPr>
              <w:t xml:space="preserve">, such as Aspect satellite classes, I may be able to </w:t>
            </w:r>
            <w:r w:rsidR="00433C79">
              <w:rPr>
                <w:rFonts w:ascii="Times New Roman" w:eastAsia="Times New Roman" w:hAnsi="Times New Roman" w:cs="Times New Roman"/>
                <w:sz w:val="24"/>
                <w:szCs w:val="24"/>
                <w:lang w:eastAsia="en-AU"/>
              </w:rPr>
              <w:t>understand individual student perspectives and needs.</w:t>
            </w:r>
          </w:p>
        </w:tc>
      </w:tr>
      <w:tr w:rsidR="00D44786" w:rsidRPr="00DD194E" w14:paraId="1FC965CB" w14:textId="77777777" w:rsidTr="00D44786">
        <w:trPr>
          <w:trHeight w:val="300"/>
        </w:trPr>
        <w:tc>
          <w:tcPr>
            <w:tcW w:w="10774" w:type="dxa"/>
            <w:gridSpan w:val="2"/>
            <w:tcBorders>
              <w:top w:val="single" w:sz="6" w:space="0" w:color="auto"/>
              <w:left w:val="single" w:sz="6" w:space="0" w:color="auto"/>
              <w:bottom w:val="single" w:sz="6" w:space="0" w:color="auto"/>
              <w:right w:val="single" w:sz="6" w:space="0" w:color="auto"/>
            </w:tcBorders>
            <w:shd w:val="clear" w:color="auto" w:fill="D0CECE"/>
            <w:hideMark/>
          </w:tcPr>
          <w:p w14:paraId="58F7365A" w14:textId="560EE6EC" w:rsidR="00137B01" w:rsidRPr="002C0775" w:rsidRDefault="00137B01" w:rsidP="00CB7567">
            <w:pPr>
              <w:spacing w:after="0" w:line="240" w:lineRule="auto"/>
              <w:textAlignment w:val="baseline"/>
              <w:rPr>
                <w:rFonts w:ascii="Times New Roman" w:eastAsia="Times New Roman" w:hAnsi="Times New Roman" w:cs="Times New Roman"/>
                <w:b/>
                <w:bCs/>
                <w:color w:val="000000"/>
                <w:sz w:val="24"/>
                <w:szCs w:val="24"/>
                <w:lang w:val="en-US" w:eastAsia="en-AU"/>
              </w:rPr>
            </w:pPr>
            <w:r w:rsidRPr="002C0775">
              <w:rPr>
                <w:rFonts w:ascii="Times New Roman" w:eastAsia="Times New Roman" w:hAnsi="Times New Roman" w:cs="Times New Roman"/>
                <w:b/>
                <w:bCs/>
                <w:color w:val="000000"/>
                <w:sz w:val="24"/>
                <w:szCs w:val="24"/>
                <w:lang w:val="en-US" w:eastAsia="en-AU"/>
              </w:rPr>
              <w:lastRenderedPageBreak/>
              <w:t>Personal and Professional Goals</w:t>
            </w:r>
          </w:p>
          <w:p w14:paraId="49712FE0" w14:textId="77372919" w:rsidR="00D44786" w:rsidRPr="00BC3F86" w:rsidRDefault="00D44786" w:rsidP="00CB7567">
            <w:pPr>
              <w:spacing w:after="0" w:line="240" w:lineRule="auto"/>
              <w:textAlignment w:val="baseline"/>
              <w:rPr>
                <w:rFonts w:ascii="Times New Roman" w:eastAsia="Times New Roman" w:hAnsi="Times New Roman" w:cs="Times New Roman"/>
                <w:sz w:val="24"/>
                <w:szCs w:val="24"/>
                <w:lang w:eastAsia="en-AU"/>
              </w:rPr>
            </w:pPr>
            <w:r w:rsidRPr="00BC3F86">
              <w:rPr>
                <w:rFonts w:ascii="Times New Roman" w:eastAsia="Times New Roman" w:hAnsi="Times New Roman" w:cs="Times New Roman"/>
                <w:color w:val="000000"/>
                <w:sz w:val="24"/>
                <w:szCs w:val="24"/>
                <w:lang w:val="en-US" w:eastAsia="en-AU"/>
              </w:rPr>
              <w:t>1.</w:t>
            </w:r>
            <w:r w:rsidRPr="00BC3F86">
              <w:rPr>
                <w:rFonts w:ascii="Times New Roman" w:eastAsia="Times New Roman" w:hAnsi="Times New Roman" w:cs="Times New Roman"/>
                <w:color w:val="000000"/>
                <w:sz w:val="24"/>
                <w:szCs w:val="24"/>
                <w:lang w:eastAsia="en-AU"/>
              </w:rPr>
              <w:t xml:space="preserve">  Develop a personal framework to engage with new autistic students and families </w:t>
            </w:r>
            <w:r w:rsidR="004834AF">
              <w:rPr>
                <w:rFonts w:ascii="Times New Roman" w:eastAsia="Times New Roman" w:hAnsi="Times New Roman" w:cs="Times New Roman"/>
                <w:color w:val="000000"/>
                <w:sz w:val="24"/>
                <w:szCs w:val="24"/>
                <w:lang w:eastAsia="en-AU"/>
              </w:rPr>
              <w:t>joining</w:t>
            </w:r>
            <w:r w:rsidRPr="00BC3F86">
              <w:rPr>
                <w:rFonts w:ascii="Times New Roman" w:eastAsia="Times New Roman" w:hAnsi="Times New Roman" w:cs="Times New Roman"/>
                <w:color w:val="000000"/>
                <w:sz w:val="24"/>
                <w:szCs w:val="24"/>
                <w:lang w:eastAsia="en-AU"/>
              </w:rPr>
              <w:t xml:space="preserve"> mainstream secondary setting.</w:t>
            </w:r>
          </w:p>
          <w:p w14:paraId="16467680" w14:textId="77777777" w:rsidR="00D44786" w:rsidRPr="00BC3F86" w:rsidRDefault="00D44786" w:rsidP="00CB7567">
            <w:pPr>
              <w:spacing w:after="0" w:line="240" w:lineRule="auto"/>
              <w:textAlignment w:val="baseline"/>
              <w:rPr>
                <w:rFonts w:ascii="Times New Roman" w:eastAsia="Times New Roman" w:hAnsi="Times New Roman" w:cs="Times New Roman"/>
                <w:sz w:val="24"/>
                <w:szCs w:val="24"/>
                <w:lang w:eastAsia="en-AU"/>
              </w:rPr>
            </w:pPr>
            <w:r w:rsidRPr="00BC3F86">
              <w:rPr>
                <w:rFonts w:ascii="Times New Roman" w:eastAsia="Times New Roman" w:hAnsi="Times New Roman" w:cs="Times New Roman"/>
                <w:color w:val="000000"/>
                <w:sz w:val="24"/>
                <w:szCs w:val="24"/>
                <w:lang w:val="en-US" w:eastAsia="en-AU"/>
              </w:rPr>
              <w:t>2.</w:t>
            </w:r>
            <w:r w:rsidRPr="00BC3F86">
              <w:rPr>
                <w:rFonts w:ascii="Times New Roman" w:eastAsia="Times New Roman" w:hAnsi="Times New Roman" w:cs="Times New Roman"/>
                <w:color w:val="000000"/>
                <w:sz w:val="24"/>
                <w:szCs w:val="24"/>
                <w:lang w:eastAsia="en-AU"/>
              </w:rPr>
              <w:t>  Identify and develop ICT tools to enable and engage ASD student and family integration into secondary education.</w:t>
            </w:r>
          </w:p>
          <w:p w14:paraId="32964968" w14:textId="112649F7" w:rsidR="001D2413" w:rsidRDefault="00D44786" w:rsidP="00796F45">
            <w:pPr>
              <w:spacing w:after="0" w:line="240" w:lineRule="auto"/>
              <w:textAlignment w:val="baseline"/>
              <w:rPr>
                <w:rFonts w:ascii="Times New Roman" w:eastAsia="Times New Roman" w:hAnsi="Times New Roman" w:cs="Times New Roman"/>
                <w:color w:val="000000"/>
                <w:sz w:val="24"/>
                <w:szCs w:val="24"/>
                <w:lang w:eastAsia="en-AU"/>
              </w:rPr>
            </w:pPr>
            <w:r w:rsidRPr="00BC3F86">
              <w:rPr>
                <w:rFonts w:ascii="Times New Roman" w:eastAsia="Times New Roman" w:hAnsi="Times New Roman" w:cs="Times New Roman"/>
                <w:color w:val="000000"/>
                <w:sz w:val="24"/>
                <w:szCs w:val="24"/>
                <w:lang w:val="en-US" w:eastAsia="en-AU"/>
              </w:rPr>
              <w:t>3.</w:t>
            </w:r>
            <w:r w:rsidR="001D2413">
              <w:rPr>
                <w:rFonts w:ascii="Times New Roman" w:eastAsia="Times New Roman" w:hAnsi="Times New Roman" w:cs="Times New Roman"/>
                <w:color w:val="000000"/>
                <w:sz w:val="24"/>
                <w:szCs w:val="24"/>
                <w:lang w:val="en-US" w:eastAsia="en-AU"/>
              </w:rPr>
              <w:t xml:space="preserve">  </w:t>
            </w:r>
            <w:r w:rsidR="001D2413" w:rsidRPr="001D2413">
              <w:rPr>
                <w:rFonts w:ascii="Times New Roman" w:eastAsia="Times New Roman" w:hAnsi="Times New Roman" w:cs="Times New Roman"/>
                <w:color w:val="000000"/>
                <w:sz w:val="24"/>
                <w:szCs w:val="24"/>
                <w:lang w:eastAsia="en-AU"/>
              </w:rPr>
              <w:t>Generatively develop a framework or process to engage with new autistic students and families before commencing in the secondary mainstream setting.</w:t>
            </w:r>
          </w:p>
          <w:p w14:paraId="5058A39D" w14:textId="77777777" w:rsidR="001D2413" w:rsidRDefault="001D2413" w:rsidP="00796F45">
            <w:pPr>
              <w:spacing w:after="0" w:line="240" w:lineRule="auto"/>
              <w:textAlignment w:val="baseline"/>
              <w:rPr>
                <w:rFonts w:ascii="Times New Roman" w:eastAsia="Times New Roman" w:hAnsi="Times New Roman" w:cs="Times New Roman"/>
                <w:color w:val="000000"/>
                <w:sz w:val="24"/>
                <w:szCs w:val="24"/>
                <w:lang w:eastAsia="en-AU"/>
              </w:rPr>
            </w:pPr>
          </w:p>
          <w:p w14:paraId="3E10A652" w14:textId="4A8AF7FE" w:rsidR="00D44786" w:rsidRPr="00BC3F86" w:rsidRDefault="00623D8A" w:rsidP="00796F45">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 xml:space="preserve">I intend to use my personal experience, </w:t>
            </w:r>
            <w:r w:rsidR="005710B7">
              <w:rPr>
                <w:rFonts w:ascii="Times New Roman" w:eastAsia="Times New Roman" w:hAnsi="Times New Roman" w:cs="Times New Roman"/>
                <w:color w:val="000000"/>
                <w:sz w:val="24"/>
                <w:szCs w:val="24"/>
                <w:lang w:eastAsia="en-AU"/>
              </w:rPr>
              <w:t xml:space="preserve">specialty skills, in digital technology and health and physical education, to research and develop support mechanisms for </w:t>
            </w:r>
            <w:r w:rsidR="00796F45">
              <w:rPr>
                <w:rFonts w:ascii="Times New Roman" w:eastAsia="Times New Roman" w:hAnsi="Times New Roman" w:cs="Times New Roman"/>
                <w:color w:val="000000"/>
                <w:sz w:val="24"/>
                <w:szCs w:val="24"/>
                <w:lang w:eastAsia="en-AU"/>
              </w:rPr>
              <w:t xml:space="preserve">autistic </w:t>
            </w:r>
            <w:r w:rsidR="005710B7">
              <w:rPr>
                <w:rFonts w:ascii="Times New Roman" w:eastAsia="Times New Roman" w:hAnsi="Times New Roman" w:cs="Times New Roman"/>
                <w:color w:val="000000"/>
                <w:sz w:val="24"/>
                <w:szCs w:val="24"/>
                <w:lang w:eastAsia="en-AU"/>
              </w:rPr>
              <w:t>students</w:t>
            </w:r>
            <w:r w:rsidR="00796F45">
              <w:rPr>
                <w:rFonts w:ascii="Times New Roman" w:eastAsia="Times New Roman" w:hAnsi="Times New Roman" w:cs="Times New Roman"/>
                <w:color w:val="000000"/>
                <w:sz w:val="24"/>
                <w:szCs w:val="24"/>
                <w:lang w:eastAsia="en-AU"/>
              </w:rPr>
              <w:t xml:space="preserve"> in mainstream education.</w:t>
            </w:r>
          </w:p>
        </w:tc>
      </w:tr>
    </w:tbl>
    <w:p w14:paraId="72345143" w14:textId="77777777" w:rsidR="00B45270" w:rsidRDefault="00B45270" w:rsidP="00A3030D">
      <w:pPr>
        <w:spacing w:after="0" w:line="480" w:lineRule="auto"/>
        <w:ind w:firstLine="568"/>
        <w:rPr>
          <w:rFonts w:ascii="Times New Roman" w:eastAsia="Times New Roman" w:hAnsi="Times New Roman" w:cs="Times New Roman"/>
          <w:sz w:val="24"/>
          <w:lang w:eastAsia="en-US"/>
        </w:rPr>
      </w:pPr>
    </w:p>
    <w:p w14:paraId="1700A1D4" w14:textId="77777777" w:rsidR="00D74BB8" w:rsidRDefault="00D74BB8" w:rsidP="00176926">
      <w:pPr>
        <w:spacing w:after="0" w:line="480" w:lineRule="auto"/>
        <w:ind w:firstLine="568"/>
        <w:rPr>
          <w:rFonts w:ascii="Times New Roman" w:eastAsia="Times New Roman" w:hAnsi="Times New Roman" w:cs="Times New Roman"/>
          <w:sz w:val="24"/>
          <w:lang w:eastAsia="en-US"/>
        </w:rPr>
      </w:pPr>
    </w:p>
    <w:p w14:paraId="3DB9E32C" w14:textId="77777777" w:rsidR="00D74BB8" w:rsidRDefault="00D74BB8" w:rsidP="00176926">
      <w:pPr>
        <w:spacing w:after="0" w:line="480" w:lineRule="auto"/>
        <w:ind w:firstLine="568"/>
        <w:rPr>
          <w:rFonts w:ascii="Times New Roman" w:eastAsia="Times New Roman" w:hAnsi="Times New Roman" w:cs="Times New Roman"/>
          <w:sz w:val="24"/>
          <w:lang w:eastAsia="en-US"/>
        </w:rPr>
      </w:pPr>
    </w:p>
    <w:p w14:paraId="5B055367" w14:textId="77777777" w:rsidR="005E1DB9" w:rsidRDefault="005E1DB9" w:rsidP="00176926">
      <w:pPr>
        <w:spacing w:after="0" w:line="480" w:lineRule="auto"/>
        <w:ind w:firstLine="568"/>
        <w:rPr>
          <w:rFonts w:ascii="Times New Roman" w:eastAsia="Times New Roman" w:hAnsi="Times New Roman" w:cs="Times New Roman"/>
          <w:sz w:val="24"/>
          <w:lang w:eastAsia="en-US"/>
        </w:rPr>
      </w:pPr>
    </w:p>
    <w:p w14:paraId="7738EFA2" w14:textId="77777777" w:rsidR="005063C3" w:rsidRDefault="005063C3" w:rsidP="00176926">
      <w:pPr>
        <w:spacing w:after="0" w:line="480" w:lineRule="auto"/>
        <w:ind w:firstLine="568"/>
        <w:rPr>
          <w:rFonts w:ascii="Times New Roman" w:eastAsia="Times New Roman" w:hAnsi="Times New Roman" w:cs="Times New Roman"/>
          <w:sz w:val="24"/>
          <w:lang w:eastAsia="en-US"/>
        </w:rPr>
      </w:pPr>
    </w:p>
    <w:p w14:paraId="41FFF428" w14:textId="0581D362" w:rsidR="00801C45" w:rsidRPr="0003683B" w:rsidRDefault="004C4072" w:rsidP="0003683B">
      <w:pPr>
        <w:tabs>
          <w:tab w:val="left" w:pos="568"/>
        </w:tabs>
        <w:spacing w:after="0" w:line="480" w:lineRule="auto"/>
        <w:ind w:left="567" w:hanging="567"/>
        <w:jc w:val="center"/>
        <w:rPr>
          <w:rFonts w:ascii="Times New Roman" w:eastAsia="Times New Roman" w:hAnsi="Times New Roman" w:cs="Times New Roman"/>
          <w:b/>
          <w:bCs/>
          <w:sz w:val="32"/>
          <w:szCs w:val="32"/>
          <w:lang w:eastAsia="en-US"/>
        </w:rPr>
      </w:pPr>
      <w:r w:rsidRPr="0003683B">
        <w:rPr>
          <w:rFonts w:ascii="Times New Roman" w:eastAsia="Times New Roman" w:hAnsi="Times New Roman" w:cs="Times New Roman"/>
          <w:b/>
          <w:bCs/>
          <w:sz w:val="32"/>
          <w:szCs w:val="32"/>
          <w:lang w:eastAsia="en-US"/>
        </w:rPr>
        <w:t>References</w:t>
      </w:r>
    </w:p>
    <w:p w14:paraId="21457591" w14:textId="7ADB728F" w:rsidR="0028667D" w:rsidRPr="005E1DB9" w:rsidRDefault="0028667D" w:rsidP="0028667D">
      <w:pPr>
        <w:pStyle w:val="NormalWeb"/>
        <w:spacing w:before="0" w:beforeAutospacing="0" w:after="0" w:afterAutospacing="0" w:line="480" w:lineRule="auto"/>
        <w:ind w:left="720" w:hanging="720"/>
      </w:pPr>
      <w:r w:rsidRPr="005E1DB9">
        <w:t xml:space="preserve">Australian Institute of Health and Welfare. (2017). </w:t>
      </w:r>
      <w:r w:rsidRPr="005E1DB9">
        <w:rPr>
          <w:i/>
          <w:iCs/>
        </w:rPr>
        <w:t>Autism in Australia</w:t>
      </w:r>
      <w:r w:rsidRPr="005E1DB9">
        <w:t xml:space="preserve">. Australian Institute of Health and Welfare. </w:t>
      </w:r>
      <w:hyperlink r:id="rId10" w:history="1">
        <w:r w:rsidR="00575366" w:rsidRPr="005E1DB9">
          <w:rPr>
            <w:rStyle w:val="Hyperlink"/>
          </w:rPr>
          <w:t>https://www.aihw.gov.au/autism-in-australia</w:t>
        </w:r>
      </w:hyperlink>
      <w:r w:rsidR="00575366" w:rsidRPr="005E1DB9">
        <w:t xml:space="preserve"> </w:t>
      </w:r>
    </w:p>
    <w:p w14:paraId="41983DA1" w14:textId="77777777" w:rsidR="005C38E0" w:rsidRPr="005E1DB9" w:rsidRDefault="005C38E0" w:rsidP="005C38E0">
      <w:pPr>
        <w:pStyle w:val="NormalWeb"/>
        <w:spacing w:before="0" w:beforeAutospacing="0" w:after="0" w:afterAutospacing="0" w:line="480" w:lineRule="auto"/>
        <w:ind w:left="720" w:hanging="720"/>
        <w:rPr>
          <w:color w:val="222222"/>
          <w:shd w:val="clear" w:color="auto" w:fill="FFFFFF"/>
        </w:rPr>
      </w:pPr>
      <w:r w:rsidRPr="005E1DB9">
        <w:rPr>
          <w:color w:val="222222"/>
          <w:shd w:val="clear" w:color="auto" w:fill="FFFFFF"/>
        </w:rPr>
        <w:t xml:space="preserve">Carrington, S., Templeton, E., &amp; </w:t>
      </w:r>
      <w:proofErr w:type="spellStart"/>
      <w:r w:rsidRPr="005E1DB9">
        <w:rPr>
          <w:color w:val="222222"/>
          <w:shd w:val="clear" w:color="auto" w:fill="FFFFFF"/>
        </w:rPr>
        <w:t>Papinczak</w:t>
      </w:r>
      <w:proofErr w:type="spellEnd"/>
      <w:r w:rsidRPr="005E1DB9">
        <w:rPr>
          <w:color w:val="222222"/>
          <w:shd w:val="clear" w:color="auto" w:fill="FFFFFF"/>
        </w:rPr>
        <w:t>, T. (2003). Adolescents with Asperger syndrome and perceptions of friendship. </w:t>
      </w:r>
      <w:r w:rsidRPr="005E1DB9">
        <w:rPr>
          <w:i/>
          <w:iCs/>
          <w:color w:val="222222"/>
          <w:shd w:val="clear" w:color="auto" w:fill="FFFFFF"/>
        </w:rPr>
        <w:t>Focus on autism and other developmental disabilities</w:t>
      </w:r>
      <w:r w:rsidRPr="005E1DB9">
        <w:rPr>
          <w:color w:val="222222"/>
          <w:shd w:val="clear" w:color="auto" w:fill="FFFFFF"/>
        </w:rPr>
        <w:t>, </w:t>
      </w:r>
      <w:r w:rsidRPr="005E1DB9">
        <w:rPr>
          <w:i/>
          <w:iCs/>
          <w:color w:val="222222"/>
          <w:shd w:val="clear" w:color="auto" w:fill="FFFFFF"/>
        </w:rPr>
        <w:t>18</w:t>
      </w:r>
      <w:r w:rsidRPr="005E1DB9">
        <w:rPr>
          <w:color w:val="222222"/>
          <w:shd w:val="clear" w:color="auto" w:fill="FFFFFF"/>
        </w:rPr>
        <w:t xml:space="preserve">(4), 211-218. </w:t>
      </w:r>
      <w:hyperlink r:id="rId11" w:history="1">
        <w:r w:rsidRPr="005E1DB9">
          <w:rPr>
            <w:rStyle w:val="Hyperlink"/>
            <w:shd w:val="clear" w:color="auto" w:fill="FFFFFF"/>
          </w:rPr>
          <w:t>https://doi.org/10.1177/10883576030180040201</w:t>
        </w:r>
      </w:hyperlink>
      <w:r w:rsidRPr="005E1DB9">
        <w:rPr>
          <w:color w:val="222222"/>
          <w:shd w:val="clear" w:color="auto" w:fill="FFFFFF"/>
        </w:rPr>
        <w:t xml:space="preserve"> </w:t>
      </w:r>
    </w:p>
    <w:p w14:paraId="00BC08DB" w14:textId="07D2312E" w:rsidR="0028667D" w:rsidRPr="005E1DB9" w:rsidRDefault="0028667D" w:rsidP="0028667D">
      <w:pPr>
        <w:pStyle w:val="NormalWeb"/>
        <w:spacing w:before="0" w:beforeAutospacing="0" w:after="0" w:afterAutospacing="0" w:line="480" w:lineRule="auto"/>
        <w:ind w:left="720" w:hanging="720"/>
      </w:pPr>
      <w:r w:rsidRPr="005E1DB9">
        <w:t xml:space="preserve">Flores, M. M., &amp; Ganz, J. B. (2007). Effectiveness of Direct Instruction for Teaching Statement Inference, Use of Facts, and Analogies to Students </w:t>
      </w:r>
      <w:proofErr w:type="gramStart"/>
      <w:r w:rsidRPr="005E1DB9">
        <w:t>With</w:t>
      </w:r>
      <w:proofErr w:type="gramEnd"/>
      <w:r w:rsidRPr="005E1DB9">
        <w:t xml:space="preserve"> Developmental Disabilities and Reading Delays. </w:t>
      </w:r>
      <w:r w:rsidRPr="005E1DB9">
        <w:rPr>
          <w:i/>
          <w:iCs/>
        </w:rPr>
        <w:t>Focus on Autism and Other Developmental Disabilities</w:t>
      </w:r>
      <w:r w:rsidRPr="005E1DB9">
        <w:t xml:space="preserve">, </w:t>
      </w:r>
      <w:r w:rsidRPr="005E1DB9">
        <w:rPr>
          <w:i/>
          <w:iCs/>
        </w:rPr>
        <w:t>22</w:t>
      </w:r>
      <w:r w:rsidRPr="005E1DB9">
        <w:t xml:space="preserve">(4), 244–251. </w:t>
      </w:r>
      <w:hyperlink r:id="rId12" w:history="1">
        <w:r w:rsidR="00575366" w:rsidRPr="005E1DB9">
          <w:rPr>
            <w:rStyle w:val="Hyperlink"/>
          </w:rPr>
          <w:t>https://doi.org/10.1177/10883576070220040601</w:t>
        </w:r>
      </w:hyperlink>
      <w:r w:rsidR="00575366" w:rsidRPr="005E1DB9">
        <w:t xml:space="preserve"> </w:t>
      </w:r>
    </w:p>
    <w:p w14:paraId="79E4D705" w14:textId="77777777" w:rsidR="005C38E0" w:rsidRPr="005E1DB9" w:rsidRDefault="005C38E0" w:rsidP="005C38E0">
      <w:pPr>
        <w:pStyle w:val="NormalWeb"/>
        <w:spacing w:before="0" w:beforeAutospacing="0" w:after="0" w:afterAutospacing="0" w:line="480" w:lineRule="auto"/>
        <w:ind w:left="720" w:hanging="720"/>
      </w:pPr>
      <w:proofErr w:type="spellStart"/>
      <w:r w:rsidRPr="005E1DB9">
        <w:rPr>
          <w:color w:val="222222"/>
          <w:shd w:val="clear" w:color="auto" w:fill="FFFFFF"/>
        </w:rPr>
        <w:lastRenderedPageBreak/>
        <w:t>Higashida</w:t>
      </w:r>
      <w:proofErr w:type="spellEnd"/>
      <w:r w:rsidRPr="005E1DB9">
        <w:rPr>
          <w:color w:val="222222"/>
          <w:shd w:val="clear" w:color="auto" w:fill="FFFFFF"/>
        </w:rPr>
        <w:t>, N. (2013). </w:t>
      </w:r>
      <w:r w:rsidRPr="005E1DB9">
        <w:rPr>
          <w:i/>
          <w:iCs/>
          <w:color w:val="222222"/>
          <w:shd w:val="clear" w:color="auto" w:fill="FFFFFF"/>
        </w:rPr>
        <w:t>The reason I jump: One boy's voice from the silence of autism</w:t>
      </w:r>
      <w:r w:rsidRPr="005E1DB9">
        <w:rPr>
          <w:color w:val="222222"/>
          <w:shd w:val="clear" w:color="auto" w:fill="FFFFFF"/>
        </w:rPr>
        <w:t>. Hachette UK.</w:t>
      </w:r>
    </w:p>
    <w:p w14:paraId="48AC707B" w14:textId="5734BA78" w:rsidR="0028667D" w:rsidRPr="005E1DB9" w:rsidRDefault="0028667D" w:rsidP="0028667D">
      <w:pPr>
        <w:pStyle w:val="NormalWeb"/>
        <w:spacing w:before="0" w:beforeAutospacing="0" w:after="0" w:afterAutospacing="0" w:line="480" w:lineRule="auto"/>
        <w:ind w:left="720" w:hanging="720"/>
      </w:pPr>
      <w:r w:rsidRPr="005E1DB9">
        <w:t xml:space="preserve">Harrington, C. (2014). </w:t>
      </w:r>
      <w:r w:rsidRPr="005E1DB9">
        <w:rPr>
          <w:i/>
          <w:iCs/>
        </w:rPr>
        <w:t xml:space="preserve">Square pegs in round holes: The mainstream schooling experiences of students with an </w:t>
      </w:r>
      <w:proofErr w:type="gramStart"/>
      <w:r w:rsidRPr="005E1DB9">
        <w:rPr>
          <w:i/>
          <w:iCs/>
        </w:rPr>
        <w:t>Autism Spectrum Disorder</w:t>
      </w:r>
      <w:proofErr w:type="gramEnd"/>
      <w:r w:rsidRPr="005E1DB9">
        <w:rPr>
          <w:i/>
          <w:iCs/>
        </w:rPr>
        <w:t xml:space="preserve"> and their parents</w:t>
      </w:r>
      <w:r w:rsidRPr="005E1DB9">
        <w:t>.</w:t>
      </w:r>
      <w:r w:rsidR="00B40B62" w:rsidRPr="005E1DB9">
        <w:t xml:space="preserve"> </w:t>
      </w:r>
      <w:hyperlink r:id="rId13" w:history="1">
        <w:r w:rsidR="00B40B62" w:rsidRPr="005E1DB9">
          <w:rPr>
            <w:rStyle w:val="Hyperlink"/>
          </w:rPr>
          <w:t>https://doi.org/10.14264/uql.2014.475</w:t>
        </w:r>
      </w:hyperlink>
      <w:r w:rsidR="00B40B62" w:rsidRPr="005E1DB9">
        <w:t xml:space="preserve"> </w:t>
      </w:r>
    </w:p>
    <w:p w14:paraId="1A63FDFF" w14:textId="6472CFC8" w:rsidR="0028667D" w:rsidRPr="005E1DB9" w:rsidRDefault="0028667D" w:rsidP="0028667D">
      <w:pPr>
        <w:pStyle w:val="NormalWeb"/>
        <w:spacing w:before="0" w:beforeAutospacing="0" w:after="0" w:afterAutospacing="0" w:line="480" w:lineRule="auto"/>
        <w:ind w:left="720" w:hanging="720"/>
      </w:pPr>
      <w:r w:rsidRPr="005E1DB9">
        <w:t xml:space="preserve">Hedges, S. H., Odom, S. L., Hume, K., &amp; Sam, A. (2017). Technology use as a support tool by secondary students with autism. </w:t>
      </w:r>
      <w:r w:rsidRPr="005E1DB9">
        <w:rPr>
          <w:i/>
          <w:iCs/>
        </w:rPr>
        <w:t>Autism</w:t>
      </w:r>
      <w:r w:rsidRPr="005E1DB9">
        <w:t xml:space="preserve">, </w:t>
      </w:r>
      <w:r w:rsidRPr="005E1DB9">
        <w:rPr>
          <w:i/>
          <w:iCs/>
        </w:rPr>
        <w:t>22</w:t>
      </w:r>
      <w:r w:rsidRPr="005E1DB9">
        <w:t xml:space="preserve">(1), 70–79. </w:t>
      </w:r>
      <w:hyperlink r:id="rId14" w:history="1">
        <w:r w:rsidR="00B75619" w:rsidRPr="005E1DB9">
          <w:rPr>
            <w:rStyle w:val="Hyperlink"/>
          </w:rPr>
          <w:t>https://doi.org/10.1177/1362361317717976</w:t>
        </w:r>
      </w:hyperlink>
      <w:r w:rsidR="00B75619" w:rsidRPr="005E1DB9">
        <w:t xml:space="preserve"> </w:t>
      </w:r>
    </w:p>
    <w:p w14:paraId="0913E061" w14:textId="1880D05B" w:rsidR="0028667D" w:rsidRPr="005E1DB9" w:rsidRDefault="0028667D" w:rsidP="0028667D">
      <w:pPr>
        <w:pStyle w:val="NormalWeb"/>
        <w:spacing w:before="0" w:beforeAutospacing="0" w:after="0" w:afterAutospacing="0" w:line="480" w:lineRule="auto"/>
        <w:ind w:left="720" w:hanging="720"/>
      </w:pPr>
      <w:r w:rsidRPr="005E1DB9">
        <w:t xml:space="preserve">Hiltz, V. (2017). </w:t>
      </w:r>
      <w:r w:rsidRPr="005E1DB9">
        <w:rPr>
          <w:i/>
          <w:iCs/>
        </w:rPr>
        <w:t xml:space="preserve">The Work of Play: How Video Games affect Social Interactions for Children with </w:t>
      </w:r>
      <w:r w:rsidR="00575366" w:rsidRPr="005E1DB9">
        <w:rPr>
          <w:i/>
          <w:iCs/>
        </w:rPr>
        <w:t>Autism</w:t>
      </w:r>
      <w:r w:rsidRPr="005E1DB9">
        <w:rPr>
          <w:i/>
          <w:iCs/>
        </w:rPr>
        <w:t xml:space="preserve"> Spectrum Disorder</w:t>
      </w:r>
      <w:r w:rsidRPr="005E1DB9">
        <w:t>.</w:t>
      </w:r>
    </w:p>
    <w:p w14:paraId="6B93EE4A" w14:textId="37684EE2" w:rsidR="0028667D" w:rsidRPr="005E1DB9" w:rsidRDefault="005063C3" w:rsidP="0028667D">
      <w:pPr>
        <w:pStyle w:val="NormalWeb"/>
        <w:spacing w:before="0" w:beforeAutospacing="0" w:after="0" w:afterAutospacing="0" w:line="480" w:lineRule="auto"/>
        <w:ind w:left="720" w:hanging="720"/>
      </w:pPr>
      <w:r w:rsidRPr="005E1DB9">
        <w:t>Department of Education</w:t>
      </w:r>
      <w:r w:rsidR="0028667D" w:rsidRPr="005E1DB9">
        <w:t xml:space="preserve">. (2022, November 30). </w:t>
      </w:r>
      <w:r w:rsidR="0028667D" w:rsidRPr="005E1DB9">
        <w:rPr>
          <w:i/>
          <w:iCs/>
        </w:rPr>
        <w:t>Student mobile phones in government schools</w:t>
      </w:r>
      <w:r w:rsidR="0028667D" w:rsidRPr="005E1DB9">
        <w:t xml:space="preserve">. </w:t>
      </w:r>
      <w:r w:rsidRPr="005E1DB9">
        <w:t>NT Government</w:t>
      </w:r>
      <w:r w:rsidR="0028667D" w:rsidRPr="005E1DB9">
        <w:t xml:space="preserve">. </w:t>
      </w:r>
      <w:hyperlink r:id="rId15" w:history="1">
        <w:r w:rsidR="004E1381" w:rsidRPr="005E1DB9">
          <w:rPr>
            <w:rStyle w:val="Hyperlink"/>
          </w:rPr>
          <w:t>https://education.nt.gov.au/mobile-phones-in-schools</w:t>
        </w:r>
      </w:hyperlink>
      <w:r w:rsidR="0028667D" w:rsidRPr="005E1DB9">
        <w:t xml:space="preserve"> </w:t>
      </w:r>
    </w:p>
    <w:p w14:paraId="2D104616" w14:textId="01BFBB99" w:rsidR="00D356BA" w:rsidRPr="005E1DB9" w:rsidRDefault="00D356BA" w:rsidP="0028667D">
      <w:pPr>
        <w:pStyle w:val="NormalWeb"/>
        <w:spacing w:before="0" w:beforeAutospacing="0" w:after="0" w:afterAutospacing="0" w:line="480" w:lineRule="auto"/>
        <w:ind w:left="720" w:hanging="720"/>
      </w:pPr>
      <w:proofErr w:type="spellStart"/>
      <w:r w:rsidRPr="005E1DB9">
        <w:rPr>
          <w:color w:val="222222"/>
          <w:shd w:val="clear" w:color="auto" w:fill="FFFFFF"/>
        </w:rPr>
        <w:t>Saggers</w:t>
      </w:r>
      <w:proofErr w:type="spellEnd"/>
      <w:r w:rsidRPr="005E1DB9">
        <w:rPr>
          <w:color w:val="222222"/>
          <w:shd w:val="clear" w:color="auto" w:fill="FFFFFF"/>
        </w:rPr>
        <w:t>, B., Hwang, Y. S., &amp; Mercer, K. L. (2011). Your voice counts: Listening to the voice of high school students with autism spectrum disorder. </w:t>
      </w:r>
      <w:r w:rsidRPr="005E1DB9">
        <w:rPr>
          <w:i/>
          <w:iCs/>
          <w:color w:val="222222"/>
          <w:shd w:val="clear" w:color="auto" w:fill="FFFFFF"/>
        </w:rPr>
        <w:t>Australasian Journal of Special Education</w:t>
      </w:r>
      <w:r w:rsidRPr="005E1DB9">
        <w:rPr>
          <w:color w:val="222222"/>
          <w:shd w:val="clear" w:color="auto" w:fill="FFFFFF"/>
        </w:rPr>
        <w:t>, </w:t>
      </w:r>
      <w:r w:rsidRPr="005E1DB9">
        <w:rPr>
          <w:i/>
          <w:iCs/>
          <w:color w:val="222222"/>
          <w:shd w:val="clear" w:color="auto" w:fill="FFFFFF"/>
        </w:rPr>
        <w:t>35</w:t>
      </w:r>
      <w:r w:rsidRPr="005E1DB9">
        <w:rPr>
          <w:color w:val="222222"/>
          <w:shd w:val="clear" w:color="auto" w:fill="FFFFFF"/>
        </w:rPr>
        <w:t>(2), 173-190.</w:t>
      </w:r>
      <w:r w:rsidR="005C5295" w:rsidRPr="005E1DB9">
        <w:rPr>
          <w:color w:val="222222"/>
          <w:shd w:val="clear" w:color="auto" w:fill="FFFFFF"/>
        </w:rPr>
        <w:t xml:space="preserve"> </w:t>
      </w:r>
      <w:hyperlink r:id="rId16" w:history="1">
        <w:r w:rsidR="005C5295" w:rsidRPr="005E1DB9">
          <w:rPr>
            <w:rStyle w:val="Hyperlink"/>
            <w:shd w:val="clear" w:color="auto" w:fill="FFFFFF"/>
          </w:rPr>
          <w:t>https://doi.org/10.1375/ajse.35.2.173</w:t>
        </w:r>
      </w:hyperlink>
      <w:r w:rsidR="005C5295" w:rsidRPr="005E1DB9">
        <w:rPr>
          <w:color w:val="222222"/>
          <w:shd w:val="clear" w:color="auto" w:fill="FFFFFF"/>
        </w:rPr>
        <w:t xml:space="preserve"> </w:t>
      </w:r>
    </w:p>
    <w:sectPr w:rsidR="00D356BA" w:rsidRPr="005E1D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5A78" w14:textId="77777777" w:rsidR="008C3F9D" w:rsidRDefault="008C3F9D" w:rsidP="00DB5B46">
      <w:pPr>
        <w:spacing w:after="0" w:line="240" w:lineRule="auto"/>
      </w:pPr>
      <w:r>
        <w:separator/>
      </w:r>
    </w:p>
  </w:endnote>
  <w:endnote w:type="continuationSeparator" w:id="0">
    <w:p w14:paraId="477F26E3" w14:textId="77777777" w:rsidR="008C3F9D" w:rsidRDefault="008C3F9D" w:rsidP="00DB5B46">
      <w:pPr>
        <w:spacing w:after="0" w:line="240" w:lineRule="auto"/>
      </w:pPr>
      <w:r>
        <w:continuationSeparator/>
      </w:r>
    </w:p>
  </w:endnote>
  <w:endnote w:type="continuationNotice" w:id="1">
    <w:p w14:paraId="49529367" w14:textId="77777777" w:rsidR="008C3F9D" w:rsidRDefault="008C3F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235D" w14:textId="77777777" w:rsidR="008C3F9D" w:rsidRDefault="008C3F9D" w:rsidP="00DB5B46">
      <w:pPr>
        <w:spacing w:after="0" w:line="240" w:lineRule="auto"/>
      </w:pPr>
      <w:r>
        <w:separator/>
      </w:r>
    </w:p>
  </w:footnote>
  <w:footnote w:type="continuationSeparator" w:id="0">
    <w:p w14:paraId="67E6427C" w14:textId="77777777" w:rsidR="008C3F9D" w:rsidRDefault="008C3F9D" w:rsidP="00DB5B46">
      <w:pPr>
        <w:spacing w:after="0" w:line="240" w:lineRule="auto"/>
      </w:pPr>
      <w:r>
        <w:continuationSeparator/>
      </w:r>
    </w:p>
  </w:footnote>
  <w:footnote w:type="continuationNotice" w:id="1">
    <w:p w14:paraId="71E74D52" w14:textId="77777777" w:rsidR="008C3F9D" w:rsidRDefault="008C3F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54"/>
    <w:multiLevelType w:val="hybridMultilevel"/>
    <w:tmpl w:val="E7484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71FD6"/>
    <w:multiLevelType w:val="hybridMultilevel"/>
    <w:tmpl w:val="308A6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16B11"/>
    <w:multiLevelType w:val="hybridMultilevel"/>
    <w:tmpl w:val="44CC9FAE"/>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76713A"/>
    <w:multiLevelType w:val="hybridMultilevel"/>
    <w:tmpl w:val="13ACF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3859A5"/>
    <w:multiLevelType w:val="hybridMultilevel"/>
    <w:tmpl w:val="B628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750CD1"/>
    <w:multiLevelType w:val="hybridMultilevel"/>
    <w:tmpl w:val="B608D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92706B"/>
    <w:multiLevelType w:val="hybridMultilevel"/>
    <w:tmpl w:val="AA9EDEC6"/>
    <w:lvl w:ilvl="0" w:tplc="5FC436DA">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7" w15:restartNumberingAfterBreak="0">
    <w:nsid w:val="61886615"/>
    <w:multiLevelType w:val="hybridMultilevel"/>
    <w:tmpl w:val="072EC93E"/>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8" w15:restartNumberingAfterBreak="0">
    <w:nsid w:val="6DFF0CF6"/>
    <w:multiLevelType w:val="hybridMultilevel"/>
    <w:tmpl w:val="123E55C8"/>
    <w:lvl w:ilvl="0" w:tplc="0C090001">
      <w:start w:val="1"/>
      <w:numFmt w:val="bullet"/>
      <w:lvlText w:val=""/>
      <w:lvlJc w:val="left"/>
      <w:pPr>
        <w:ind w:left="1636"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6E116089"/>
    <w:multiLevelType w:val="hybridMultilevel"/>
    <w:tmpl w:val="42788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B6302C"/>
    <w:multiLevelType w:val="hybridMultilevel"/>
    <w:tmpl w:val="A33A9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0994959">
    <w:abstractNumId w:val="5"/>
  </w:num>
  <w:num w:numId="2" w16cid:durableId="1378895270">
    <w:abstractNumId w:val="3"/>
  </w:num>
  <w:num w:numId="3" w16cid:durableId="1469591091">
    <w:abstractNumId w:val="0"/>
  </w:num>
  <w:num w:numId="4" w16cid:durableId="1887837396">
    <w:abstractNumId w:val="2"/>
  </w:num>
  <w:num w:numId="5" w16cid:durableId="1690981816">
    <w:abstractNumId w:val="4"/>
  </w:num>
  <w:num w:numId="6" w16cid:durableId="944311567">
    <w:abstractNumId w:val="9"/>
  </w:num>
  <w:num w:numId="7" w16cid:durableId="1420247649">
    <w:abstractNumId w:val="1"/>
  </w:num>
  <w:num w:numId="8" w16cid:durableId="1099057101">
    <w:abstractNumId w:val="10"/>
  </w:num>
  <w:num w:numId="9" w16cid:durableId="900486969">
    <w:abstractNumId w:val="7"/>
  </w:num>
  <w:num w:numId="10" w16cid:durableId="268314093">
    <w:abstractNumId w:val="6"/>
  </w:num>
  <w:num w:numId="11" w16cid:durableId="1166632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3C"/>
    <w:rsid w:val="000018A8"/>
    <w:rsid w:val="00001CF8"/>
    <w:rsid w:val="00007042"/>
    <w:rsid w:val="00011E53"/>
    <w:rsid w:val="00034C6B"/>
    <w:rsid w:val="0003683B"/>
    <w:rsid w:val="00036F62"/>
    <w:rsid w:val="00037580"/>
    <w:rsid w:val="000450F4"/>
    <w:rsid w:val="000457B8"/>
    <w:rsid w:val="00046069"/>
    <w:rsid w:val="000521F5"/>
    <w:rsid w:val="00052DAD"/>
    <w:rsid w:val="000531F6"/>
    <w:rsid w:val="00057B50"/>
    <w:rsid w:val="00061DF3"/>
    <w:rsid w:val="000643D8"/>
    <w:rsid w:val="00066279"/>
    <w:rsid w:val="00074C92"/>
    <w:rsid w:val="000804CA"/>
    <w:rsid w:val="00081D0E"/>
    <w:rsid w:val="0008677B"/>
    <w:rsid w:val="00087FCF"/>
    <w:rsid w:val="00096F09"/>
    <w:rsid w:val="000973BC"/>
    <w:rsid w:val="000A1880"/>
    <w:rsid w:val="000A259E"/>
    <w:rsid w:val="000A67B7"/>
    <w:rsid w:val="000B0E71"/>
    <w:rsid w:val="000B4A51"/>
    <w:rsid w:val="000B6EF9"/>
    <w:rsid w:val="000C0EFB"/>
    <w:rsid w:val="000C30A0"/>
    <w:rsid w:val="000C7B45"/>
    <w:rsid w:val="000D05BF"/>
    <w:rsid w:val="000D1B1F"/>
    <w:rsid w:val="000D3ED0"/>
    <w:rsid w:val="000D5EEC"/>
    <w:rsid w:val="000E4B6B"/>
    <w:rsid w:val="000E5270"/>
    <w:rsid w:val="000E5E2C"/>
    <w:rsid w:val="000E7843"/>
    <w:rsid w:val="000F5858"/>
    <w:rsid w:val="001067BE"/>
    <w:rsid w:val="001104EC"/>
    <w:rsid w:val="0011181C"/>
    <w:rsid w:val="00111955"/>
    <w:rsid w:val="00111F78"/>
    <w:rsid w:val="00113620"/>
    <w:rsid w:val="0012178F"/>
    <w:rsid w:val="001264E0"/>
    <w:rsid w:val="001311B9"/>
    <w:rsid w:val="00131668"/>
    <w:rsid w:val="00136692"/>
    <w:rsid w:val="00136A4A"/>
    <w:rsid w:val="001375EB"/>
    <w:rsid w:val="00137B01"/>
    <w:rsid w:val="00161557"/>
    <w:rsid w:val="001629A5"/>
    <w:rsid w:val="00165757"/>
    <w:rsid w:val="00167940"/>
    <w:rsid w:val="0017285A"/>
    <w:rsid w:val="00173826"/>
    <w:rsid w:val="00176926"/>
    <w:rsid w:val="00185D15"/>
    <w:rsid w:val="00186033"/>
    <w:rsid w:val="00191749"/>
    <w:rsid w:val="00191A7C"/>
    <w:rsid w:val="001A0233"/>
    <w:rsid w:val="001A02F8"/>
    <w:rsid w:val="001A26FF"/>
    <w:rsid w:val="001A2EBE"/>
    <w:rsid w:val="001A79EB"/>
    <w:rsid w:val="001C6D67"/>
    <w:rsid w:val="001C6FE6"/>
    <w:rsid w:val="001D1189"/>
    <w:rsid w:val="001D19B1"/>
    <w:rsid w:val="001D2413"/>
    <w:rsid w:val="001D6A86"/>
    <w:rsid w:val="001D6E9F"/>
    <w:rsid w:val="001D7AD1"/>
    <w:rsid w:val="001E0AEA"/>
    <w:rsid w:val="001F2397"/>
    <w:rsid w:val="001F330D"/>
    <w:rsid w:val="001F6792"/>
    <w:rsid w:val="0020007E"/>
    <w:rsid w:val="00206366"/>
    <w:rsid w:val="00215904"/>
    <w:rsid w:val="00244445"/>
    <w:rsid w:val="002446AB"/>
    <w:rsid w:val="00244D94"/>
    <w:rsid w:val="0024534E"/>
    <w:rsid w:val="00246D80"/>
    <w:rsid w:val="00250880"/>
    <w:rsid w:val="0026114A"/>
    <w:rsid w:val="00265CFC"/>
    <w:rsid w:val="002747AC"/>
    <w:rsid w:val="002858D9"/>
    <w:rsid w:val="0028667D"/>
    <w:rsid w:val="0028708E"/>
    <w:rsid w:val="00287464"/>
    <w:rsid w:val="00292DE1"/>
    <w:rsid w:val="00295B4B"/>
    <w:rsid w:val="00296EA3"/>
    <w:rsid w:val="002A268E"/>
    <w:rsid w:val="002A662E"/>
    <w:rsid w:val="002B116F"/>
    <w:rsid w:val="002B246E"/>
    <w:rsid w:val="002B28E6"/>
    <w:rsid w:val="002B301D"/>
    <w:rsid w:val="002B4B90"/>
    <w:rsid w:val="002B5318"/>
    <w:rsid w:val="002C0775"/>
    <w:rsid w:val="002C79A7"/>
    <w:rsid w:val="002D036E"/>
    <w:rsid w:val="002D2051"/>
    <w:rsid w:val="002D584F"/>
    <w:rsid w:val="002E3CD1"/>
    <w:rsid w:val="002E63B3"/>
    <w:rsid w:val="002E6AB9"/>
    <w:rsid w:val="002E7915"/>
    <w:rsid w:val="00314243"/>
    <w:rsid w:val="00315110"/>
    <w:rsid w:val="00324625"/>
    <w:rsid w:val="00327B97"/>
    <w:rsid w:val="0033117F"/>
    <w:rsid w:val="003360C3"/>
    <w:rsid w:val="00337911"/>
    <w:rsid w:val="00344461"/>
    <w:rsid w:val="00345483"/>
    <w:rsid w:val="0035168C"/>
    <w:rsid w:val="0036341F"/>
    <w:rsid w:val="0037310E"/>
    <w:rsid w:val="0037364B"/>
    <w:rsid w:val="0037481A"/>
    <w:rsid w:val="00374EBC"/>
    <w:rsid w:val="003777A6"/>
    <w:rsid w:val="00385EAF"/>
    <w:rsid w:val="003A47DF"/>
    <w:rsid w:val="003B052C"/>
    <w:rsid w:val="003B4E6A"/>
    <w:rsid w:val="003B4F71"/>
    <w:rsid w:val="003B7602"/>
    <w:rsid w:val="003B7D3C"/>
    <w:rsid w:val="003C0AA7"/>
    <w:rsid w:val="003C321C"/>
    <w:rsid w:val="003C651E"/>
    <w:rsid w:val="003C7A95"/>
    <w:rsid w:val="003D12E5"/>
    <w:rsid w:val="003D4540"/>
    <w:rsid w:val="003E7EE9"/>
    <w:rsid w:val="003F33C2"/>
    <w:rsid w:val="003F75B4"/>
    <w:rsid w:val="00402850"/>
    <w:rsid w:val="00407336"/>
    <w:rsid w:val="004111FD"/>
    <w:rsid w:val="00415022"/>
    <w:rsid w:val="0041568A"/>
    <w:rsid w:val="0042442A"/>
    <w:rsid w:val="004259D2"/>
    <w:rsid w:val="00427446"/>
    <w:rsid w:val="00431B23"/>
    <w:rsid w:val="00433C79"/>
    <w:rsid w:val="00441773"/>
    <w:rsid w:val="00442C5E"/>
    <w:rsid w:val="00446294"/>
    <w:rsid w:val="00447394"/>
    <w:rsid w:val="00447643"/>
    <w:rsid w:val="00460E52"/>
    <w:rsid w:val="00461B23"/>
    <w:rsid w:val="00464DB3"/>
    <w:rsid w:val="00467C85"/>
    <w:rsid w:val="00470EA7"/>
    <w:rsid w:val="00471897"/>
    <w:rsid w:val="00473D9E"/>
    <w:rsid w:val="00475745"/>
    <w:rsid w:val="00477766"/>
    <w:rsid w:val="00481298"/>
    <w:rsid w:val="004834AF"/>
    <w:rsid w:val="00486AF3"/>
    <w:rsid w:val="004919FE"/>
    <w:rsid w:val="004927E6"/>
    <w:rsid w:val="0049325A"/>
    <w:rsid w:val="004A085B"/>
    <w:rsid w:val="004A0CB9"/>
    <w:rsid w:val="004A2986"/>
    <w:rsid w:val="004A526B"/>
    <w:rsid w:val="004B1D7F"/>
    <w:rsid w:val="004B578F"/>
    <w:rsid w:val="004B57A6"/>
    <w:rsid w:val="004B6158"/>
    <w:rsid w:val="004C0F47"/>
    <w:rsid w:val="004C2CD7"/>
    <w:rsid w:val="004C4072"/>
    <w:rsid w:val="004C7EB8"/>
    <w:rsid w:val="004D251E"/>
    <w:rsid w:val="004D46FA"/>
    <w:rsid w:val="004D4C73"/>
    <w:rsid w:val="004E1381"/>
    <w:rsid w:val="004E4D5B"/>
    <w:rsid w:val="004F23DC"/>
    <w:rsid w:val="004F2FF3"/>
    <w:rsid w:val="005063C3"/>
    <w:rsid w:val="00511693"/>
    <w:rsid w:val="005117F3"/>
    <w:rsid w:val="0052015B"/>
    <w:rsid w:val="005230E1"/>
    <w:rsid w:val="00526923"/>
    <w:rsid w:val="00526A1E"/>
    <w:rsid w:val="00530701"/>
    <w:rsid w:val="00531731"/>
    <w:rsid w:val="00535365"/>
    <w:rsid w:val="00536D70"/>
    <w:rsid w:val="0054013F"/>
    <w:rsid w:val="00544F1A"/>
    <w:rsid w:val="00545E8F"/>
    <w:rsid w:val="00554876"/>
    <w:rsid w:val="00554A87"/>
    <w:rsid w:val="005575E6"/>
    <w:rsid w:val="00562306"/>
    <w:rsid w:val="005649A3"/>
    <w:rsid w:val="005710B7"/>
    <w:rsid w:val="005729BF"/>
    <w:rsid w:val="00575366"/>
    <w:rsid w:val="005758CA"/>
    <w:rsid w:val="005768E0"/>
    <w:rsid w:val="00576C58"/>
    <w:rsid w:val="00581BD1"/>
    <w:rsid w:val="005823C0"/>
    <w:rsid w:val="00585040"/>
    <w:rsid w:val="00590F65"/>
    <w:rsid w:val="00596EA6"/>
    <w:rsid w:val="005A0EF9"/>
    <w:rsid w:val="005A2867"/>
    <w:rsid w:val="005B34C2"/>
    <w:rsid w:val="005B75EB"/>
    <w:rsid w:val="005C2C67"/>
    <w:rsid w:val="005C3179"/>
    <w:rsid w:val="005C38E0"/>
    <w:rsid w:val="005C3B2E"/>
    <w:rsid w:val="005C3B88"/>
    <w:rsid w:val="005C3D83"/>
    <w:rsid w:val="005C482F"/>
    <w:rsid w:val="005C5295"/>
    <w:rsid w:val="005C7AE3"/>
    <w:rsid w:val="005D3452"/>
    <w:rsid w:val="005D46DC"/>
    <w:rsid w:val="005E1A11"/>
    <w:rsid w:val="005E1DB9"/>
    <w:rsid w:val="005E4D71"/>
    <w:rsid w:val="005E5B5E"/>
    <w:rsid w:val="005F371C"/>
    <w:rsid w:val="005F468F"/>
    <w:rsid w:val="005F6DFB"/>
    <w:rsid w:val="005F79F1"/>
    <w:rsid w:val="00601ADF"/>
    <w:rsid w:val="00601AFE"/>
    <w:rsid w:val="00601CBD"/>
    <w:rsid w:val="006036EE"/>
    <w:rsid w:val="0060470E"/>
    <w:rsid w:val="00610A3C"/>
    <w:rsid w:val="006138AD"/>
    <w:rsid w:val="00613E89"/>
    <w:rsid w:val="00614459"/>
    <w:rsid w:val="00615D07"/>
    <w:rsid w:val="00623D8A"/>
    <w:rsid w:val="00624342"/>
    <w:rsid w:val="00624545"/>
    <w:rsid w:val="006353AF"/>
    <w:rsid w:val="00635540"/>
    <w:rsid w:val="00642DD6"/>
    <w:rsid w:val="00642F8D"/>
    <w:rsid w:val="00644ECC"/>
    <w:rsid w:val="00647FFC"/>
    <w:rsid w:val="00654091"/>
    <w:rsid w:val="00656E5E"/>
    <w:rsid w:val="00660D32"/>
    <w:rsid w:val="00661D71"/>
    <w:rsid w:val="0066795F"/>
    <w:rsid w:val="00671E44"/>
    <w:rsid w:val="00672EA5"/>
    <w:rsid w:val="006925DB"/>
    <w:rsid w:val="006941D3"/>
    <w:rsid w:val="006A5916"/>
    <w:rsid w:val="006B1DF4"/>
    <w:rsid w:val="006B1ED5"/>
    <w:rsid w:val="006B3025"/>
    <w:rsid w:val="006B30DD"/>
    <w:rsid w:val="006C4485"/>
    <w:rsid w:val="006D5802"/>
    <w:rsid w:val="006F089B"/>
    <w:rsid w:val="006F2E67"/>
    <w:rsid w:val="006F31EB"/>
    <w:rsid w:val="006F45D5"/>
    <w:rsid w:val="006F6429"/>
    <w:rsid w:val="006F7672"/>
    <w:rsid w:val="00701DBA"/>
    <w:rsid w:val="00703346"/>
    <w:rsid w:val="007061C3"/>
    <w:rsid w:val="00712C5C"/>
    <w:rsid w:val="0071437C"/>
    <w:rsid w:val="00714768"/>
    <w:rsid w:val="007170ED"/>
    <w:rsid w:val="00721F7E"/>
    <w:rsid w:val="00732B92"/>
    <w:rsid w:val="00732E8A"/>
    <w:rsid w:val="00734278"/>
    <w:rsid w:val="00737FC0"/>
    <w:rsid w:val="007402E3"/>
    <w:rsid w:val="00742697"/>
    <w:rsid w:val="007438AC"/>
    <w:rsid w:val="007520EC"/>
    <w:rsid w:val="0075454F"/>
    <w:rsid w:val="00767C19"/>
    <w:rsid w:val="00770110"/>
    <w:rsid w:val="007712B3"/>
    <w:rsid w:val="00772B7A"/>
    <w:rsid w:val="00772CA2"/>
    <w:rsid w:val="00775963"/>
    <w:rsid w:val="00776CE3"/>
    <w:rsid w:val="007774D2"/>
    <w:rsid w:val="007819E9"/>
    <w:rsid w:val="00785522"/>
    <w:rsid w:val="007863AB"/>
    <w:rsid w:val="00794097"/>
    <w:rsid w:val="00795638"/>
    <w:rsid w:val="00795FA7"/>
    <w:rsid w:val="007965F4"/>
    <w:rsid w:val="00796F45"/>
    <w:rsid w:val="007A1DD7"/>
    <w:rsid w:val="007B40CA"/>
    <w:rsid w:val="007C11A9"/>
    <w:rsid w:val="007C6ABC"/>
    <w:rsid w:val="007D3CA7"/>
    <w:rsid w:val="007E614B"/>
    <w:rsid w:val="007E6EEC"/>
    <w:rsid w:val="007F2BD8"/>
    <w:rsid w:val="007F5445"/>
    <w:rsid w:val="007F6A96"/>
    <w:rsid w:val="0080060D"/>
    <w:rsid w:val="00801313"/>
    <w:rsid w:val="00801C45"/>
    <w:rsid w:val="00802121"/>
    <w:rsid w:val="008041F7"/>
    <w:rsid w:val="00804311"/>
    <w:rsid w:val="0080453E"/>
    <w:rsid w:val="00805151"/>
    <w:rsid w:val="008062E8"/>
    <w:rsid w:val="00807660"/>
    <w:rsid w:val="00807A03"/>
    <w:rsid w:val="00822839"/>
    <w:rsid w:val="0082317C"/>
    <w:rsid w:val="008244C8"/>
    <w:rsid w:val="00824E33"/>
    <w:rsid w:val="00831195"/>
    <w:rsid w:val="00833263"/>
    <w:rsid w:val="00835F66"/>
    <w:rsid w:val="008376DB"/>
    <w:rsid w:val="00841D77"/>
    <w:rsid w:val="008435B6"/>
    <w:rsid w:val="008447F9"/>
    <w:rsid w:val="008511F2"/>
    <w:rsid w:val="00852E45"/>
    <w:rsid w:val="008538F1"/>
    <w:rsid w:val="0085489F"/>
    <w:rsid w:val="00855408"/>
    <w:rsid w:val="0085627A"/>
    <w:rsid w:val="008571CC"/>
    <w:rsid w:val="00863438"/>
    <w:rsid w:val="008712EF"/>
    <w:rsid w:val="00872240"/>
    <w:rsid w:val="0087300F"/>
    <w:rsid w:val="00873EF5"/>
    <w:rsid w:val="008813FA"/>
    <w:rsid w:val="00881CD2"/>
    <w:rsid w:val="00886D80"/>
    <w:rsid w:val="00891510"/>
    <w:rsid w:val="00895A86"/>
    <w:rsid w:val="00895B59"/>
    <w:rsid w:val="00895B9A"/>
    <w:rsid w:val="008A69E2"/>
    <w:rsid w:val="008B5832"/>
    <w:rsid w:val="008C151A"/>
    <w:rsid w:val="008C37D5"/>
    <w:rsid w:val="008C3F9D"/>
    <w:rsid w:val="008C6CF2"/>
    <w:rsid w:val="008C6DA4"/>
    <w:rsid w:val="008D0786"/>
    <w:rsid w:val="008D1524"/>
    <w:rsid w:val="008D1D3C"/>
    <w:rsid w:val="008D2BB3"/>
    <w:rsid w:val="008D571A"/>
    <w:rsid w:val="008D7A81"/>
    <w:rsid w:val="008E1F45"/>
    <w:rsid w:val="008F0D19"/>
    <w:rsid w:val="008F6B42"/>
    <w:rsid w:val="009004EE"/>
    <w:rsid w:val="00913149"/>
    <w:rsid w:val="0091532F"/>
    <w:rsid w:val="0091536C"/>
    <w:rsid w:val="00915B8E"/>
    <w:rsid w:val="00934C50"/>
    <w:rsid w:val="00942490"/>
    <w:rsid w:val="00942EA3"/>
    <w:rsid w:val="00961586"/>
    <w:rsid w:val="009668F4"/>
    <w:rsid w:val="00972FB6"/>
    <w:rsid w:val="009753AF"/>
    <w:rsid w:val="009839F9"/>
    <w:rsid w:val="00985EDE"/>
    <w:rsid w:val="009902F5"/>
    <w:rsid w:val="009944CB"/>
    <w:rsid w:val="00994F82"/>
    <w:rsid w:val="009964F7"/>
    <w:rsid w:val="0099727D"/>
    <w:rsid w:val="009A70A8"/>
    <w:rsid w:val="009B4653"/>
    <w:rsid w:val="009B4836"/>
    <w:rsid w:val="009D0039"/>
    <w:rsid w:val="009E604C"/>
    <w:rsid w:val="009F1FBC"/>
    <w:rsid w:val="009F2604"/>
    <w:rsid w:val="009F3308"/>
    <w:rsid w:val="009F3DD5"/>
    <w:rsid w:val="00A02E24"/>
    <w:rsid w:val="00A03656"/>
    <w:rsid w:val="00A07893"/>
    <w:rsid w:val="00A11C0E"/>
    <w:rsid w:val="00A215BA"/>
    <w:rsid w:val="00A25959"/>
    <w:rsid w:val="00A3030D"/>
    <w:rsid w:val="00A31641"/>
    <w:rsid w:val="00A323AA"/>
    <w:rsid w:val="00A35E2C"/>
    <w:rsid w:val="00A416E9"/>
    <w:rsid w:val="00A43F54"/>
    <w:rsid w:val="00A4507E"/>
    <w:rsid w:val="00A50912"/>
    <w:rsid w:val="00A61DC6"/>
    <w:rsid w:val="00A77713"/>
    <w:rsid w:val="00A81DB0"/>
    <w:rsid w:val="00A828B2"/>
    <w:rsid w:val="00A86C42"/>
    <w:rsid w:val="00A93834"/>
    <w:rsid w:val="00A93EB0"/>
    <w:rsid w:val="00A952D0"/>
    <w:rsid w:val="00A9629D"/>
    <w:rsid w:val="00A96D35"/>
    <w:rsid w:val="00AA2529"/>
    <w:rsid w:val="00AA5E28"/>
    <w:rsid w:val="00AA76BD"/>
    <w:rsid w:val="00AB494F"/>
    <w:rsid w:val="00AC2BA8"/>
    <w:rsid w:val="00AC5855"/>
    <w:rsid w:val="00AC62A4"/>
    <w:rsid w:val="00AE0142"/>
    <w:rsid w:val="00AE198F"/>
    <w:rsid w:val="00AE2CEF"/>
    <w:rsid w:val="00AE3999"/>
    <w:rsid w:val="00AE519C"/>
    <w:rsid w:val="00AF148D"/>
    <w:rsid w:val="00AF1A55"/>
    <w:rsid w:val="00AF39C5"/>
    <w:rsid w:val="00AF4D19"/>
    <w:rsid w:val="00B02D75"/>
    <w:rsid w:val="00B203CD"/>
    <w:rsid w:val="00B249BD"/>
    <w:rsid w:val="00B255BC"/>
    <w:rsid w:val="00B27F7F"/>
    <w:rsid w:val="00B337EA"/>
    <w:rsid w:val="00B3423B"/>
    <w:rsid w:val="00B366CC"/>
    <w:rsid w:val="00B40B62"/>
    <w:rsid w:val="00B4217D"/>
    <w:rsid w:val="00B45270"/>
    <w:rsid w:val="00B5069D"/>
    <w:rsid w:val="00B52337"/>
    <w:rsid w:val="00B609F2"/>
    <w:rsid w:val="00B6469A"/>
    <w:rsid w:val="00B727CA"/>
    <w:rsid w:val="00B743B2"/>
    <w:rsid w:val="00B75619"/>
    <w:rsid w:val="00B85F65"/>
    <w:rsid w:val="00B92D73"/>
    <w:rsid w:val="00B970BE"/>
    <w:rsid w:val="00BA39DA"/>
    <w:rsid w:val="00BA4ABA"/>
    <w:rsid w:val="00BB3F15"/>
    <w:rsid w:val="00BB5A39"/>
    <w:rsid w:val="00BB6211"/>
    <w:rsid w:val="00BB699E"/>
    <w:rsid w:val="00BC3F86"/>
    <w:rsid w:val="00BC4889"/>
    <w:rsid w:val="00BC4D78"/>
    <w:rsid w:val="00BD54CC"/>
    <w:rsid w:val="00BD7E3E"/>
    <w:rsid w:val="00BE1AC7"/>
    <w:rsid w:val="00BF4E58"/>
    <w:rsid w:val="00BF6B0B"/>
    <w:rsid w:val="00C03D4B"/>
    <w:rsid w:val="00C03FF9"/>
    <w:rsid w:val="00C052ED"/>
    <w:rsid w:val="00C05EA6"/>
    <w:rsid w:val="00C0690A"/>
    <w:rsid w:val="00C06D06"/>
    <w:rsid w:val="00C07B52"/>
    <w:rsid w:val="00C112BE"/>
    <w:rsid w:val="00C11FAF"/>
    <w:rsid w:val="00C22E0F"/>
    <w:rsid w:val="00C22E64"/>
    <w:rsid w:val="00C23215"/>
    <w:rsid w:val="00C308E3"/>
    <w:rsid w:val="00C35247"/>
    <w:rsid w:val="00C40690"/>
    <w:rsid w:val="00C54881"/>
    <w:rsid w:val="00C55F26"/>
    <w:rsid w:val="00C66BC6"/>
    <w:rsid w:val="00C77A8E"/>
    <w:rsid w:val="00C9330A"/>
    <w:rsid w:val="00C938C9"/>
    <w:rsid w:val="00C97B12"/>
    <w:rsid w:val="00CC033B"/>
    <w:rsid w:val="00CC15E5"/>
    <w:rsid w:val="00CC2EF9"/>
    <w:rsid w:val="00CD5342"/>
    <w:rsid w:val="00CD78F3"/>
    <w:rsid w:val="00CE35D0"/>
    <w:rsid w:val="00CE384D"/>
    <w:rsid w:val="00CE49EB"/>
    <w:rsid w:val="00CE60C8"/>
    <w:rsid w:val="00CF4233"/>
    <w:rsid w:val="00CF4537"/>
    <w:rsid w:val="00CF6298"/>
    <w:rsid w:val="00D06B91"/>
    <w:rsid w:val="00D07667"/>
    <w:rsid w:val="00D17B62"/>
    <w:rsid w:val="00D24703"/>
    <w:rsid w:val="00D263ED"/>
    <w:rsid w:val="00D278FC"/>
    <w:rsid w:val="00D31F4A"/>
    <w:rsid w:val="00D33DC7"/>
    <w:rsid w:val="00D356BA"/>
    <w:rsid w:val="00D37F85"/>
    <w:rsid w:val="00D44786"/>
    <w:rsid w:val="00D5299C"/>
    <w:rsid w:val="00D5410A"/>
    <w:rsid w:val="00D608F8"/>
    <w:rsid w:val="00D70848"/>
    <w:rsid w:val="00D74BB8"/>
    <w:rsid w:val="00D74F06"/>
    <w:rsid w:val="00D75D03"/>
    <w:rsid w:val="00D76469"/>
    <w:rsid w:val="00D816C8"/>
    <w:rsid w:val="00D8219B"/>
    <w:rsid w:val="00D83826"/>
    <w:rsid w:val="00D843F7"/>
    <w:rsid w:val="00DA240C"/>
    <w:rsid w:val="00DA776B"/>
    <w:rsid w:val="00DB00C8"/>
    <w:rsid w:val="00DB22A6"/>
    <w:rsid w:val="00DB5B46"/>
    <w:rsid w:val="00DC19F9"/>
    <w:rsid w:val="00DC4F7C"/>
    <w:rsid w:val="00DD47AE"/>
    <w:rsid w:val="00DE401C"/>
    <w:rsid w:val="00DE50F9"/>
    <w:rsid w:val="00DF10F8"/>
    <w:rsid w:val="00DF48D9"/>
    <w:rsid w:val="00DF5EC2"/>
    <w:rsid w:val="00E04CA1"/>
    <w:rsid w:val="00E17D95"/>
    <w:rsid w:val="00E20F38"/>
    <w:rsid w:val="00E3020D"/>
    <w:rsid w:val="00E43277"/>
    <w:rsid w:val="00E440B9"/>
    <w:rsid w:val="00E50290"/>
    <w:rsid w:val="00E52182"/>
    <w:rsid w:val="00E52CE4"/>
    <w:rsid w:val="00E52F80"/>
    <w:rsid w:val="00E64EF3"/>
    <w:rsid w:val="00E77227"/>
    <w:rsid w:val="00E81882"/>
    <w:rsid w:val="00E84DC8"/>
    <w:rsid w:val="00EA6DA6"/>
    <w:rsid w:val="00EB2905"/>
    <w:rsid w:val="00EB5168"/>
    <w:rsid w:val="00EB54B2"/>
    <w:rsid w:val="00EC537A"/>
    <w:rsid w:val="00EC59FC"/>
    <w:rsid w:val="00EC78A8"/>
    <w:rsid w:val="00ED377F"/>
    <w:rsid w:val="00EE1EE9"/>
    <w:rsid w:val="00EE5150"/>
    <w:rsid w:val="00EE65DF"/>
    <w:rsid w:val="00EF090E"/>
    <w:rsid w:val="00EF3407"/>
    <w:rsid w:val="00EF3F84"/>
    <w:rsid w:val="00EF6BA3"/>
    <w:rsid w:val="00EF73D4"/>
    <w:rsid w:val="00F039D8"/>
    <w:rsid w:val="00F05849"/>
    <w:rsid w:val="00F05B19"/>
    <w:rsid w:val="00F064EE"/>
    <w:rsid w:val="00F14411"/>
    <w:rsid w:val="00F158D5"/>
    <w:rsid w:val="00F260D4"/>
    <w:rsid w:val="00F27B15"/>
    <w:rsid w:val="00F34ED7"/>
    <w:rsid w:val="00F364FC"/>
    <w:rsid w:val="00F366DC"/>
    <w:rsid w:val="00F3702E"/>
    <w:rsid w:val="00F47801"/>
    <w:rsid w:val="00F47D6E"/>
    <w:rsid w:val="00F534AA"/>
    <w:rsid w:val="00F6216E"/>
    <w:rsid w:val="00F70D71"/>
    <w:rsid w:val="00F74A36"/>
    <w:rsid w:val="00F74FC2"/>
    <w:rsid w:val="00F75813"/>
    <w:rsid w:val="00F76010"/>
    <w:rsid w:val="00F816B6"/>
    <w:rsid w:val="00F925BB"/>
    <w:rsid w:val="00F93E76"/>
    <w:rsid w:val="00FB78A2"/>
    <w:rsid w:val="00FC0779"/>
    <w:rsid w:val="00FC0F45"/>
    <w:rsid w:val="00FC208D"/>
    <w:rsid w:val="00FC7128"/>
    <w:rsid w:val="00FD0A25"/>
    <w:rsid w:val="00FE0B4A"/>
    <w:rsid w:val="00FE2743"/>
    <w:rsid w:val="00FE6670"/>
    <w:rsid w:val="00FE7F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FE8D"/>
  <w15:chartTrackingRefBased/>
  <w15:docId w15:val="{94127E89-C5BC-4533-BAAA-6B615140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46"/>
  </w:style>
  <w:style w:type="paragraph" w:styleId="Footer">
    <w:name w:val="footer"/>
    <w:basedOn w:val="Normal"/>
    <w:link w:val="FooterChar"/>
    <w:uiPriority w:val="99"/>
    <w:unhideWhenUsed/>
    <w:rsid w:val="00DB5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46"/>
  </w:style>
  <w:style w:type="paragraph" w:styleId="ListParagraph">
    <w:name w:val="List Paragraph"/>
    <w:basedOn w:val="Normal"/>
    <w:uiPriority w:val="34"/>
    <w:qFormat/>
    <w:rsid w:val="00CF4233"/>
    <w:pPr>
      <w:ind w:left="720"/>
      <w:contextualSpacing/>
    </w:pPr>
  </w:style>
  <w:style w:type="character" w:styleId="Hyperlink">
    <w:name w:val="Hyperlink"/>
    <w:basedOn w:val="DefaultParagraphFont"/>
    <w:uiPriority w:val="99"/>
    <w:unhideWhenUsed/>
    <w:rsid w:val="005F371C"/>
    <w:rPr>
      <w:color w:val="0000FF"/>
      <w:u w:val="single"/>
    </w:rPr>
  </w:style>
  <w:style w:type="character" w:styleId="UnresolvedMention">
    <w:name w:val="Unresolved Mention"/>
    <w:basedOn w:val="DefaultParagraphFont"/>
    <w:uiPriority w:val="99"/>
    <w:semiHidden/>
    <w:unhideWhenUsed/>
    <w:rsid w:val="00AF148D"/>
    <w:rPr>
      <w:color w:val="605E5C"/>
      <w:shd w:val="clear" w:color="auto" w:fill="E1DFDD"/>
    </w:rPr>
  </w:style>
  <w:style w:type="paragraph" w:styleId="NormalWeb">
    <w:name w:val="Normal (Web)"/>
    <w:basedOn w:val="Normal"/>
    <w:uiPriority w:val="99"/>
    <w:semiHidden/>
    <w:unhideWhenUsed/>
    <w:rsid w:val="002866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C3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7067">
      <w:bodyDiv w:val="1"/>
      <w:marLeft w:val="0"/>
      <w:marRight w:val="0"/>
      <w:marTop w:val="0"/>
      <w:marBottom w:val="0"/>
      <w:divBdr>
        <w:top w:val="none" w:sz="0" w:space="0" w:color="auto"/>
        <w:left w:val="none" w:sz="0" w:space="0" w:color="auto"/>
        <w:bottom w:val="none" w:sz="0" w:space="0" w:color="auto"/>
        <w:right w:val="none" w:sz="0" w:space="0" w:color="auto"/>
      </w:divBdr>
    </w:div>
    <w:div w:id="401635058">
      <w:bodyDiv w:val="1"/>
      <w:marLeft w:val="0"/>
      <w:marRight w:val="0"/>
      <w:marTop w:val="0"/>
      <w:marBottom w:val="0"/>
      <w:divBdr>
        <w:top w:val="none" w:sz="0" w:space="0" w:color="auto"/>
        <w:left w:val="none" w:sz="0" w:space="0" w:color="auto"/>
        <w:bottom w:val="none" w:sz="0" w:space="0" w:color="auto"/>
        <w:right w:val="none" w:sz="0" w:space="0" w:color="auto"/>
      </w:divBdr>
    </w:div>
    <w:div w:id="1562447814">
      <w:bodyDiv w:val="1"/>
      <w:marLeft w:val="0"/>
      <w:marRight w:val="0"/>
      <w:marTop w:val="0"/>
      <w:marBottom w:val="0"/>
      <w:divBdr>
        <w:top w:val="none" w:sz="0" w:space="0" w:color="auto"/>
        <w:left w:val="none" w:sz="0" w:space="0" w:color="auto"/>
        <w:bottom w:val="none" w:sz="0" w:space="0" w:color="auto"/>
        <w:right w:val="none" w:sz="0" w:space="0" w:color="auto"/>
      </w:divBdr>
      <w:divsChild>
        <w:div w:id="1225262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4264/uql.2014.47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77/1088357607022004060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375/ajse.35.2.17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77/10883576030180040201" TargetMode="External"/><Relationship Id="rId5" Type="http://schemas.openxmlformats.org/officeDocument/2006/relationships/styles" Target="styles.xml"/><Relationship Id="rId15" Type="http://schemas.openxmlformats.org/officeDocument/2006/relationships/hyperlink" Target="https://education.nt.gov.au/policies/school-operations/student-mobile-phones-in-government-schools" TargetMode="External"/><Relationship Id="rId10" Type="http://schemas.openxmlformats.org/officeDocument/2006/relationships/hyperlink" Target="https://www.aihw.gov.au/reports/disability/autism-in-australia/contents/aut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77/1362361317717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96f351f-d4fa-4524-8ec0-d7c8d8be56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CBC10FB0BB414D84400B52EBC2AA43" ma:contentTypeVersion="15" ma:contentTypeDescription="Create a new document." ma:contentTypeScope="" ma:versionID="bceac0bb3876edb7c8416449caa8940e">
  <xsd:schema xmlns:xsd="http://www.w3.org/2001/XMLSchema" xmlns:xs="http://www.w3.org/2001/XMLSchema" xmlns:p="http://schemas.microsoft.com/office/2006/metadata/properties" xmlns:ns3="f96f351f-d4fa-4524-8ec0-d7c8d8be56ee" xmlns:ns4="571d8a6a-5605-4ed5-87e2-bcd990144415" targetNamespace="http://schemas.microsoft.com/office/2006/metadata/properties" ma:root="true" ma:fieldsID="1f6e0727b248a48ad37d7476d9f49130" ns3:_="" ns4:_="">
    <xsd:import namespace="f96f351f-d4fa-4524-8ec0-d7c8d8be56ee"/>
    <xsd:import namespace="571d8a6a-5605-4ed5-87e2-bcd9901444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f351f-d4fa-4524-8ec0-d7c8d8be5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1d8a6a-5605-4ed5-87e2-bcd9901444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ADF78-8F32-4749-B079-5B83A57D11FC}">
  <ds:schemaRefs>
    <ds:schemaRef ds:uri="http://schemas.microsoft.com/sharepoint/v3/contenttype/forms"/>
  </ds:schemaRefs>
</ds:datastoreItem>
</file>

<file path=customXml/itemProps2.xml><?xml version="1.0" encoding="utf-8"?>
<ds:datastoreItem xmlns:ds="http://schemas.openxmlformats.org/officeDocument/2006/customXml" ds:itemID="{A9D82A59-637B-4AE9-A322-AC118479BA5C}">
  <ds:schemaRefs>
    <ds:schemaRef ds:uri="http://schemas.microsoft.com/office/2006/metadata/properties"/>
    <ds:schemaRef ds:uri="http://schemas.microsoft.com/office/infopath/2007/PartnerControls"/>
    <ds:schemaRef ds:uri="f96f351f-d4fa-4524-8ec0-d7c8d8be56ee"/>
  </ds:schemaRefs>
</ds:datastoreItem>
</file>

<file path=customXml/itemProps3.xml><?xml version="1.0" encoding="utf-8"?>
<ds:datastoreItem xmlns:ds="http://schemas.openxmlformats.org/officeDocument/2006/customXml" ds:itemID="{E1481FCC-9799-4834-8B5C-CC497A39D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f351f-d4fa-4524-8ec0-d7c8d8be56ee"/>
    <ds:schemaRef ds:uri="571d8a6a-5605-4ed5-87e2-bcd990144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11</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287</cp:revision>
  <cp:lastPrinted>2023-04-29T22:38:00Z</cp:lastPrinted>
  <dcterms:created xsi:type="dcterms:W3CDTF">2023-03-26T05:35:00Z</dcterms:created>
  <dcterms:modified xsi:type="dcterms:W3CDTF">2023-04-29T22:40:00Z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0x010100BFCBC10FB0BB414D84400B52EBC2AA43</vt:lpwstr>
  </property>
</Properties>
</file>