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0"/>
        <w:gridCol w:w="6900"/>
      </w:tblGrid>
      <w:tr w:rsidR="00DD194E" w:rsidRPr="00DD194E" w14:paraId="7A30F205" w14:textId="77777777" w:rsidTr="00DD194E">
        <w:trPr>
          <w:trHeight w:val="300"/>
        </w:trPr>
        <w:tc>
          <w:tcPr>
            <w:tcW w:w="139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3354E3C0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AU"/>
              </w:rPr>
              <w:t>A2 Literature Review Guide– 2000 words</w:t>
            </w:r>
            <w:r w:rsidRPr="00DD194E">
              <w:rPr>
                <w:rFonts w:ascii="Calibri" w:eastAsia="Times New Roman" w:hAnsi="Calibri" w:cs="Calibri"/>
                <w:sz w:val="32"/>
                <w:szCs w:val="32"/>
                <w:lang w:eastAsia="en-AU"/>
              </w:rPr>
              <w:t> </w:t>
            </w:r>
          </w:p>
          <w:p w14:paraId="5AB2032E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DD194E" w:rsidRPr="00DD194E" w14:paraId="0E1E8B0A" w14:textId="77777777" w:rsidTr="00DD194E">
        <w:trPr>
          <w:trHeight w:val="300"/>
        </w:trPr>
        <w:tc>
          <w:tcPr>
            <w:tcW w:w="139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1A2C0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AU"/>
              </w:rPr>
            </w:pPr>
            <w:r w:rsidRPr="00DD194E">
              <w:rPr>
                <w:rFonts w:ascii="Calibri" w:eastAsia="Times New Roman" w:hAnsi="Calibri" w:cs="Calibri"/>
                <w:lang w:eastAsia="en-AU"/>
              </w:rPr>
              <w:t>– Learning Outcomes:</w:t>
            </w:r>
            <w:r w:rsidRPr="00DD194E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  <w:p w14:paraId="198D802F" w14:textId="77777777" w:rsidR="00DD194E" w:rsidRPr="00DD194E" w:rsidRDefault="00DD194E" w:rsidP="00DD194E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19"/>
                <w:szCs w:val="19"/>
                <w:lang w:eastAsia="en-AU"/>
              </w:rPr>
            </w:pPr>
            <w:r w:rsidRPr="00DD194E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>Analyse a learning journey in teaching classroom practice. </w:t>
            </w:r>
          </w:p>
          <w:p w14:paraId="647B5C25" w14:textId="77777777" w:rsidR="00DD194E" w:rsidRPr="00DD194E" w:rsidRDefault="00DD194E" w:rsidP="00DD194E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19"/>
                <w:szCs w:val="19"/>
                <w:lang w:eastAsia="en-AU"/>
              </w:rPr>
            </w:pPr>
            <w:r w:rsidRPr="00DD194E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>Synthesise relevant research in education. </w:t>
            </w:r>
          </w:p>
          <w:p w14:paraId="6B8AE5CF" w14:textId="77777777" w:rsidR="00DD194E" w:rsidRPr="00DD194E" w:rsidRDefault="00DD194E" w:rsidP="00DD194E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DD194E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>Apply appropriate methodologies and ethical standards in researching classroom practice. </w:t>
            </w:r>
          </w:p>
          <w:p w14:paraId="4A9F2564" w14:textId="77777777" w:rsidR="00DD194E" w:rsidRPr="00DD194E" w:rsidRDefault="00DD194E" w:rsidP="00DD194E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19"/>
                <w:szCs w:val="19"/>
                <w:lang w:eastAsia="en-AU"/>
              </w:rPr>
            </w:pPr>
            <w:r w:rsidRPr="00DD194E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>Critically analyse data pertaining to factors impacting student learning. </w:t>
            </w:r>
          </w:p>
          <w:p w14:paraId="566A5C72" w14:textId="77777777" w:rsidR="00DD194E" w:rsidRPr="00DD194E" w:rsidRDefault="00DD194E" w:rsidP="00DD194E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19"/>
                <w:szCs w:val="19"/>
                <w:lang w:eastAsia="en-AU"/>
              </w:rPr>
            </w:pPr>
            <w:r w:rsidRPr="00DD194E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AU"/>
              </w:rPr>
              <w:t>Critique strategies impacting change in education practice. </w:t>
            </w:r>
          </w:p>
          <w:p w14:paraId="49696990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14:paraId="6C03A595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" w:eastAsia="Times New Roman" w:hAnsi="Calibri" w:cs="Calibri"/>
                <w:lang w:eastAsia="en-AU"/>
              </w:rPr>
              <w:t>Answer these questions and prompts with the article reviews below.  </w:t>
            </w:r>
          </w:p>
          <w:p w14:paraId="62F43106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proofErr w:type="spellStart"/>
            <w:r w:rsidRPr="00DD194E">
              <w:rPr>
                <w:rFonts w:ascii="Calibri Light" w:eastAsia="Times New Roman" w:hAnsi="Calibri Light" w:cs="Calibri Light"/>
                <w:b/>
                <w:bCs/>
                <w:color w:val="000000"/>
                <w:lang w:val="en-US" w:eastAsia="en-AU"/>
              </w:rPr>
              <w:t>Analyse</w:t>
            </w:r>
            <w:proofErr w:type="spellEnd"/>
            <w:r w:rsidRPr="00DD194E">
              <w:rPr>
                <w:rFonts w:ascii="Calibri Light" w:eastAsia="Times New Roman" w:hAnsi="Calibri Light" w:cs="Calibri Light"/>
                <w:b/>
                <w:bCs/>
                <w:color w:val="000000"/>
                <w:lang w:val="en-US" w:eastAsia="en-AU"/>
              </w:rPr>
              <w:t xml:space="preserve">, paraphrase, </w:t>
            </w:r>
            <w:proofErr w:type="spellStart"/>
            <w:r w:rsidRPr="00DD194E">
              <w:rPr>
                <w:rFonts w:ascii="Calibri Light" w:eastAsia="Times New Roman" w:hAnsi="Calibri Light" w:cs="Calibri Light"/>
                <w:b/>
                <w:bCs/>
                <w:color w:val="000000"/>
                <w:lang w:val="en-US" w:eastAsia="en-AU"/>
              </w:rPr>
              <w:t>Synthesise</w:t>
            </w:r>
            <w:proofErr w:type="spellEnd"/>
            <w:r w:rsidRPr="00DD194E">
              <w:rPr>
                <w:rFonts w:ascii="Calibri Light" w:eastAsia="Times New Roman" w:hAnsi="Calibri Light" w:cs="Calibri Light"/>
                <w:b/>
                <w:bCs/>
                <w:color w:val="000000"/>
                <w:lang w:val="en-US" w:eastAsia="en-AU"/>
              </w:rPr>
              <w:t xml:space="preserve"> and Critique Relevant literature. 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  <w:p w14:paraId="4D09A299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b/>
                <w:bCs/>
                <w:color w:val="000000"/>
                <w:lang w:val="en-US" w:eastAsia="en-AU"/>
              </w:rPr>
              <w:t> 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  <w:p w14:paraId="05AFA53F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>Use your focus and specialism / professional interests to narrow your research topic and develop keywords for searching for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  <w:p w14:paraId="3E631750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b/>
                <w:bCs/>
                <w:color w:val="000000"/>
                <w:lang w:val="en-US" w:eastAsia="en-AU"/>
              </w:rPr>
              <w:t>FIVE more relevant research articles 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  <w:p w14:paraId="7A821F17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 xml:space="preserve">including </w:t>
            </w:r>
            <w:r w:rsidRPr="00DD194E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US" w:eastAsia="en-AU"/>
              </w:rPr>
              <w:t>generative and reflexive approaches to your topic</w:t>
            </w:r>
            <w:r w:rsidRPr="00DD194E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AU"/>
              </w:rPr>
              <w:t> </w:t>
            </w:r>
          </w:p>
          <w:p w14:paraId="6CEFBD0C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>Dat</w:t>
            </w:r>
            <w:r w:rsidRPr="00DD194E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US" w:eastAsia="en-AU"/>
              </w:rPr>
              <w:t>a relating to your topic, </w:t>
            </w:r>
            <w:r w:rsidRPr="00DD194E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AU"/>
              </w:rPr>
              <w:t> </w:t>
            </w:r>
          </w:p>
          <w:p w14:paraId="443473C3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>strategies impacting change, 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  <w:p w14:paraId="2B49EA2A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>and ethical standards.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  <w:p w14:paraId="4DA91D6E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14:paraId="6BDAEC6F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14:paraId="48AD589B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" w:eastAsia="Times New Roman" w:hAnsi="Calibri" w:cs="Calibri"/>
                <w:lang w:eastAsia="en-AU"/>
              </w:rPr>
              <w:t>What is a generative and reflexive approach to teaching that is informed by research? </w:t>
            </w:r>
            <w:r w:rsidRPr="00DD194E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 * This is your A1 final answer</w:t>
            </w:r>
            <w:r w:rsidRPr="00DD194E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14:paraId="3D2D1CEF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b/>
                <w:bCs/>
                <w:color w:val="000000"/>
                <w:lang w:val="en-US" w:eastAsia="en-AU"/>
              </w:rPr>
              <w:t>How do Generative and reflexive approaches improve teaching and learning? (RQ for A2- often best revisited/ updated once your reviews are complete)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  <w:p w14:paraId="06BBC283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i/>
                <w:iCs/>
                <w:color w:val="000000"/>
                <w:lang w:val="en-US" w:eastAsia="en-AU"/>
              </w:rPr>
              <w:t>Some prompts for Critical Engagement: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  <w:p w14:paraId="6C21CC37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>Which of these approaches can I use in my classroom practice in ______?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  <w:p w14:paraId="67A455C3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>What does the research have to say? 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  <w:p w14:paraId="267AF661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lang w:val="en-US" w:eastAsia="en-AU"/>
              </w:rPr>
              <w:t xml:space="preserve">What are </w:t>
            </w:r>
            <w:r w:rsidRPr="00DD194E">
              <w:rPr>
                <w:rFonts w:ascii="Calibri Light" w:eastAsia="Times New Roman" w:hAnsi="Calibri Light" w:cs="Calibri Light"/>
                <w:b/>
                <w:bCs/>
                <w:lang w:val="en-US" w:eastAsia="en-AU"/>
              </w:rPr>
              <w:t xml:space="preserve">three </w:t>
            </w:r>
            <w:r w:rsidRPr="00DD194E">
              <w:rPr>
                <w:rFonts w:ascii="Calibri Light" w:eastAsia="Times New Roman" w:hAnsi="Calibri Light" w:cs="Calibri Light"/>
                <w:lang w:val="en-US" w:eastAsia="en-AU"/>
              </w:rPr>
              <w:t>different perspectives on these approaches?  (Avoid dualisms and get a more rounded perspective)</w:t>
            </w:r>
            <w:r w:rsidRPr="00DD194E">
              <w:rPr>
                <w:rFonts w:ascii="Calibri Light" w:eastAsia="Times New Roman" w:hAnsi="Calibri Light" w:cs="Calibri Light"/>
                <w:lang w:eastAsia="en-AU"/>
              </w:rPr>
              <w:t> </w:t>
            </w:r>
          </w:p>
          <w:p w14:paraId="564AA73A" w14:textId="77777777" w:rsidR="00DD194E" w:rsidRPr="007A09BC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u w:val="single"/>
                <w:lang w:eastAsia="en-AU"/>
              </w:rPr>
            </w:pPr>
            <w:r w:rsidRPr="007A09BC">
              <w:rPr>
                <w:rFonts w:ascii="Calibri Light" w:eastAsia="Times New Roman" w:hAnsi="Calibri Light" w:cs="Calibri Light"/>
                <w:u w:val="single"/>
                <w:lang w:val="en-US" w:eastAsia="en-AU"/>
              </w:rPr>
              <w:t xml:space="preserve">What about these practices and perspectives can inform my </w:t>
            </w:r>
            <w:proofErr w:type="gramStart"/>
            <w:r w:rsidRPr="007A09BC">
              <w:rPr>
                <w:rFonts w:ascii="Calibri Light" w:eastAsia="Times New Roman" w:hAnsi="Calibri Light" w:cs="Calibri Light"/>
                <w:u w:val="single"/>
                <w:lang w:val="en-US" w:eastAsia="en-AU"/>
              </w:rPr>
              <w:t>particular teaching</w:t>
            </w:r>
            <w:proofErr w:type="gramEnd"/>
            <w:r w:rsidRPr="007A09BC">
              <w:rPr>
                <w:rFonts w:ascii="Calibri Light" w:eastAsia="Times New Roman" w:hAnsi="Calibri Light" w:cs="Calibri Light"/>
                <w:u w:val="single"/>
                <w:lang w:val="en-US" w:eastAsia="en-AU"/>
              </w:rPr>
              <w:t xml:space="preserve"> context, experience and specialism?</w:t>
            </w:r>
            <w:r w:rsidRPr="007A09BC">
              <w:rPr>
                <w:rFonts w:ascii="Calibri Light" w:eastAsia="Times New Roman" w:hAnsi="Calibri Light" w:cs="Calibri Light"/>
                <w:u w:val="single"/>
                <w:lang w:eastAsia="en-AU"/>
              </w:rPr>
              <w:t> </w:t>
            </w:r>
          </w:p>
          <w:p w14:paraId="08FE3A8F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>What are the benefits, potential obstacles, and other influences on this area? 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  <w:p w14:paraId="1C19354D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>What data, strategies for change, and/or ethical implications are there? 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</w:tc>
      </w:tr>
      <w:tr w:rsidR="00DD194E" w:rsidRPr="00DD194E" w14:paraId="642339CC" w14:textId="77777777" w:rsidTr="00DD194E">
        <w:trPr>
          <w:trHeight w:val="300"/>
        </w:trPr>
        <w:tc>
          <w:tcPr>
            <w:tcW w:w="139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44C8BDB9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AU"/>
              </w:rPr>
              <w:t> </w:t>
            </w:r>
            <w:r w:rsidRPr="00DD194E">
              <w:rPr>
                <w:rFonts w:ascii="Calibri" w:eastAsia="Times New Roman" w:hAnsi="Calibri" w:cs="Calibri"/>
                <w:lang w:eastAsia="en-AU"/>
              </w:rPr>
              <w:t xml:space="preserve">Article </w:t>
            </w:r>
            <w:proofErr w:type="gramStart"/>
            <w:r w:rsidRPr="00DD194E">
              <w:rPr>
                <w:rFonts w:ascii="Calibri" w:eastAsia="Times New Roman" w:hAnsi="Calibri" w:cs="Calibri"/>
                <w:lang w:eastAsia="en-AU"/>
              </w:rPr>
              <w:t>Reviews;</w:t>
            </w:r>
            <w:proofErr w:type="gramEnd"/>
            <w:r w:rsidRPr="00DD194E">
              <w:rPr>
                <w:rFonts w:ascii="Calibri" w:eastAsia="Times New Roman" w:hAnsi="Calibri" w:cs="Calibri"/>
                <w:lang w:eastAsia="en-AU"/>
              </w:rPr>
              <w:t xml:space="preserve"> Reference, dot-point paraphrase, and how it answers your research question / prompts </w:t>
            </w:r>
          </w:p>
        </w:tc>
      </w:tr>
      <w:tr w:rsidR="00DD194E" w:rsidRPr="00DD194E" w14:paraId="7CB961C0" w14:textId="77777777" w:rsidTr="00DD194E">
        <w:trPr>
          <w:trHeight w:val="300"/>
        </w:trPr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366D2DE9" w14:textId="63A13FFF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b/>
                <w:bCs/>
                <w:color w:val="000000"/>
                <w:lang w:val="en-US" w:eastAsia="en-AU"/>
              </w:rPr>
              <w:t>1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  <w:r w:rsidR="00C138FC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Square pegs in round holes</w:t>
            </w:r>
          </w:p>
        </w:tc>
        <w:tc>
          <w:tcPr>
            <w:tcW w:w="10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891B3B0" w14:textId="77777777" w:rsidR="00DD194E" w:rsidRPr="00861CC4" w:rsidRDefault="007F5415" w:rsidP="00861CC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61CC4">
              <w:rPr>
                <w:rFonts w:ascii="Calibri" w:eastAsia="Times New Roman" w:hAnsi="Calibri" w:cs="Calibri"/>
                <w:lang w:eastAsia="en-AU"/>
              </w:rPr>
              <w:t>Parents feel like they are the only advocate for students in MS Sec schools.</w:t>
            </w:r>
          </w:p>
          <w:p w14:paraId="15872594" w14:textId="09CBC002" w:rsidR="00861CC4" w:rsidRPr="00861CC4" w:rsidRDefault="00861CC4" w:rsidP="00861CC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</w:p>
        </w:tc>
      </w:tr>
      <w:tr w:rsidR="00DD194E" w:rsidRPr="00DD194E" w14:paraId="69DE00BA" w14:textId="77777777" w:rsidTr="00DD194E">
        <w:trPr>
          <w:trHeight w:val="300"/>
        </w:trPr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EE7EB6C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b/>
                <w:bCs/>
                <w:color w:val="000000"/>
                <w:lang w:val="en-US" w:eastAsia="en-AU"/>
              </w:rPr>
              <w:t>2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</w:tc>
        <w:tc>
          <w:tcPr>
            <w:tcW w:w="10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523F84FF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DD194E" w:rsidRPr="00DD194E" w14:paraId="1EA8F7D9" w14:textId="77777777" w:rsidTr="00DD194E">
        <w:trPr>
          <w:trHeight w:val="300"/>
        </w:trPr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4CED476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b/>
                <w:bCs/>
                <w:color w:val="000000"/>
                <w:lang w:val="en-US" w:eastAsia="en-AU"/>
              </w:rPr>
              <w:t>3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</w:tc>
        <w:tc>
          <w:tcPr>
            <w:tcW w:w="10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DB97422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DD194E" w:rsidRPr="00DD194E" w14:paraId="6779106F" w14:textId="77777777" w:rsidTr="00DD194E">
        <w:trPr>
          <w:trHeight w:val="300"/>
        </w:trPr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5338FBD9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b/>
                <w:bCs/>
                <w:color w:val="000000"/>
                <w:lang w:val="en-US" w:eastAsia="en-AU"/>
              </w:rPr>
              <w:t>4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</w:tc>
        <w:tc>
          <w:tcPr>
            <w:tcW w:w="10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4C22A0A1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DD194E" w:rsidRPr="00DD194E" w14:paraId="67FF0479" w14:textId="77777777" w:rsidTr="00DD194E">
        <w:trPr>
          <w:trHeight w:val="300"/>
        </w:trPr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2A786B43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b/>
                <w:bCs/>
                <w:color w:val="000000"/>
                <w:lang w:val="en-US" w:eastAsia="en-AU"/>
              </w:rPr>
              <w:t>5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</w:tc>
        <w:tc>
          <w:tcPr>
            <w:tcW w:w="10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8B7A342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DD194E" w:rsidRPr="00DD194E" w14:paraId="4A1766DA" w14:textId="77777777" w:rsidTr="00DD194E">
        <w:trPr>
          <w:trHeight w:val="300"/>
        </w:trPr>
        <w:tc>
          <w:tcPr>
            <w:tcW w:w="139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3D5B8C92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en-AU"/>
              </w:rPr>
              <w:t>LO: Design a research project for continuing reflexive and generative professional development.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> 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  <w:p w14:paraId="52FBC60F" w14:textId="7ED192E2" w:rsidR="00DD194E" w:rsidRPr="004B28EA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u w:val="single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  <w:r w:rsidRPr="004B28EA">
              <w:rPr>
                <w:rFonts w:ascii="Calibri Light" w:eastAsia="Times New Roman" w:hAnsi="Calibri Light" w:cs="Calibri Light"/>
                <w:b/>
                <w:bCs/>
                <w:color w:val="000000"/>
                <w:u w:val="single"/>
                <w:lang w:val="en-US" w:eastAsia="en-AU"/>
              </w:rPr>
              <w:t xml:space="preserve">What are three main learning goals (for yourself) you can </w:t>
            </w:r>
            <w:proofErr w:type="spellStart"/>
            <w:r w:rsidRPr="004B28EA">
              <w:rPr>
                <w:rFonts w:ascii="Calibri Light" w:eastAsia="Times New Roman" w:hAnsi="Calibri Light" w:cs="Calibri Light"/>
                <w:b/>
                <w:bCs/>
                <w:color w:val="000000"/>
                <w:u w:val="single"/>
                <w:lang w:val="en-US" w:eastAsia="en-AU"/>
              </w:rPr>
              <w:t>deduce</w:t>
            </w:r>
            <w:proofErr w:type="spellEnd"/>
            <w:r w:rsidRPr="004B28EA">
              <w:rPr>
                <w:rFonts w:ascii="Calibri Light" w:eastAsia="Times New Roman" w:hAnsi="Calibri Light" w:cs="Calibri Light"/>
                <w:b/>
                <w:bCs/>
                <w:color w:val="000000"/>
                <w:u w:val="single"/>
                <w:lang w:val="en-US" w:eastAsia="en-AU"/>
              </w:rPr>
              <w:t xml:space="preserve"> from the research you have reviewed? This will inform A3, so make them highly relevant and informed by your research and </w:t>
            </w:r>
            <w:proofErr w:type="spellStart"/>
            <w:r w:rsidRPr="004B28EA">
              <w:rPr>
                <w:rFonts w:ascii="Calibri Light" w:eastAsia="Times New Roman" w:hAnsi="Calibri Light" w:cs="Calibri Light"/>
                <w:b/>
                <w:bCs/>
                <w:color w:val="000000"/>
                <w:u w:val="single"/>
                <w:lang w:val="en-US" w:eastAsia="en-AU"/>
              </w:rPr>
              <w:t>contextualised</w:t>
            </w:r>
            <w:proofErr w:type="spellEnd"/>
            <w:r w:rsidRPr="004B28EA">
              <w:rPr>
                <w:rFonts w:ascii="Calibri Light" w:eastAsia="Times New Roman" w:hAnsi="Calibri Light" w:cs="Calibri Light"/>
                <w:b/>
                <w:bCs/>
                <w:color w:val="000000"/>
                <w:u w:val="single"/>
                <w:lang w:val="en-US" w:eastAsia="en-AU"/>
              </w:rPr>
              <w:t xml:space="preserve"> for your own practice. </w:t>
            </w:r>
            <w:r w:rsidRPr="004B28EA">
              <w:rPr>
                <w:rFonts w:ascii="Calibri Light" w:eastAsia="Times New Roman" w:hAnsi="Calibri Light" w:cs="Calibri Light"/>
                <w:b/>
                <w:bCs/>
                <w:color w:val="000000"/>
                <w:u w:val="single"/>
                <w:lang w:eastAsia="en-AU"/>
              </w:rPr>
              <w:t> </w:t>
            </w:r>
          </w:p>
          <w:p w14:paraId="1FEA1886" w14:textId="62277C4B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>1.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  <w:r w:rsidR="005817EA">
              <w:rPr>
                <w:rFonts w:ascii="Calibri Light" w:eastAsia="Times New Roman" w:hAnsi="Calibri Light" w:cs="Calibri Light"/>
                <w:color w:val="000000"/>
                <w:lang w:eastAsia="en-AU"/>
              </w:rPr>
              <w:t xml:space="preserve"> Develop a </w:t>
            </w:r>
            <w:r w:rsidR="002C5693">
              <w:rPr>
                <w:rFonts w:ascii="Calibri Light" w:eastAsia="Times New Roman" w:hAnsi="Calibri Light" w:cs="Calibri Light"/>
                <w:color w:val="000000"/>
                <w:lang w:eastAsia="en-AU"/>
              </w:rPr>
              <w:t xml:space="preserve">personal framework to engage with new </w:t>
            </w:r>
            <w:r w:rsidR="00597001">
              <w:rPr>
                <w:rFonts w:ascii="Calibri Light" w:eastAsia="Times New Roman" w:hAnsi="Calibri Light" w:cs="Calibri Light"/>
                <w:color w:val="000000"/>
                <w:lang w:eastAsia="en-AU"/>
              </w:rPr>
              <w:t xml:space="preserve">autistic </w:t>
            </w:r>
            <w:r w:rsidR="002C5693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students</w:t>
            </w:r>
            <w:r w:rsidR="00A146D7">
              <w:rPr>
                <w:rFonts w:ascii="Calibri Light" w:eastAsia="Times New Roman" w:hAnsi="Calibri Light" w:cs="Calibri Light"/>
                <w:color w:val="000000"/>
                <w:lang w:eastAsia="en-AU"/>
              </w:rPr>
              <w:t xml:space="preserve"> and families</w:t>
            </w:r>
            <w:r w:rsidR="002C5693">
              <w:rPr>
                <w:rFonts w:ascii="Calibri Light" w:eastAsia="Times New Roman" w:hAnsi="Calibri Light" w:cs="Calibri Light"/>
                <w:color w:val="000000"/>
                <w:lang w:eastAsia="en-AU"/>
              </w:rPr>
              <w:t xml:space="preserve"> </w:t>
            </w:r>
            <w:proofErr w:type="gramStart"/>
            <w:r w:rsidR="002C5693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to mainstream</w:t>
            </w:r>
            <w:proofErr w:type="gramEnd"/>
            <w:r w:rsidR="002C5693">
              <w:rPr>
                <w:rFonts w:ascii="Calibri Light" w:eastAsia="Times New Roman" w:hAnsi="Calibri Light" w:cs="Calibri Light"/>
                <w:color w:val="000000"/>
                <w:lang w:eastAsia="en-AU"/>
              </w:rPr>
              <w:t xml:space="preserve"> secondary </w:t>
            </w:r>
            <w:r w:rsidR="00D734D2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setting.</w:t>
            </w:r>
          </w:p>
          <w:p w14:paraId="72BB95CF" w14:textId="267743FC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lastRenderedPageBreak/>
              <w:t>2.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  <w:r w:rsidR="000E6658">
              <w:rPr>
                <w:rFonts w:ascii="Calibri Light" w:eastAsia="Times New Roman" w:hAnsi="Calibri Light" w:cs="Calibri Light"/>
                <w:color w:val="000000"/>
                <w:lang w:eastAsia="en-AU"/>
              </w:rPr>
              <w:t xml:space="preserve"> Identify and develop ICT tools to </w:t>
            </w:r>
            <w:r w:rsidR="00D0278A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enable and engage ASD student</w:t>
            </w:r>
            <w:r w:rsidR="00945B1F">
              <w:rPr>
                <w:rFonts w:ascii="Calibri Light" w:eastAsia="Times New Roman" w:hAnsi="Calibri Light" w:cs="Calibri Light"/>
                <w:color w:val="000000"/>
                <w:lang w:eastAsia="en-AU"/>
              </w:rPr>
              <w:t xml:space="preserve"> and family</w:t>
            </w:r>
            <w:r w:rsidR="00D0278A">
              <w:rPr>
                <w:rFonts w:ascii="Calibri Light" w:eastAsia="Times New Roman" w:hAnsi="Calibri Light" w:cs="Calibri Light"/>
                <w:color w:val="000000"/>
                <w:lang w:eastAsia="en-AU"/>
              </w:rPr>
              <w:t xml:space="preserve"> integration into secondary education</w:t>
            </w:r>
            <w:r w:rsidR="008C2B3C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.</w:t>
            </w:r>
          </w:p>
          <w:p w14:paraId="216F0AD5" w14:textId="1192624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>3.</w:t>
            </w: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  <w:r w:rsidR="008C2B3C">
              <w:rPr>
                <w:rFonts w:ascii="Calibri Light" w:eastAsia="Times New Roman" w:hAnsi="Calibri Light" w:cs="Calibri Light"/>
                <w:color w:val="000000"/>
                <w:lang w:eastAsia="en-AU"/>
              </w:rPr>
              <w:t xml:space="preserve"> Identify, </w:t>
            </w:r>
            <w:proofErr w:type="gramStart"/>
            <w:r w:rsidR="008C2B3C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test</w:t>
            </w:r>
            <w:proofErr w:type="gramEnd"/>
            <w:r w:rsidR="008C2B3C">
              <w:rPr>
                <w:rFonts w:ascii="Calibri Light" w:eastAsia="Times New Roman" w:hAnsi="Calibri Light" w:cs="Calibri Light"/>
                <w:color w:val="000000"/>
                <w:lang w:eastAsia="en-AU"/>
              </w:rPr>
              <w:t xml:space="preserve"> and re</w:t>
            </w:r>
            <w:r w:rsidR="00D734D2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flexively analyse new methods to engage autistic students.</w:t>
            </w:r>
          </w:p>
          <w:p w14:paraId="3BFF3EC2" w14:textId="77777777" w:rsidR="00DD194E" w:rsidRPr="00DD194E" w:rsidRDefault="00DD194E" w:rsidP="00DD19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D194E">
              <w:rPr>
                <w:rFonts w:ascii="Calibri Light" w:eastAsia="Times New Roman" w:hAnsi="Calibri Light" w:cs="Calibri Light"/>
                <w:color w:val="000000"/>
                <w:lang w:eastAsia="en-AU"/>
              </w:rPr>
              <w:t> </w:t>
            </w:r>
          </w:p>
        </w:tc>
      </w:tr>
    </w:tbl>
    <w:p w14:paraId="2BB3EF94" w14:textId="14ABB83E" w:rsidR="00B203A5" w:rsidRDefault="006D1471">
      <w:r>
        <w:lastRenderedPageBreak/>
        <w:t xml:space="preserve">Include data – rates of ASD by gender, age, other </w:t>
      </w:r>
      <w:r w:rsidR="00A75166">
        <w:t>metrics.</w:t>
      </w:r>
    </w:p>
    <w:p w14:paraId="67E7F9EB" w14:textId="1AC7F087" w:rsidR="006D1471" w:rsidRDefault="001B2B64">
      <w:r>
        <w:t>What does research say about various methods to engage</w:t>
      </w:r>
      <w:r w:rsidR="00A75166">
        <w:t xml:space="preserve"> with students.</w:t>
      </w:r>
    </w:p>
    <w:p w14:paraId="06AF2ECC" w14:textId="1388B956" w:rsidR="00EC07EB" w:rsidRDefault="00EC07EB">
      <w:r>
        <w:t xml:space="preserve">How can </w:t>
      </w:r>
      <w:proofErr w:type="spellStart"/>
      <w:r>
        <w:t>digtech</w:t>
      </w:r>
      <w:proofErr w:type="spellEnd"/>
      <w:r>
        <w:t>/</w:t>
      </w:r>
      <w:proofErr w:type="spellStart"/>
      <w:r>
        <w:t>hpe</w:t>
      </w:r>
      <w:proofErr w:type="spellEnd"/>
      <w:r>
        <w:t xml:space="preserve"> be used to engage with ASD students?</w:t>
      </w:r>
    </w:p>
    <w:p w14:paraId="16B79ECC" w14:textId="22B8EBC2" w:rsidR="002F78BA" w:rsidRDefault="002F78BA">
      <w:r>
        <w:t xml:space="preserve">What research findings inform your </w:t>
      </w:r>
      <w:proofErr w:type="spellStart"/>
      <w:r>
        <w:t>GnR</w:t>
      </w:r>
      <w:proofErr w:type="spellEnd"/>
      <w:r>
        <w:t xml:space="preserve"> professional practice?</w:t>
      </w:r>
    </w:p>
    <w:p w14:paraId="4D9E5008" w14:textId="406C8591" w:rsidR="002F78BA" w:rsidRDefault="00653403">
      <w:r>
        <w:t>How does this shape your professional learning?</w:t>
      </w:r>
    </w:p>
    <w:p w14:paraId="43CE1225" w14:textId="18606727" w:rsidR="00EC07EB" w:rsidRDefault="00F61B2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How </w:t>
      </w:r>
      <w:r>
        <w:rPr>
          <w:rStyle w:val="Strong"/>
          <w:rFonts w:ascii="Arial" w:hAnsi="Arial" w:cs="Arial"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can teachers' generative and reflexive </w:t>
      </w:r>
      <w:r w:rsidR="004C377A">
        <w:rPr>
          <w:rStyle w:val="Strong"/>
          <w:rFonts w:ascii="Arial" w:hAnsi="Arial" w:cs="Arial"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professional</w:t>
      </w:r>
      <w:r>
        <w:rPr>
          <w:rStyle w:val="Strong"/>
          <w:rFonts w:ascii="Arial" w:hAnsi="Arial" w:cs="Arial"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development /education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improve autistic student outcomes in mainstream secondary school?</w:t>
      </w:r>
    </w:p>
    <w:p w14:paraId="29C0DA2E" w14:textId="74F31D07" w:rsidR="001B73EE" w:rsidRDefault="001B73E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 experience/context/speciality</w:t>
      </w:r>
    </w:p>
    <w:p w14:paraId="24335FAE" w14:textId="77777777" w:rsidR="00EA70C7" w:rsidRDefault="00EA70C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67B1B30" w14:textId="4F099813" w:rsidR="00EA70C7" w:rsidRDefault="001B74E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 What does the research say? How does it apply to your work? What does it mean for your practice? What did you learn?</w:t>
      </w:r>
    </w:p>
    <w:p w14:paraId="0094971A" w14:textId="6FB4532E" w:rsidR="00EA70C7" w:rsidRPr="006D3DE0" w:rsidRDefault="002B23DC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6D3DE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Canada </w:t>
      </w:r>
      <w:r w:rsidR="00855646" w:rsidRPr="006D3DE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ASD perspectives</w:t>
      </w:r>
    </w:p>
    <w:p w14:paraId="39F81EDF" w14:textId="63474293" w:rsidR="00EA70C7" w:rsidRDefault="0041432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How does generative and reflexive practices affect autistic student</w:t>
      </w:r>
      <w:r w:rsidR="007238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integration in mainstream secondary school?</w:t>
      </w:r>
    </w:p>
    <w:p w14:paraId="75A1A5CA" w14:textId="4AA4092A" w:rsidR="001B73EE" w:rsidRDefault="00F72335">
      <w:pPr>
        <w:rPr>
          <w:b/>
          <w:bCs/>
        </w:rPr>
      </w:pPr>
      <w:r>
        <w:rPr>
          <w:b/>
          <w:bCs/>
        </w:rPr>
        <w:t xml:space="preserve">Introduction </w:t>
      </w:r>
      <w:r w:rsidR="00A11FBE">
        <w:rPr>
          <w:b/>
          <w:bCs/>
        </w:rPr>
        <w:t>–</w:t>
      </w:r>
      <w:r>
        <w:rPr>
          <w:b/>
          <w:bCs/>
        </w:rPr>
        <w:t xml:space="preserve"> </w:t>
      </w:r>
      <w:r w:rsidR="00A11FBE">
        <w:rPr>
          <w:b/>
          <w:bCs/>
        </w:rPr>
        <w:t>recommendations/findings from A1</w:t>
      </w:r>
    </w:p>
    <w:p w14:paraId="670581CC" w14:textId="77777777" w:rsidR="00656B68" w:rsidRDefault="00656B68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What is a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generatve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refexive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approach to teaching that is informed by research? * This is your A1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fnal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answer </w:t>
      </w:r>
    </w:p>
    <w:p w14:paraId="243960F6" w14:textId="77777777" w:rsidR="00656B68" w:rsidRDefault="00656B68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•How do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Generatve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refexive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approaches improve teaching and learning? (RQ for A2-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ofen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best revisited/ updated once your reviews are complete) </w:t>
      </w:r>
    </w:p>
    <w:p w14:paraId="4674C961" w14:textId="77777777" w:rsidR="00656B68" w:rsidRDefault="00656B68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•Some prompts for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Critcal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Engagement:</w:t>
      </w:r>
    </w:p>
    <w:p w14:paraId="06445382" w14:textId="77777777" w:rsidR="00656B68" w:rsidRDefault="00656B68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•Which of these approaches can I use in my classroom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practce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in JJJJJJ?</w:t>
      </w:r>
    </w:p>
    <w:p w14:paraId="09560C83" w14:textId="77777777" w:rsidR="00656B68" w:rsidRDefault="00656B68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•What does the research have to say? </w:t>
      </w:r>
    </w:p>
    <w:p w14:paraId="108FF998" w14:textId="77777777" w:rsidR="00656B68" w:rsidRDefault="00656B68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•What are three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diferent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perspectves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on these approaches? (Avoid dualisms and get a more rounded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perspectve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) </w:t>
      </w:r>
    </w:p>
    <w:p w14:paraId="4F5F41D1" w14:textId="77777777" w:rsidR="00656B68" w:rsidRDefault="00656B68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•What about these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practces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perspectves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can inform my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partcular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teaching context, </w:t>
      </w:r>
      <w:proofErr w:type="gram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experience</w:t>
      </w:r>
      <w:proofErr w:type="gram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and specialism? </w:t>
      </w:r>
    </w:p>
    <w:p w14:paraId="2CF45227" w14:textId="77777777" w:rsidR="00656B68" w:rsidRDefault="00656B68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•What are the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benefts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potental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obstacles, and other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infuences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on this area? </w:t>
      </w:r>
    </w:p>
    <w:p w14:paraId="3F01F371" w14:textId="146CCCAA" w:rsidR="00656B68" w:rsidRDefault="00656B68">
      <w:pPr>
        <w:rPr>
          <w:b/>
          <w:bCs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•What data, strategies for change, and/or ethical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implicatons</w:t>
      </w:r>
      <w:proofErr w:type="spellEnd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 are there?</w:t>
      </w:r>
    </w:p>
    <w:p w14:paraId="1377B3D8" w14:textId="77777777" w:rsidR="00656B68" w:rsidRPr="00F72335" w:rsidRDefault="00656B68">
      <w:pPr>
        <w:rPr>
          <w:b/>
          <w:bCs/>
        </w:rPr>
      </w:pPr>
    </w:p>
    <w:p w14:paraId="5EFB2F83" w14:textId="09FED2A8" w:rsidR="00861CC4" w:rsidRDefault="008E6A57">
      <w:r w:rsidRPr="008E6A57">
        <w:t xml:space="preserve">Australia (Carrington &amp; Graham, 2001; Hay &amp; Winn, 2005; Lilley, 2012; McDonald, 2010; </w:t>
      </w:r>
      <w:proofErr w:type="spellStart"/>
      <w:r w:rsidRPr="008E6A57">
        <w:t>Saggers</w:t>
      </w:r>
      <w:proofErr w:type="spellEnd"/>
      <w:r w:rsidRPr="008E6A57">
        <w:t xml:space="preserve"> et al., 2011</w:t>
      </w:r>
    </w:p>
    <w:p w14:paraId="5C499E2F" w14:textId="77777777" w:rsidR="008D5E23" w:rsidRDefault="008D5E23"/>
    <w:p w14:paraId="5554B2EA" w14:textId="77777777" w:rsidR="008D5E23" w:rsidRDefault="008D5E23" w:rsidP="008D5E2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Only three papers have focused specifically on the participation of students with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ASD</w:t>
      </w:r>
      <w:proofErr w:type="gramEnd"/>
    </w:p>
    <w:p w14:paraId="192D283B" w14:textId="2D60A70E" w:rsidR="008D5E23" w:rsidRDefault="008D5E23" w:rsidP="008D5E23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in mainstream schools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Falkmer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et al., 2012; Humphrey &amp; Lewis, 2008a;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Saggers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et al., 2011).</w:t>
      </w:r>
    </w:p>
    <w:p w14:paraId="532C952E" w14:textId="22FAC45D" w:rsidR="00384BCA" w:rsidRDefault="00384BCA" w:rsidP="008D5E23">
      <w:r>
        <w:rPr>
          <w:rFonts w:ascii="TimesNewRomanPSMT" w:hAnsi="TimesNewRomanPSMT" w:cs="TimesNewRomanPSMT"/>
          <w:sz w:val="24"/>
          <w:szCs w:val="24"/>
        </w:rPr>
        <w:t xml:space="preserve">Consider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CommAut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program in </w:t>
      </w:r>
      <w:r w:rsidR="003E6B43">
        <w:rPr>
          <w:rFonts w:ascii="TimesNewRomanPSMT" w:hAnsi="TimesNewRomanPSMT" w:cs="TimesNewRomanPSMT"/>
          <w:sz w:val="24"/>
          <w:szCs w:val="24"/>
        </w:rPr>
        <w:t xml:space="preserve">Malak and other </w:t>
      </w:r>
      <w:proofErr w:type="gramStart"/>
      <w:r w:rsidR="003E6B43">
        <w:rPr>
          <w:rFonts w:ascii="TimesNewRomanPSMT" w:hAnsi="TimesNewRomanPSMT" w:cs="TimesNewRomanPSMT"/>
          <w:sz w:val="24"/>
          <w:szCs w:val="24"/>
        </w:rPr>
        <w:t>similar</w:t>
      </w:r>
      <w:proofErr w:type="gramEnd"/>
    </w:p>
    <w:p w14:paraId="6041AAAC" w14:textId="523D6C23" w:rsidR="00861CC4" w:rsidRDefault="00861CC4">
      <w:pPr>
        <w:rPr>
          <w:rFonts w:ascii="Calibri" w:eastAsia="Times New Roman" w:hAnsi="Calibri" w:cs="Calibri"/>
          <w:lang w:eastAsia="en-AU"/>
        </w:rPr>
      </w:pPr>
      <w:r w:rsidRPr="00DD194E">
        <w:rPr>
          <w:rFonts w:ascii="Calibri" w:eastAsia="Times New Roman" w:hAnsi="Calibri" w:cs="Calibri"/>
          <w:lang w:eastAsia="en-AU"/>
        </w:rPr>
        <w:t xml:space="preserve">Article </w:t>
      </w:r>
      <w:proofErr w:type="gramStart"/>
      <w:r w:rsidRPr="00DD194E">
        <w:rPr>
          <w:rFonts w:ascii="Calibri" w:eastAsia="Times New Roman" w:hAnsi="Calibri" w:cs="Calibri"/>
          <w:lang w:eastAsia="en-AU"/>
        </w:rPr>
        <w:t>Reviews;</w:t>
      </w:r>
      <w:proofErr w:type="gramEnd"/>
      <w:r w:rsidRPr="00DD194E">
        <w:rPr>
          <w:rFonts w:ascii="Calibri" w:eastAsia="Times New Roman" w:hAnsi="Calibri" w:cs="Calibri"/>
          <w:lang w:eastAsia="en-AU"/>
        </w:rPr>
        <w:t xml:space="preserve"> Reference, dot-point paraphrase, and how it answers your research question / prompts </w:t>
      </w:r>
    </w:p>
    <w:p w14:paraId="229336B9" w14:textId="08232C98" w:rsidR="00861CC4" w:rsidRPr="002817A8" w:rsidRDefault="00861CC4">
      <w:pPr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 w:eastAsia="en-AU"/>
        </w:rPr>
      </w:pPr>
      <w:r w:rsidRPr="002817A8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 w:eastAsia="en-AU"/>
        </w:rPr>
        <w:t>Square pegs in round holes</w:t>
      </w:r>
    </w:p>
    <w:p w14:paraId="5B8ACBCE" w14:textId="167F093C" w:rsidR="005B6627" w:rsidRDefault="001B1BE8" w:rsidP="000C436E">
      <w:r w:rsidRPr="000C436E">
        <w:t xml:space="preserve">The role of parents in all children’s lives is critical and is usually to most influential. For those that are raised by another </w:t>
      </w:r>
      <w:r w:rsidR="00E42203" w:rsidRPr="000C436E">
        <w:t>close family member or foster carer, et cetera, the importance is the same.</w:t>
      </w:r>
      <w:r w:rsidR="00CF1306" w:rsidRPr="000C436E">
        <w:t xml:space="preserve"> The impact and shaping effect for autistic children</w:t>
      </w:r>
      <w:r w:rsidR="000C436E" w:rsidRPr="000C436E">
        <w:t xml:space="preserve"> can be significantly </w:t>
      </w:r>
      <w:r w:rsidR="000C436E">
        <w:t>great</w:t>
      </w:r>
      <w:r w:rsidR="00E60F28">
        <w:t>er than those that are “</w:t>
      </w:r>
      <w:r w:rsidR="007E37BC">
        <w:t>neuro typical</w:t>
      </w:r>
      <w:r w:rsidR="00E60F28">
        <w:t xml:space="preserve">.” </w:t>
      </w:r>
      <w:r w:rsidR="0070202C">
        <w:t>Parents of autistic students are typically the only advocate for their needs</w:t>
      </w:r>
      <w:r w:rsidR="007E37BC">
        <w:t xml:space="preserve"> to allow them to access the most basic rights at a school, let a lone </w:t>
      </w:r>
      <w:r w:rsidR="00EE248E">
        <w:t xml:space="preserve">so they can fulfil their potential by fully accessing the curriculum and </w:t>
      </w:r>
      <w:r w:rsidR="008A3445">
        <w:t>other opportunities at school. How are teachers and education systems</w:t>
      </w:r>
      <w:r w:rsidR="00A16B2B">
        <w:t xml:space="preserve"> reinforcing that feeling?</w:t>
      </w:r>
    </w:p>
    <w:p w14:paraId="61FBF94C" w14:textId="59208BBB" w:rsidR="00FB1B6B" w:rsidRDefault="00FB1B6B" w:rsidP="000C436E">
      <w:r>
        <w:t xml:space="preserve">Whilst this </w:t>
      </w:r>
      <w:r w:rsidR="00E83ACC">
        <w:t xml:space="preserve">is the common feeling of parents trying to advocate for their child’s needs, they can also </w:t>
      </w:r>
      <w:r w:rsidR="00CD54BD">
        <w:t xml:space="preserve">become self-censoring </w:t>
      </w:r>
      <w:r w:rsidR="00864FA0">
        <w:t>to</w:t>
      </w:r>
      <w:r w:rsidR="00CD54BD">
        <w:t xml:space="preserve"> avoid conflict with the teachers and school leadership</w:t>
      </w:r>
      <w:r w:rsidR="004A650F">
        <w:t>, as they perceive that their demands may become detrimental to their child’s acceptance</w:t>
      </w:r>
      <w:r w:rsidR="00864FA0">
        <w:t xml:space="preserve">. </w:t>
      </w:r>
    </w:p>
    <w:p w14:paraId="53DB5606" w14:textId="30239171" w:rsidR="00A16B2B" w:rsidRPr="000C436E" w:rsidRDefault="006F20F9" w:rsidP="000C436E">
      <w:r>
        <w:t>Autism Queensland</w:t>
      </w:r>
      <w:r w:rsidR="00CC7C9B">
        <w:t xml:space="preserve"> (AQ)</w:t>
      </w:r>
      <w:r>
        <w:t xml:space="preserve"> is a non-profit that is the only provider delivering specialised education, therapy and support to autistic people and their families, in Queensland</w:t>
      </w:r>
      <w:r w:rsidR="009A05A6">
        <w:t xml:space="preserve">. It has two </w:t>
      </w:r>
      <w:r w:rsidR="001F14AD">
        <w:t>accredited</w:t>
      </w:r>
      <w:r w:rsidR="009A05A6">
        <w:t xml:space="preserve"> schools delivering specific education and therapy to students aged </w:t>
      </w:r>
      <w:r w:rsidR="001F14AD">
        <w:t>six to eighteen.</w:t>
      </w:r>
    </w:p>
    <w:p w14:paraId="4C103834" w14:textId="0E86BAF6" w:rsidR="00CC7C9B" w:rsidRDefault="00CC7C9B" w:rsidP="00CC7C9B">
      <w:r>
        <w:t xml:space="preserve">AQ placement outcomes were low. Integration for mainstream learning outcomes and AQ learning outcomes differed therefore AQ impeded academic progress. </w:t>
      </w:r>
      <w:r>
        <w:t>Three</w:t>
      </w:r>
      <w:r>
        <w:t xml:space="preserve"> of </w:t>
      </w:r>
      <w:r>
        <w:t>eight</w:t>
      </w:r>
      <w:r>
        <w:t xml:space="preserve"> students later exited mainstream schooling. However, Aspect satellite program success rate was higher, where students can access ASD specific education, </w:t>
      </w:r>
      <w:proofErr w:type="gramStart"/>
      <w:r>
        <w:t>training</w:t>
      </w:r>
      <w:proofErr w:type="gramEnd"/>
      <w:r>
        <w:t xml:space="preserve"> and therapy within their mainstream school environment. However, this was only available in in NSW and SA for 2023. The schools operate within a host school, for example, Aspect Central Coast School supports </w:t>
      </w:r>
      <w:r w:rsidRPr="00C1698A">
        <w:t>St Patrick’s, East Gosford (primary) St Mary’s, Toukley (primary) St Peter’s College, Tuggerah (secondary) St John the Baptist, Woy Woy (primary)</w:t>
      </w:r>
      <w:r>
        <w:t>.</w:t>
      </w:r>
      <w:r w:rsidRPr="00C1698A">
        <w:t xml:space="preserve"> </w:t>
      </w:r>
    </w:p>
    <w:p w14:paraId="25490AD1" w14:textId="77777777" w:rsidR="00CC7C9B" w:rsidRDefault="00CC7C9B" w:rsidP="00CC7C9B">
      <w:r>
        <w:t>Issues with application to NT context, are that many of these schools are larger (400 or more students) and non-government schools. The cost of these programs is likely much higher and required greater specialisation from staff, which Darwin and the NT are less likely to have available.</w:t>
      </w:r>
    </w:p>
    <w:p w14:paraId="499AE99B" w14:textId="44B630A6" w:rsidR="00CC7C9B" w:rsidRDefault="00CC7C9B" w:rsidP="00CC7C9B">
      <w:r>
        <w:t xml:space="preserve">Parents self-censored their demands or requests to avoid alienating teachers and staff. They were unwilling to risk their child’s inclusion to meet their educational needs. The onus of </w:t>
      </w:r>
      <w:r w:rsidRPr="004C7197">
        <w:t>responsibility for student participation was on parents</w:t>
      </w:r>
      <w:r w:rsidR="002425EF">
        <w:t xml:space="preserve"> </w:t>
      </w:r>
      <w:r w:rsidR="002425EF">
        <w:t>(Harrington, 2014)</w:t>
      </w:r>
      <w:r>
        <w:t>. Through better education and understanding of various students’ needs, I will anticipate parent’s expectations to meet the needs of all students. Whilst this research specifically discusses ASD students, the generative practice will be effective and beneficial to all students.</w:t>
      </w:r>
    </w:p>
    <w:p w14:paraId="5700CE6D" w14:textId="4139D83E" w:rsidR="00CC7C9B" w:rsidRDefault="00CC7C9B" w:rsidP="00CC7C9B">
      <w:r>
        <w:t>Common sense statement – there is no single intervention that will meet the needs of an autistic student. There is no single intervention that will meet the needs of ANY student.</w:t>
      </w:r>
      <w:r w:rsidR="00435527">
        <w:t xml:space="preserve"> This fact will also develop another obstacle to my </w:t>
      </w:r>
      <w:r w:rsidR="002B75C6">
        <w:t>development of techniques of engaging this students and families. However, if engaged early enough</w:t>
      </w:r>
      <w:r w:rsidR="00A76AEA">
        <w:t xml:space="preserve"> and genuinely, parents and students may be able to educate me in the best methods of enabling their learning and </w:t>
      </w:r>
      <w:r w:rsidR="00B64736">
        <w:t>behaviour monitoring.</w:t>
      </w:r>
      <w:r w:rsidR="002B75C6">
        <w:t xml:space="preserve"> </w:t>
      </w:r>
    </w:p>
    <w:p w14:paraId="44D7B205" w14:textId="77777777" w:rsidR="005B6627" w:rsidRPr="000C436E" w:rsidRDefault="005B6627" w:rsidP="000C436E"/>
    <w:p w14:paraId="0C2CE5BE" w14:textId="77777777" w:rsidR="005B6627" w:rsidRPr="000C436E" w:rsidRDefault="005B6627" w:rsidP="000C436E"/>
    <w:p w14:paraId="21B3F3B0" w14:textId="21D53A5E" w:rsidR="00861CC4" w:rsidRPr="00861CC4" w:rsidRDefault="00861CC4" w:rsidP="00861CC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61CC4">
        <w:rPr>
          <w:rFonts w:ascii="Calibri" w:eastAsia="Times New Roman" w:hAnsi="Calibri" w:cs="Calibri"/>
          <w:lang w:eastAsia="en-AU"/>
        </w:rPr>
        <w:t>Parents feel like they are the only advocate for students in MS Sec schools.</w:t>
      </w:r>
    </w:p>
    <w:p w14:paraId="6ECA9D8A" w14:textId="0A9CD5D0" w:rsidR="00861CC4" w:rsidRPr="00861CC4" w:rsidRDefault="00861CC4" w:rsidP="00861CC4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>
        <w:rPr>
          <w:rFonts w:ascii="Calibri" w:eastAsia="Times New Roman" w:hAnsi="Calibri" w:cs="Calibri"/>
          <w:lang w:eastAsia="en-AU"/>
        </w:rPr>
        <w:t>How do we change that?</w:t>
      </w:r>
    </w:p>
    <w:p w14:paraId="0853FC19" w14:textId="1622B8B2" w:rsidR="00861CC4" w:rsidRPr="00D04178" w:rsidRDefault="00861CC4" w:rsidP="00861CC4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>
        <w:rPr>
          <w:rFonts w:ascii="Calibri" w:eastAsia="Times New Roman" w:hAnsi="Calibri" w:cs="Calibri"/>
          <w:lang w:eastAsia="en-AU"/>
        </w:rPr>
        <w:t>How are educations systems</w:t>
      </w:r>
      <w:r w:rsidR="0094384F">
        <w:rPr>
          <w:rFonts w:ascii="Calibri" w:eastAsia="Times New Roman" w:hAnsi="Calibri" w:cs="Calibri"/>
          <w:lang w:eastAsia="en-AU"/>
        </w:rPr>
        <w:t xml:space="preserve"> reinforcing that feeling?</w:t>
      </w:r>
    </w:p>
    <w:p w14:paraId="244C1389" w14:textId="4CCA7FF5" w:rsidR="00B16828" w:rsidRPr="00B16828" w:rsidRDefault="00ED069A" w:rsidP="00C0183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>
        <w:rPr>
          <w:rFonts w:ascii="Calibri" w:eastAsia="Times New Roman" w:hAnsi="Calibri" w:cs="Calibri"/>
          <w:lang w:eastAsia="en-AU"/>
        </w:rPr>
        <w:t>Autism</w:t>
      </w:r>
      <w:r w:rsidR="00C01832">
        <w:rPr>
          <w:rFonts w:ascii="Calibri" w:eastAsia="Times New Roman" w:hAnsi="Calibri" w:cs="Calibri"/>
          <w:lang w:eastAsia="en-AU"/>
        </w:rPr>
        <w:t xml:space="preserve"> Queensland (non</w:t>
      </w:r>
      <w:r w:rsidR="004645AF">
        <w:rPr>
          <w:rFonts w:ascii="Calibri" w:eastAsia="Times New Roman" w:hAnsi="Calibri" w:cs="Calibri"/>
          <w:lang w:eastAsia="en-AU"/>
        </w:rPr>
        <w:t xml:space="preserve">-profit) </w:t>
      </w:r>
      <w:r w:rsidR="00C01832">
        <w:rPr>
          <w:rFonts w:ascii="Calibri" w:eastAsia="Times New Roman" w:hAnsi="Calibri" w:cs="Calibri"/>
          <w:lang w:eastAsia="en-AU"/>
        </w:rPr>
        <w:t xml:space="preserve">is the only provider </w:t>
      </w:r>
      <w:r w:rsidR="004645AF">
        <w:rPr>
          <w:rFonts w:ascii="Calibri" w:eastAsia="Times New Roman" w:hAnsi="Calibri" w:cs="Calibri"/>
          <w:lang w:eastAsia="en-AU"/>
        </w:rPr>
        <w:t xml:space="preserve">to deliver specialised education, therapy </w:t>
      </w:r>
      <w:r>
        <w:rPr>
          <w:rFonts w:ascii="Calibri" w:eastAsia="Times New Roman" w:hAnsi="Calibri" w:cs="Calibri"/>
          <w:lang w:eastAsia="en-AU"/>
        </w:rPr>
        <w:t>and</w:t>
      </w:r>
      <w:r w:rsidR="004645AF">
        <w:rPr>
          <w:rFonts w:ascii="Calibri" w:eastAsia="Times New Roman" w:hAnsi="Calibri" w:cs="Calibri"/>
          <w:lang w:eastAsia="en-AU"/>
        </w:rPr>
        <w:t xml:space="preserve"> support for ASD people</w:t>
      </w:r>
      <w:r w:rsidR="00B16828">
        <w:rPr>
          <w:rFonts w:ascii="Calibri" w:eastAsia="Times New Roman" w:hAnsi="Calibri" w:cs="Calibri"/>
          <w:lang w:eastAsia="en-AU"/>
        </w:rPr>
        <w:t xml:space="preserve"> and their families.</w:t>
      </w:r>
    </w:p>
    <w:p w14:paraId="41C921E9" w14:textId="77777777" w:rsidR="00D04358" w:rsidRPr="00D04358" w:rsidRDefault="00B16828" w:rsidP="00B16828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>
        <w:rPr>
          <w:rFonts w:ascii="Calibri" w:eastAsia="Times New Roman" w:hAnsi="Calibri" w:cs="Calibri"/>
          <w:lang w:eastAsia="en-AU"/>
        </w:rPr>
        <w:t>Has 2 accredited schools delivering specific education/therapy to ASD students</w:t>
      </w:r>
      <w:r w:rsidR="00A80C65">
        <w:rPr>
          <w:rFonts w:ascii="Calibri" w:eastAsia="Times New Roman" w:hAnsi="Calibri" w:cs="Calibri"/>
          <w:lang w:eastAsia="en-AU"/>
        </w:rPr>
        <w:t xml:space="preserve"> 6-18</w:t>
      </w:r>
    </w:p>
    <w:p w14:paraId="42B875B2" w14:textId="77777777" w:rsidR="002B25F9" w:rsidRPr="002B25F9" w:rsidRDefault="002B25F9" w:rsidP="00D0435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>
        <w:rPr>
          <w:rFonts w:ascii="Calibri" w:eastAsia="Times New Roman" w:hAnsi="Calibri" w:cs="Calibri"/>
          <w:lang w:eastAsia="en-AU"/>
        </w:rPr>
        <w:t>Peer support critical in ASD inclusion. Teachers are preoccupied with assessment, academics etc.</w:t>
      </w:r>
    </w:p>
    <w:p w14:paraId="451F24F5" w14:textId="77777777" w:rsidR="002B1A51" w:rsidRPr="002B1A51" w:rsidRDefault="002B1A51" w:rsidP="002B1A51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>
        <w:rPr>
          <w:rFonts w:ascii="Calibri" w:eastAsia="Times New Roman" w:hAnsi="Calibri" w:cs="Calibri"/>
          <w:lang w:eastAsia="en-AU"/>
        </w:rPr>
        <w:t>Maybe teachers need to focus less on academics and more on social cues.</w:t>
      </w:r>
    </w:p>
    <w:p w14:paraId="7AAB71D3" w14:textId="1B521A8A" w:rsidR="00D04178" w:rsidRPr="0085666F" w:rsidRDefault="00BD6300" w:rsidP="002B1A5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>
        <w:rPr>
          <w:rFonts w:ascii="Calibri" w:eastAsia="Times New Roman" w:hAnsi="Calibri" w:cs="Calibri"/>
          <w:lang w:eastAsia="en-AU"/>
        </w:rPr>
        <w:t>Practice of enrolment denial or discouragement still occurs.</w:t>
      </w:r>
      <w:r w:rsidR="003D02A3">
        <w:rPr>
          <w:rFonts w:ascii="Calibri" w:eastAsia="Times New Roman" w:hAnsi="Calibri" w:cs="Calibri"/>
          <w:lang w:eastAsia="en-AU"/>
        </w:rPr>
        <w:t xml:space="preserve"> And exclusion in classrooms by teacher</w:t>
      </w:r>
      <w:r w:rsidR="0085666F">
        <w:rPr>
          <w:rFonts w:ascii="Calibri" w:eastAsia="Times New Roman" w:hAnsi="Calibri" w:cs="Calibri"/>
          <w:lang w:eastAsia="en-AU"/>
        </w:rPr>
        <w:t>s</w:t>
      </w:r>
    </w:p>
    <w:p w14:paraId="6435981B" w14:textId="576B119B" w:rsidR="0085666F" w:rsidRPr="004F10CF" w:rsidRDefault="00671E2C" w:rsidP="0049113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AU"/>
        </w:rPr>
      </w:pPr>
      <w:r w:rsidRPr="004F10CF">
        <w:rPr>
          <w:rFonts w:ascii="Calibri" w:eastAsia="Times New Roman" w:hAnsi="Calibri" w:cs="Calibri"/>
          <w:lang w:eastAsia="en-AU"/>
        </w:rPr>
        <w:t xml:space="preserve">However, both parents and students overwhelmingly reported that a lack of knowledge of ASD by teachers was a current barrier to the inclusion of students, and indicated the need for more ASD-specific teacher </w:t>
      </w:r>
      <w:proofErr w:type="gramStart"/>
      <w:r w:rsidRPr="004F10CF">
        <w:rPr>
          <w:rFonts w:ascii="Calibri" w:eastAsia="Times New Roman" w:hAnsi="Calibri" w:cs="Calibri"/>
          <w:lang w:eastAsia="en-AU"/>
        </w:rPr>
        <w:t>training</w:t>
      </w:r>
      <w:proofErr w:type="gramEnd"/>
    </w:p>
    <w:p w14:paraId="63D0C546" w14:textId="45FD1BBB" w:rsidR="00F901E5" w:rsidRPr="004F10CF" w:rsidRDefault="00F901E5" w:rsidP="0049113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AU"/>
        </w:rPr>
      </w:pPr>
      <w:r w:rsidRPr="004F10CF">
        <w:rPr>
          <w:rFonts w:ascii="Calibri" w:eastAsia="Times New Roman" w:hAnsi="Calibri" w:cs="Calibri"/>
          <w:lang w:eastAsia="en-AU"/>
        </w:rPr>
        <w:t xml:space="preserve">Use of teachers-aides can benefit and restrict ASD student </w:t>
      </w:r>
      <w:r w:rsidR="00DE07E5" w:rsidRPr="004F10CF">
        <w:rPr>
          <w:rFonts w:ascii="Calibri" w:eastAsia="Times New Roman" w:hAnsi="Calibri" w:cs="Calibri"/>
          <w:lang w:eastAsia="en-AU"/>
        </w:rPr>
        <w:t xml:space="preserve">progress by allowing </w:t>
      </w:r>
      <w:r w:rsidR="00D83B10" w:rsidRPr="004F10CF">
        <w:rPr>
          <w:rFonts w:ascii="Calibri" w:eastAsia="Times New Roman" w:hAnsi="Calibri" w:cs="Calibri"/>
          <w:lang w:eastAsia="en-AU"/>
        </w:rPr>
        <w:t xml:space="preserve">assistance to stay on task but impeding social behaviour progress due to </w:t>
      </w:r>
      <w:r w:rsidR="00DA2B3B" w:rsidRPr="004F10CF">
        <w:rPr>
          <w:rFonts w:ascii="Calibri" w:eastAsia="Times New Roman" w:hAnsi="Calibri" w:cs="Calibri"/>
          <w:lang w:eastAsia="en-AU"/>
        </w:rPr>
        <w:t xml:space="preserve">separation from class activities and </w:t>
      </w:r>
      <w:r w:rsidR="00C85D5B" w:rsidRPr="004F10CF">
        <w:rPr>
          <w:rFonts w:ascii="Calibri" w:eastAsia="Times New Roman" w:hAnsi="Calibri" w:cs="Calibri"/>
          <w:lang w:eastAsia="en-AU"/>
        </w:rPr>
        <w:t>assessment.</w:t>
      </w:r>
    </w:p>
    <w:p w14:paraId="67D65824" w14:textId="77777777" w:rsidR="00861CC4" w:rsidRDefault="00861CC4" w:rsidP="004F10CF">
      <w:pPr>
        <w:spacing w:after="0" w:line="240" w:lineRule="auto"/>
        <w:textAlignment w:val="baseline"/>
        <w:rPr>
          <w:rFonts w:ascii="Calibri" w:eastAsia="Times New Roman" w:hAnsi="Calibri" w:cs="Calibri"/>
          <w:lang w:eastAsia="en-AU"/>
        </w:rPr>
      </w:pPr>
    </w:p>
    <w:p w14:paraId="7F4AFA03" w14:textId="77777777" w:rsidR="004F10CF" w:rsidRPr="004F10CF" w:rsidRDefault="004F10CF" w:rsidP="004F10CF">
      <w:pPr>
        <w:spacing w:after="0" w:line="240" w:lineRule="auto"/>
        <w:textAlignment w:val="baseline"/>
        <w:rPr>
          <w:rFonts w:ascii="Calibri" w:eastAsia="Times New Roman" w:hAnsi="Calibri" w:cs="Calibri"/>
          <w:lang w:eastAsia="en-AU"/>
        </w:rPr>
      </w:pPr>
    </w:p>
    <w:p w14:paraId="54ED5C7B" w14:textId="66BF1649" w:rsidR="009401A1" w:rsidRDefault="009401A1">
      <w:r>
        <w:t>Discussion/Reflection</w:t>
      </w:r>
    </w:p>
    <w:p w14:paraId="25C00DA2" w14:textId="77777777" w:rsidR="00CC7C9B" w:rsidRDefault="00CC7C9B" w:rsidP="00CC7C9B">
      <w:r>
        <w:t>How do I match my pedagogy to meet student needs?</w:t>
      </w:r>
    </w:p>
    <w:p w14:paraId="53D7CCF4" w14:textId="77777777" w:rsidR="00CC7C9B" w:rsidRDefault="00CC7C9B" w:rsidP="00CC7C9B">
      <w:r>
        <w:t>How do I encourage others to match my pedagogy to meet student needs?</w:t>
      </w:r>
    </w:p>
    <w:p w14:paraId="18DE82F6" w14:textId="77777777" w:rsidR="00CC7C9B" w:rsidRDefault="00CC7C9B" w:rsidP="00CC7C9B">
      <w:r>
        <w:t>How do I proactively support parent advocacy?</w:t>
      </w:r>
    </w:p>
    <w:p w14:paraId="2A460F02" w14:textId="77777777" w:rsidR="00EF0D3C" w:rsidRDefault="00EF0D3C"/>
    <w:p w14:paraId="1D58F2B8" w14:textId="77777777" w:rsidR="002817A8" w:rsidRDefault="002817A8"/>
    <w:p w14:paraId="37C0DE66" w14:textId="5F4F792C" w:rsidR="002817A8" w:rsidRDefault="002817A8">
      <w:pPr>
        <w:rPr>
          <w:b/>
          <w:bCs/>
          <w:u w:val="single"/>
        </w:rPr>
      </w:pPr>
      <w:r w:rsidRPr="002817A8">
        <w:rPr>
          <w:b/>
          <w:bCs/>
          <w:u w:val="single"/>
        </w:rPr>
        <w:t>Successful Transitions</w:t>
      </w:r>
    </w:p>
    <w:p w14:paraId="24E9711C" w14:textId="2419B3FE" w:rsidR="009C0458" w:rsidRDefault="009C0458">
      <w:r>
        <w:t>Stressors induced by transitions from primary to secondary school</w:t>
      </w:r>
      <w:r w:rsidR="00B86AC6">
        <w:t>.</w:t>
      </w:r>
    </w:p>
    <w:p w14:paraId="672573C9" w14:textId="072C0042" w:rsidR="00B86AC6" w:rsidRDefault="00B86AC6" w:rsidP="00B86AC6">
      <w:pPr>
        <w:pStyle w:val="ListParagraph"/>
        <w:numPr>
          <w:ilvl w:val="0"/>
          <w:numId w:val="3"/>
        </w:numPr>
      </w:pPr>
      <w:r>
        <w:t>Loss/change of friendship groups</w:t>
      </w:r>
    </w:p>
    <w:p w14:paraId="69129CC7" w14:textId="753DE766" w:rsidR="00B86AC6" w:rsidRDefault="00B86AC6" w:rsidP="00B86AC6">
      <w:pPr>
        <w:pStyle w:val="ListParagraph"/>
        <w:numPr>
          <w:ilvl w:val="0"/>
          <w:numId w:val="3"/>
        </w:numPr>
      </w:pPr>
      <w:r>
        <w:t xml:space="preserve">Change to </w:t>
      </w:r>
      <w:r w:rsidR="0048711F">
        <w:t>environment.</w:t>
      </w:r>
    </w:p>
    <w:p w14:paraId="4CAAEF43" w14:textId="56442A8F" w:rsidR="00B86AC6" w:rsidRDefault="00B86AC6" w:rsidP="00B86AC6">
      <w:pPr>
        <w:pStyle w:val="ListParagraph"/>
        <w:numPr>
          <w:ilvl w:val="0"/>
          <w:numId w:val="3"/>
        </w:numPr>
      </w:pPr>
      <w:r>
        <w:t>Change to habit/</w:t>
      </w:r>
      <w:r w:rsidR="0048711F">
        <w:t>schedule.</w:t>
      </w:r>
    </w:p>
    <w:p w14:paraId="415C4533" w14:textId="34369DB7" w:rsidR="00B86AC6" w:rsidRDefault="00817908" w:rsidP="00B86AC6">
      <w:pPr>
        <w:pStyle w:val="ListParagraph"/>
        <w:numPr>
          <w:ilvl w:val="0"/>
          <w:numId w:val="3"/>
        </w:numPr>
      </w:pPr>
      <w:r>
        <w:t xml:space="preserve">Change from 1 CT to </w:t>
      </w:r>
      <w:r w:rsidR="00042844">
        <w:t>multiple.</w:t>
      </w:r>
    </w:p>
    <w:p w14:paraId="4D8FAB0E" w14:textId="323E2565" w:rsidR="00611E35" w:rsidRDefault="00611E35" w:rsidP="00B86AC6">
      <w:pPr>
        <w:pStyle w:val="ListParagraph"/>
        <w:numPr>
          <w:ilvl w:val="0"/>
          <w:numId w:val="3"/>
        </w:numPr>
      </w:pPr>
      <w:r>
        <w:t xml:space="preserve">Darwin specific – this will be repeated at </w:t>
      </w:r>
      <w:proofErr w:type="spellStart"/>
      <w:r>
        <w:t>Yr</w:t>
      </w:r>
      <w:proofErr w:type="spellEnd"/>
      <w:r>
        <w:t xml:space="preserve"> 9/10</w:t>
      </w:r>
    </w:p>
    <w:p w14:paraId="61F260D0" w14:textId="77777777" w:rsidR="00D862AE" w:rsidRDefault="00D862AE" w:rsidP="00B86AC6">
      <w:pPr>
        <w:pStyle w:val="ListParagraph"/>
        <w:numPr>
          <w:ilvl w:val="0"/>
          <w:numId w:val="3"/>
        </w:numPr>
      </w:pPr>
    </w:p>
    <w:p w14:paraId="06D07A1F" w14:textId="2F2748B2" w:rsidR="00611E35" w:rsidRDefault="00D862AE" w:rsidP="00D862AE">
      <w:r>
        <w:t>good teacher-parent relationship</w:t>
      </w:r>
      <w:r w:rsidR="002E4B50" w:rsidRPr="002E4B50">
        <w:t xml:space="preserve"> </w:t>
      </w:r>
      <w:r w:rsidR="00D747F4">
        <w:t>benefits</w:t>
      </w:r>
      <w:r w:rsidR="002E4B50">
        <w:t xml:space="preserve"> for teachers too.</w:t>
      </w:r>
    </w:p>
    <w:p w14:paraId="4AD40D0C" w14:textId="77777777" w:rsidR="00D862AE" w:rsidRDefault="00D862AE" w:rsidP="002E4B50"/>
    <w:p w14:paraId="236E0DFA" w14:textId="77777777" w:rsidR="00982EEE" w:rsidRDefault="00982EEE" w:rsidP="002E4B50"/>
    <w:p w14:paraId="380F2CEA" w14:textId="1AC6F951" w:rsidR="00982EEE" w:rsidRDefault="00982EEE" w:rsidP="002E4B50">
      <w:r>
        <w:t>Autism through an indigenous lens</w:t>
      </w:r>
    </w:p>
    <w:p w14:paraId="1FFC8F71" w14:textId="232BDCBA" w:rsidR="00982EEE" w:rsidRDefault="00000000" w:rsidP="002E4B50">
      <w:hyperlink r:id="rId7" w:history="1">
        <w:r w:rsidR="00982EEE" w:rsidRPr="009806A4">
          <w:rPr>
            <w:rStyle w:val="Hyperlink"/>
          </w:rPr>
          <w:t>https://ici.radio-canada.ca/rci/en/news/1875728/new-circle-looks-at-autism-through-indigenous-lens</w:t>
        </w:r>
      </w:hyperlink>
      <w:r w:rsidR="00982EEE">
        <w:t xml:space="preserve"> </w:t>
      </w:r>
    </w:p>
    <w:p w14:paraId="2807FF65" w14:textId="6864F768" w:rsidR="00C76274" w:rsidRDefault="00000000" w:rsidP="002E4B50">
      <w:hyperlink r:id="rId8" w:history="1">
        <w:r w:rsidR="00C76274" w:rsidRPr="009806A4">
          <w:rPr>
            <w:rStyle w:val="Hyperlink"/>
          </w:rPr>
          <w:t>https://www.cbc.ca/news/canada/edmonton/edmonton-researcher-looks-into-autism-spectrum-disorder-through-a-first-nations-lens-1.5978433</w:t>
        </w:r>
      </w:hyperlink>
    </w:p>
    <w:p w14:paraId="40FA5F6B" w14:textId="59AECFC1" w:rsidR="00C76274" w:rsidRDefault="00000000" w:rsidP="002E4B50">
      <w:hyperlink r:id="rId9" w:history="1">
        <w:r w:rsidR="003E4730" w:rsidRPr="009806A4">
          <w:rPr>
            <w:rStyle w:val="Hyperlink"/>
          </w:rPr>
          <w:t>https://themontrealeronline.com/2021/12/thinking-differently-autism-in-first-nations-communities/</w:t>
        </w:r>
      </w:hyperlink>
    </w:p>
    <w:p w14:paraId="0F7CDB82" w14:textId="42DF6B73" w:rsidR="003D1AFE" w:rsidRDefault="00000000" w:rsidP="002E4B50">
      <w:hyperlink r:id="rId10" w:history="1">
        <w:r w:rsidR="003D1AFE" w:rsidRPr="009806A4">
          <w:rPr>
            <w:rStyle w:val="Hyperlink"/>
          </w:rPr>
          <w:t>https://www.ualberta.ca/folio/2022/10/research-services-lacking-for-autistic-indigenous-people.html</w:t>
        </w:r>
      </w:hyperlink>
      <w:r w:rsidR="003D1AFE">
        <w:t xml:space="preserve"> </w:t>
      </w:r>
    </w:p>
    <w:p w14:paraId="5B00DBC0" w14:textId="1A95E6A1" w:rsidR="00CA7196" w:rsidRDefault="00CA7196" w:rsidP="002E4B5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Mattiesen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A., Moola, F. J., Watts, J., &amp; Victoria, B. C. (2022). Autism and Autism Services with Indigenous Families and Children in the Settler-Colonial Context of Canada: A Critical Scoping Review.</w:t>
      </w:r>
    </w:p>
    <w:p w14:paraId="6EA4B98C" w14:textId="77777777" w:rsidR="00B85ED0" w:rsidRDefault="00B85ED0" w:rsidP="002E4B5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00A5BD0" w14:textId="77777777" w:rsidR="00B85ED0" w:rsidRDefault="00B85ED0" w:rsidP="002E4B50"/>
    <w:p w14:paraId="4782B2A7" w14:textId="154A6E46" w:rsidR="00885311" w:rsidRDefault="003A4172" w:rsidP="002E4B50">
      <w:r>
        <w:t>Grant Bruno</w:t>
      </w:r>
      <w:r w:rsidR="007B340B">
        <w:t xml:space="preserve"> is a Canadian PhD student, </w:t>
      </w:r>
      <w:r w:rsidR="006E35A9">
        <w:t>Cree</w:t>
      </w:r>
      <w:r w:rsidR="00920EC2">
        <w:t xml:space="preserve"> First Nations community member and father of two autistic boys. Whilst much of his research is in</w:t>
      </w:r>
      <w:r w:rsidR="00C8034B">
        <w:t xml:space="preserve"> the deficit of services available to Canada’s First Nations people, some key comments st</w:t>
      </w:r>
      <w:r w:rsidR="00242600">
        <w:t>ruck me.</w:t>
      </w:r>
      <w:r w:rsidR="000D50D1">
        <w:t xml:space="preserve"> Firstly, the only in non-</w:t>
      </w:r>
      <w:r w:rsidR="00A759DD">
        <w:t>Indigenous</w:t>
      </w:r>
      <w:r w:rsidR="000D50D1">
        <w:t xml:space="preserve"> societies, autism is classed as a disorder, whilst his </w:t>
      </w:r>
      <w:r w:rsidR="00145D70">
        <w:t>community describes them as “he/she thinks differently”</w:t>
      </w:r>
      <w:r w:rsidR="00A759DD">
        <w:t>, in Cree.</w:t>
      </w:r>
      <w:r w:rsidR="003B75BE">
        <w:t xml:space="preserve"> Also </w:t>
      </w:r>
      <w:r w:rsidR="002A67BB">
        <w:t>comments that the focus of therapy before acceptance, is a backwards concept.</w:t>
      </w:r>
      <w:r w:rsidR="00B0394E">
        <w:t xml:space="preserve"> </w:t>
      </w:r>
      <w:proofErr w:type="spellStart"/>
      <w:r w:rsidR="0049049C">
        <w:t>Stephanow</w:t>
      </w:r>
      <w:proofErr w:type="spellEnd"/>
      <w:r w:rsidR="00900F0A">
        <w:t xml:space="preserve"> (2019) </w:t>
      </w:r>
      <w:r w:rsidR="00B0394E">
        <w:t>describe</w:t>
      </w:r>
      <w:r w:rsidR="00900F0A">
        <w:t>s autistic people as being born with a special gift.</w:t>
      </w:r>
      <w:r w:rsidR="00FC116B">
        <w:t xml:space="preserve"> (</w:t>
      </w:r>
      <w:proofErr w:type="gramStart"/>
      <w:r w:rsidR="00EA2598">
        <w:t>as</w:t>
      </w:r>
      <w:proofErr w:type="gramEnd"/>
      <w:r w:rsidR="00EA2598">
        <w:t xml:space="preserve"> cited in </w:t>
      </w:r>
      <w:proofErr w:type="spellStart"/>
      <w:r w:rsidR="00FC116B">
        <w:t>Mattiesen</w:t>
      </w:r>
      <w:proofErr w:type="spellEnd"/>
      <w:r w:rsidR="00FC116B">
        <w:t>, et al. 2022)</w:t>
      </w:r>
    </w:p>
    <w:p w14:paraId="40E5A024" w14:textId="77777777" w:rsidR="00A46138" w:rsidRDefault="00885311" w:rsidP="002E4B50">
      <w:r>
        <w:t xml:space="preserve">Grant Bruno also references the </w:t>
      </w:r>
      <w:proofErr w:type="gramStart"/>
      <w:r w:rsidR="00F31F87">
        <w:t>elders</w:t>
      </w:r>
      <w:proofErr w:type="gramEnd"/>
      <w:r w:rsidR="00F31F87">
        <w:t xml:space="preserve"> telling stories of uniqueness and </w:t>
      </w:r>
      <w:r w:rsidR="000804F7">
        <w:t xml:space="preserve">how they were included in community, leading me to believe in this traditional way of living, </w:t>
      </w:r>
      <w:r w:rsidR="00A46138">
        <w:t xml:space="preserve">people were valued as different, not deficient. </w:t>
      </w:r>
    </w:p>
    <w:p w14:paraId="3A52C4FE" w14:textId="34CA3885" w:rsidR="003E4730" w:rsidRDefault="00A46138" w:rsidP="002E4B50">
      <w:r>
        <w:t xml:space="preserve">This </w:t>
      </w:r>
      <w:r w:rsidR="000D67D1">
        <w:t xml:space="preserve">perspective causes me to reconsider how </w:t>
      </w:r>
      <w:r w:rsidR="00F164CC">
        <w:t>local education may be lacking, by requiring diagnoses before considering allocating extra supports</w:t>
      </w:r>
      <w:r w:rsidR="001E5DF4">
        <w:t xml:space="preserve"> and the seemingly consistent attitudes of teachers </w:t>
      </w:r>
      <w:r w:rsidR="001115E2">
        <w:t xml:space="preserve">that there is a need to modify student behaviour rather than considering methods to develop </w:t>
      </w:r>
      <w:r w:rsidR="00EF0B86">
        <w:t>whole classroom inclusive behaviour.</w:t>
      </w:r>
      <w:r w:rsidR="00B85ED0">
        <w:t xml:space="preserve"> I strongly believe that by beginning with a change in perspective </w:t>
      </w:r>
      <w:r w:rsidR="00566187">
        <w:t>can trigger significant improvement of relationships</w:t>
      </w:r>
      <w:r w:rsidR="00061A46">
        <w:t>, therefore outcomes for students.</w:t>
      </w:r>
      <w:r w:rsidR="00107386">
        <w:t xml:space="preserve"> The language change can be as simple as discussin</w:t>
      </w:r>
      <w:r w:rsidR="00E00923">
        <w:t>g</w:t>
      </w:r>
      <w:r w:rsidR="00107386">
        <w:t xml:space="preserve"> autism </w:t>
      </w:r>
      <w:r w:rsidR="00E00923">
        <w:t>as difference rather than deficit</w:t>
      </w:r>
      <w:r w:rsidR="00181AE9">
        <w:t xml:space="preserve">, then considering it as a potential </w:t>
      </w:r>
      <w:r w:rsidR="00375667">
        <w:t>benefit or gift rather than always as a disorder.</w:t>
      </w:r>
    </w:p>
    <w:p w14:paraId="078B4DF2" w14:textId="77777777" w:rsidR="00CA7196" w:rsidRDefault="00CA7196" w:rsidP="002E4B50"/>
    <w:p w14:paraId="45A91BC2" w14:textId="77777777" w:rsidR="00EE5C44" w:rsidRDefault="00EE5C44" w:rsidP="002E4B50"/>
    <w:p w14:paraId="619269C9" w14:textId="51517109" w:rsidR="00EE5C44" w:rsidRDefault="00EE5C44" w:rsidP="002E4B50">
      <w:r>
        <w:rPr>
          <w:b/>
          <w:bCs/>
        </w:rPr>
        <w:t xml:space="preserve">Direct Instruction </w:t>
      </w:r>
      <w:r w:rsidR="00A31A38">
        <w:rPr>
          <w:b/>
          <w:bCs/>
        </w:rPr>
        <w:t>for Reading Comprehension</w:t>
      </w:r>
    </w:p>
    <w:p w14:paraId="00070E64" w14:textId="518C0F68" w:rsidR="00A31A38" w:rsidRDefault="00B95EF8" w:rsidP="002E4B50">
      <w:r>
        <w:t xml:space="preserve">The article </w:t>
      </w:r>
      <w:r w:rsidR="00E3466A">
        <w:t>discusses the results of conducting direct instruction for three students</w:t>
      </w:r>
      <w:r w:rsidR="009C6050">
        <w:t xml:space="preserve">, two with </w:t>
      </w:r>
      <w:r w:rsidR="004342C4">
        <w:t>autism</w:t>
      </w:r>
      <w:r w:rsidR="009C6050">
        <w:t xml:space="preserve"> and one with a </w:t>
      </w:r>
      <w:r w:rsidR="004342C4">
        <w:t>significant developmental delay.</w:t>
      </w:r>
      <w:r w:rsidR="00031223">
        <w:t xml:space="preserve"> The boys aged 10 and 16</w:t>
      </w:r>
      <w:r w:rsidR="00CC5736">
        <w:t xml:space="preserve"> were both diagnosed with </w:t>
      </w:r>
      <w:r w:rsidR="0054762D">
        <w:t>autism</w:t>
      </w:r>
      <w:r w:rsidR="009F4DB3">
        <w:t>, which will be the focus of my review and</w:t>
      </w:r>
      <w:r w:rsidR="00C00746">
        <w:t xml:space="preserve"> reflexion. </w:t>
      </w:r>
    </w:p>
    <w:p w14:paraId="4B73C5A4" w14:textId="6115690B" w:rsidR="00C00746" w:rsidRDefault="00C00746" w:rsidP="002E4B50">
      <w:r>
        <w:t xml:space="preserve">The younger boy, 10 years old, was given direct reading </w:t>
      </w:r>
      <w:r w:rsidR="002407EB">
        <w:t>instruction during regular class</w:t>
      </w:r>
      <w:r w:rsidR="00955177">
        <w:t xml:space="preserve"> hours of two sessions per day, of </w:t>
      </w:r>
      <w:r w:rsidR="00B4153F">
        <w:t>30-minute</w:t>
      </w:r>
      <w:r w:rsidR="00955177">
        <w:t xml:space="preserve"> periods, five days per week.</w:t>
      </w:r>
      <w:r w:rsidR="00B4153F">
        <w:t xml:space="preserve"> Whilst the 16-year-old boy was</w:t>
      </w:r>
      <w:r w:rsidR="00A738B6">
        <w:t xml:space="preserve"> given instruction after school.</w:t>
      </w:r>
      <w:r w:rsidR="003966AE">
        <w:t xml:space="preserve"> The results from this experiment or case study clearly benefited the students’ academic results</w:t>
      </w:r>
      <w:r w:rsidR="00F47A40">
        <w:t>.</w:t>
      </w:r>
      <w:r w:rsidR="0007664F">
        <w:t xml:space="preserve"> Due to the sample size, further research </w:t>
      </w:r>
      <w:r w:rsidR="004A3104">
        <w:t>would need to be found or conducted to support additional resource allocation.</w:t>
      </w:r>
    </w:p>
    <w:p w14:paraId="71A8E39B" w14:textId="270AD1F8" w:rsidR="00823BA2" w:rsidRDefault="00823BA2" w:rsidP="002E4B50">
      <w:r>
        <w:t xml:space="preserve">Whilst one-on-one direct instruction is clearly beneficial for a student, the </w:t>
      </w:r>
      <w:r w:rsidR="0078456D">
        <w:t xml:space="preserve">additional workload placed on a teach may be too considerable </w:t>
      </w:r>
      <w:r w:rsidR="00931A94">
        <w:t xml:space="preserve">for many. Whilst I strongly believe this could be worked into a </w:t>
      </w:r>
      <w:r w:rsidR="00A5073C">
        <w:t xml:space="preserve">learning plan with school leadership support, often, I have experienced the indifference in </w:t>
      </w:r>
      <w:r w:rsidR="00A5073C">
        <w:lastRenderedPageBreak/>
        <w:t>supporting lower academic students</w:t>
      </w:r>
      <w:r w:rsidR="00D96337">
        <w:t xml:space="preserve"> by other staff. This would likely be the greatest obstacle to ensuring these students’ success.</w:t>
      </w:r>
    </w:p>
    <w:p w14:paraId="7BBB50F1" w14:textId="286DAF7B" w:rsidR="00D96337" w:rsidRDefault="00D96337" w:rsidP="002E4B50">
      <w:r>
        <w:t xml:space="preserve">Other significant obstacles could include </w:t>
      </w:r>
      <w:r w:rsidR="00043217">
        <w:t xml:space="preserve">student opposition. If the student does not want to improve or, more likely, doesn’t want to invest additional time and effort into their education, in this case, literacy, </w:t>
      </w:r>
      <w:r w:rsidR="008C6969">
        <w:t>the process becomes very difficult to be seen as valuable.</w:t>
      </w:r>
      <w:r w:rsidR="003604C4">
        <w:t xml:space="preserve"> </w:t>
      </w:r>
      <w:r w:rsidR="005811D8">
        <w:t xml:space="preserve">Parent support </w:t>
      </w:r>
      <w:r w:rsidR="00B979C5">
        <w:t xml:space="preserve">could provide aid to better enabling these students, as </w:t>
      </w:r>
      <w:r w:rsidR="00E9222C">
        <w:t>I have found that most students diagnosed with ASD a very supportive of their child’s education</w:t>
      </w:r>
      <w:r w:rsidR="009268FC">
        <w:t xml:space="preserve">. Given proper assistance parents would be able to </w:t>
      </w:r>
      <w:r w:rsidR="00123F09">
        <w:t xml:space="preserve">deliver some of the direct instruction necessary to develop their </w:t>
      </w:r>
      <w:r w:rsidR="00C50832">
        <w:t>literacy comprehension.</w:t>
      </w:r>
    </w:p>
    <w:p w14:paraId="2D62A9B6" w14:textId="5C7661DB" w:rsidR="00C50832" w:rsidRDefault="00C50832" w:rsidP="002E4B50">
      <w:r>
        <w:t xml:space="preserve">Further, if the parents were unable or unwilling, </w:t>
      </w:r>
      <w:r w:rsidR="0074776E">
        <w:t>online video or voice calls could be used after school to</w:t>
      </w:r>
      <w:r w:rsidR="00811648">
        <w:t xml:space="preserve"> support the delivery of these lessons.</w:t>
      </w:r>
    </w:p>
    <w:p w14:paraId="56D2C3F3" w14:textId="44AD2BBA" w:rsidR="008E435A" w:rsidRDefault="00127ADC" w:rsidP="002E4B50">
      <w:r>
        <w:t>…. This practice fully supports disability schemes and regulation…...</w:t>
      </w:r>
      <w:r w:rsidR="003019DC">
        <w:t xml:space="preserve"> </w:t>
      </w:r>
    </w:p>
    <w:p w14:paraId="1B65EF97" w14:textId="77777777" w:rsidR="00127ADC" w:rsidRDefault="00127ADC" w:rsidP="002E4B50"/>
    <w:p w14:paraId="36E94133" w14:textId="77777777" w:rsidR="00E13A7E" w:rsidRDefault="00E13A7E" w:rsidP="002E4B50"/>
    <w:p w14:paraId="4B95CB83" w14:textId="77777777" w:rsidR="00E13A7E" w:rsidRDefault="00E13A7E" w:rsidP="002E4B50"/>
    <w:p w14:paraId="2DAA13FF" w14:textId="77777777" w:rsidR="00E13A7E" w:rsidRDefault="00E13A7E" w:rsidP="002E4B50"/>
    <w:p w14:paraId="24B38200" w14:textId="77777777" w:rsidR="00E13A7E" w:rsidRDefault="00E13A7E" w:rsidP="002E4B50"/>
    <w:p w14:paraId="29611A2A" w14:textId="77777777" w:rsidR="00E13A7E" w:rsidRDefault="00E13A7E" w:rsidP="002E4B50"/>
    <w:p w14:paraId="584955EA" w14:textId="77777777" w:rsidR="00E13A7E" w:rsidRDefault="00E13A7E" w:rsidP="002E4B50"/>
    <w:p w14:paraId="78B194FC" w14:textId="77777777" w:rsidR="00E13A7E" w:rsidRDefault="00E13A7E" w:rsidP="002E4B50"/>
    <w:p w14:paraId="4CB3FFB9" w14:textId="77777777" w:rsidR="00E13A7E" w:rsidRDefault="00E13A7E" w:rsidP="002E4B50"/>
    <w:p w14:paraId="4CC2C3F4" w14:textId="02BFDF9D" w:rsidR="00127ADC" w:rsidRDefault="006D6D8D" w:rsidP="002E4B50">
      <w:r>
        <w:t>ASD Student opinions</w:t>
      </w:r>
      <w:r w:rsidR="00E13A7E">
        <w:t xml:space="preserve"> – </w:t>
      </w:r>
      <w:proofErr w:type="spellStart"/>
      <w:r w:rsidR="00E13A7E">
        <w:t>Sagger</w:t>
      </w:r>
      <w:proofErr w:type="spellEnd"/>
      <w:r w:rsidR="00E13A7E">
        <w:t xml:space="preserve"> 2001</w:t>
      </w:r>
    </w:p>
    <w:p w14:paraId="1B6D8DA3" w14:textId="51B47296" w:rsidR="006D6D8D" w:rsidRDefault="00E13A7E" w:rsidP="002E4B50">
      <w:r>
        <w:t xml:space="preserve">Key areas </w:t>
      </w:r>
      <w:proofErr w:type="gramStart"/>
      <w:r>
        <w:t>discussed</w:t>
      </w:r>
      <w:proofErr w:type="gramEnd"/>
    </w:p>
    <w:p w14:paraId="2377E675" w14:textId="5F9A5AD0" w:rsidR="00E13A7E" w:rsidRDefault="00E13A7E" w:rsidP="00E13A7E">
      <w:pPr>
        <w:pStyle w:val="ListParagraph"/>
        <w:numPr>
          <w:ilvl w:val="0"/>
          <w:numId w:val="4"/>
        </w:numPr>
      </w:pPr>
      <w:r>
        <w:t>Teacher attributes</w:t>
      </w:r>
    </w:p>
    <w:p w14:paraId="2D807BD5" w14:textId="362D42F0" w:rsidR="00E13A7E" w:rsidRDefault="00E13A7E" w:rsidP="00E13A7E">
      <w:pPr>
        <w:pStyle w:val="ListParagraph"/>
        <w:numPr>
          <w:ilvl w:val="0"/>
          <w:numId w:val="4"/>
        </w:numPr>
      </w:pPr>
      <w:r>
        <w:t>Curriculum/workload</w:t>
      </w:r>
    </w:p>
    <w:p w14:paraId="0844500B" w14:textId="599E8339" w:rsidR="00E13A7E" w:rsidRDefault="00E13A7E" w:rsidP="00E13A7E">
      <w:pPr>
        <w:pStyle w:val="ListParagraph"/>
        <w:numPr>
          <w:ilvl w:val="0"/>
          <w:numId w:val="4"/>
        </w:numPr>
      </w:pPr>
      <w:r>
        <w:t>Support staff</w:t>
      </w:r>
    </w:p>
    <w:p w14:paraId="1BB37F89" w14:textId="7960882D" w:rsidR="00E13A7E" w:rsidRDefault="00E13A7E" w:rsidP="00E13A7E">
      <w:pPr>
        <w:pStyle w:val="ListParagraph"/>
        <w:numPr>
          <w:ilvl w:val="0"/>
          <w:numId w:val="4"/>
        </w:numPr>
      </w:pPr>
      <w:r>
        <w:t>Friendships/socialising</w:t>
      </w:r>
    </w:p>
    <w:p w14:paraId="671113D9" w14:textId="184EE68C" w:rsidR="00E13A7E" w:rsidRDefault="00E13A7E" w:rsidP="00E13A7E">
      <w:pPr>
        <w:pStyle w:val="ListParagraph"/>
        <w:numPr>
          <w:ilvl w:val="0"/>
          <w:numId w:val="4"/>
        </w:numPr>
      </w:pPr>
      <w:r>
        <w:t>Teasing/bullying</w:t>
      </w:r>
    </w:p>
    <w:p w14:paraId="68AAC13A" w14:textId="520A77E2" w:rsidR="00E13A7E" w:rsidRDefault="00E13A7E" w:rsidP="00E13A7E">
      <w:pPr>
        <w:pStyle w:val="ListParagraph"/>
        <w:numPr>
          <w:ilvl w:val="0"/>
          <w:numId w:val="4"/>
        </w:numPr>
      </w:pPr>
      <w:r>
        <w:t>Environmental</w:t>
      </w:r>
    </w:p>
    <w:p w14:paraId="5A42D83E" w14:textId="5DDD40EC" w:rsidR="00E13A7E" w:rsidRDefault="009156DA" w:rsidP="00E13A7E">
      <w:r>
        <w:t xml:space="preserve">This article </w:t>
      </w:r>
      <w:r w:rsidR="008A2565">
        <w:t>clearly advocates a voice for autistic students, by directly quoting their lived experience</w:t>
      </w:r>
      <w:r w:rsidR="0015091D">
        <w:t xml:space="preserve"> and opinions. This perspective is critical to understanding</w:t>
      </w:r>
      <w:r w:rsidR="00D34F37">
        <w:t xml:space="preserve"> how autism affects student learning and behaviour, but further reinforces my goal to </w:t>
      </w:r>
      <w:r w:rsidR="00A309B6">
        <w:t xml:space="preserve">develop opportunities to </w:t>
      </w:r>
      <w:r w:rsidR="00122FA7">
        <w:t>engage with autistic students directly and proactively, personally.</w:t>
      </w:r>
    </w:p>
    <w:p w14:paraId="3CBBF739" w14:textId="7FE7C4BB" w:rsidR="00122FA7" w:rsidRDefault="00122FA7" w:rsidP="00A57992">
      <w:r>
        <w:t>The key areas</w:t>
      </w:r>
      <w:r w:rsidR="00A57992">
        <w:t xml:space="preserve"> researched through the interviews </w:t>
      </w:r>
      <w:r w:rsidR="001A4BB6">
        <w:t>are</w:t>
      </w:r>
      <w:r w:rsidR="00A57992">
        <w:t xml:space="preserve"> teacher attributes, curriculum/workload, support staff, friendships/socialising</w:t>
      </w:r>
      <w:r w:rsidR="00053CF9">
        <w:t>, t</w:t>
      </w:r>
      <w:r w:rsidR="00A57992">
        <w:t>easing/bullying</w:t>
      </w:r>
      <w:r w:rsidR="00053CF9">
        <w:t xml:space="preserve"> and e</w:t>
      </w:r>
      <w:r w:rsidR="00A57992">
        <w:t>nvironmental</w:t>
      </w:r>
      <w:r w:rsidR="00053CF9">
        <w:t xml:space="preserve"> factors.</w:t>
      </w:r>
      <w:r w:rsidR="00EB7C06">
        <w:t xml:space="preserve"> </w:t>
      </w:r>
      <w:r w:rsidR="00870A15">
        <w:t xml:space="preserve">The key area I want to explore from this article is the curriculum and workload, as the other factors have either </w:t>
      </w:r>
      <w:proofErr w:type="spellStart"/>
      <w:r w:rsidR="00870A15">
        <w:t>ben</w:t>
      </w:r>
      <w:proofErr w:type="spellEnd"/>
      <w:r w:rsidR="00870A15">
        <w:t xml:space="preserve"> discussed in other articles or </w:t>
      </w:r>
      <w:r w:rsidR="00625A3A">
        <w:t>I am unable to effect in the early stages of my teaching practice.</w:t>
      </w:r>
    </w:p>
    <w:p w14:paraId="2E4E9B7A" w14:textId="46B40C3D" w:rsidR="00720E59" w:rsidRDefault="009F3EA9" w:rsidP="00A57992">
      <w:r>
        <w:t xml:space="preserve">One common complaint by students, particularly with autism but not exclusively, </w:t>
      </w:r>
      <w:r w:rsidR="00B00787">
        <w:t xml:space="preserve">is the requirement to have neat handwriting. This can and often becomes a point of contention with them, which will </w:t>
      </w:r>
      <w:r w:rsidR="00B00787">
        <w:lastRenderedPageBreak/>
        <w:t xml:space="preserve">further </w:t>
      </w:r>
      <w:r w:rsidR="009B52EC">
        <w:t>motivate their self-withdrawal from mainstream schooling.</w:t>
      </w:r>
      <w:r w:rsidR="00E1083A">
        <w:t xml:space="preserve"> Provided educators can </w:t>
      </w:r>
      <w:r w:rsidR="002827C2">
        <w:t xml:space="preserve">generate a </w:t>
      </w:r>
      <w:r w:rsidR="00E1083A">
        <w:t>minimum sta</w:t>
      </w:r>
      <w:r w:rsidR="002827C2">
        <w:t xml:space="preserve">ndard from students, that meets basic requirement, there no longer is a need at secondary school levels for </w:t>
      </w:r>
      <w:r w:rsidR="00EC62E0">
        <w:t>consistent handwriting skills. NAPLAN from Year 5 is conducted onlin</w:t>
      </w:r>
      <w:r w:rsidR="001D2383">
        <w:t xml:space="preserve">e, through school provided computers. Most schools have ICT devices available to </w:t>
      </w:r>
      <w:r w:rsidR="00FC2905">
        <w:t>support the learning and delivery of various subjects, such as digital technologies</w:t>
      </w:r>
      <w:r w:rsidR="00941602">
        <w:t xml:space="preserve"> and many </w:t>
      </w:r>
      <w:r w:rsidR="00BE0CAA">
        <w:t>students</w:t>
      </w:r>
      <w:r w:rsidR="00941602">
        <w:t xml:space="preserve"> have their own devices available from home.</w:t>
      </w:r>
      <w:r w:rsidR="00565358">
        <w:t xml:space="preserve"> </w:t>
      </w:r>
      <w:r w:rsidR="00863D26">
        <w:t xml:space="preserve">Programs and processes such as handwriting conversion applications or speech-to-text </w:t>
      </w:r>
      <w:r w:rsidR="0084370E">
        <w:t>will enable students to access the curriculum</w:t>
      </w:r>
      <w:r w:rsidR="00991A69">
        <w:t xml:space="preserve"> with little interruption.</w:t>
      </w:r>
    </w:p>
    <w:p w14:paraId="1C7B66B5" w14:textId="7990A516" w:rsidR="00991A69" w:rsidRDefault="00F066EA" w:rsidP="00A57992">
      <w:r>
        <w:t>Managing student workload within the curriculum is critical</w:t>
      </w:r>
      <w:r w:rsidR="00235586">
        <w:t xml:space="preserve"> to supporting </w:t>
      </w:r>
      <w:r w:rsidR="005A3712">
        <w:t>autistic students throughout their schooling experience.</w:t>
      </w:r>
      <w:r w:rsidR="00586EBA">
        <w:t xml:space="preserve"> Eight of the nine students</w:t>
      </w:r>
      <w:r w:rsidR="00EE3EB5">
        <w:t xml:space="preserve"> identified difficulties with time and workload management</w:t>
      </w:r>
      <w:r w:rsidR="003546F7">
        <w:t xml:space="preserve"> </w:t>
      </w:r>
      <w:r w:rsidR="0050682B">
        <w:t>(</w:t>
      </w:r>
      <w:proofErr w:type="spellStart"/>
      <w:r w:rsidR="0050682B">
        <w:t>Saggers</w:t>
      </w:r>
      <w:proofErr w:type="spellEnd"/>
      <w:r w:rsidR="0050682B">
        <w:t xml:space="preserve"> et al., 2001)</w:t>
      </w:r>
      <w:r w:rsidR="00855DEC">
        <w:t xml:space="preserve">. </w:t>
      </w:r>
      <w:r w:rsidR="003546F7">
        <w:t xml:space="preserve">Increased pressures are mounted onto students, as the final years of high school are clearly and often regarded as critical into gaining employment in the workforce or </w:t>
      </w:r>
      <w:r w:rsidR="005B036D">
        <w:t xml:space="preserve">further study. It continues to be important to </w:t>
      </w:r>
      <w:r w:rsidR="00CC1830">
        <w:t xml:space="preserve">manage their expectations and to </w:t>
      </w:r>
      <w:r w:rsidR="00A87847">
        <w:t>monitor their progress to ensure their success.</w:t>
      </w:r>
      <w:r w:rsidR="00AA622C">
        <w:t xml:space="preserve"> All the schools I have experienced have had a “Home Room” or similar class, where students are collected</w:t>
      </w:r>
      <w:r w:rsidR="0073468D">
        <w:t xml:space="preserve"> somewhat </w:t>
      </w:r>
      <w:proofErr w:type="gramStart"/>
      <w:r w:rsidR="0073468D">
        <w:t>randomly</w:t>
      </w:r>
      <w:proofErr w:type="gramEnd"/>
      <w:r w:rsidR="006C209C">
        <w:t xml:space="preserve"> and limited formal curriculum delivery occurs.</w:t>
      </w:r>
    </w:p>
    <w:p w14:paraId="2EC7E5A9" w14:textId="1D3A4F61" w:rsidR="006C209C" w:rsidRDefault="006F4FFD" w:rsidP="00A57992">
      <w:r>
        <w:t xml:space="preserve">The use of </w:t>
      </w:r>
      <w:proofErr w:type="gramStart"/>
      <w:r>
        <w:t>Home</w:t>
      </w:r>
      <w:proofErr w:type="gramEnd"/>
      <w:r>
        <w:t xml:space="preserve"> Room classes gives an enormous opportunity </w:t>
      </w:r>
      <w:r w:rsidR="005E7A05">
        <w:t>for teachers to engage with students without the shadow of curriculum requirements.</w:t>
      </w:r>
      <w:r w:rsidR="00133CE3">
        <w:t xml:space="preserve"> However, I have experienced a case where the </w:t>
      </w:r>
      <w:proofErr w:type="gramStart"/>
      <w:r w:rsidR="00133CE3">
        <w:t>Home</w:t>
      </w:r>
      <w:proofErr w:type="gramEnd"/>
      <w:r w:rsidR="00133CE3">
        <w:t xml:space="preserve"> Room </w:t>
      </w:r>
      <w:r w:rsidR="001C39BD">
        <w:t>class and teacher were the same as other subjects.</w:t>
      </w:r>
      <w:r w:rsidR="00F4041C">
        <w:t xml:space="preserve"> This regularly resulted in the classroom, designed for Social and Emotional Learning </w:t>
      </w:r>
      <w:r w:rsidR="00D163DD">
        <w:t>was disregarded for the other subjects. Whilst I believe</w:t>
      </w:r>
      <w:r w:rsidR="009B5AC4">
        <w:t>, in this case, there was no or limited detriment to the intent of the Home Room</w:t>
      </w:r>
      <w:r w:rsidR="0023605E">
        <w:t xml:space="preserve">, the organisation in other schools, where </w:t>
      </w:r>
      <w:proofErr w:type="gramStart"/>
      <w:r w:rsidR="0023605E">
        <w:t>Home</w:t>
      </w:r>
      <w:proofErr w:type="gramEnd"/>
      <w:r w:rsidR="0023605E">
        <w:t xml:space="preserve"> Room classes will not all share the same subject and teacher, but also mixes </w:t>
      </w:r>
      <w:r w:rsidR="0009303E">
        <w:t>year levels, stops the opportunity for this to occur.</w:t>
      </w:r>
    </w:p>
    <w:p w14:paraId="1B257D30" w14:textId="7156BD7B" w:rsidR="00BE0CAA" w:rsidRDefault="00F6366A" w:rsidP="00A57992">
      <w:proofErr w:type="spellStart"/>
      <w:r>
        <w:t>Sagger</w:t>
      </w:r>
      <w:proofErr w:type="spellEnd"/>
      <w:r>
        <w:t xml:space="preserve"> et al. (2001) also discusses the volume of work that creates anxiety among the students interviewed.</w:t>
      </w:r>
      <w:r w:rsidR="007B419A">
        <w:t xml:space="preserve"> In addition to the </w:t>
      </w:r>
      <w:r w:rsidR="00C234CB">
        <w:t xml:space="preserve">roles of </w:t>
      </w:r>
      <w:proofErr w:type="gramStart"/>
      <w:r w:rsidR="00C234CB">
        <w:t>Home</w:t>
      </w:r>
      <w:proofErr w:type="gramEnd"/>
      <w:r w:rsidR="00C234CB">
        <w:t xml:space="preserve"> Room teacher, they can use in-school </w:t>
      </w:r>
      <w:r w:rsidR="00E968B1">
        <w:t>programs such as Compass to understand the overall nature of what is being required of each student</w:t>
      </w:r>
      <w:r w:rsidR="005127DC">
        <w:t xml:space="preserve"> and manage those expectations with other teachers. The inclusion of </w:t>
      </w:r>
      <w:r w:rsidR="003400AD">
        <w:t xml:space="preserve">applications such as Compass, allows any teacher, with appropriate access, to understand a student’s </w:t>
      </w:r>
      <w:r w:rsidR="006F7DF8">
        <w:t xml:space="preserve">subject, </w:t>
      </w:r>
      <w:r w:rsidR="003400AD">
        <w:t xml:space="preserve">grades, </w:t>
      </w:r>
      <w:r w:rsidR="006F7DF8">
        <w:t xml:space="preserve">timetable, additional learning needs or </w:t>
      </w:r>
      <w:r w:rsidR="00B24556">
        <w:t>external factors, that may affect their education. Provided sufficient training, teachers can easily understand thei</w:t>
      </w:r>
      <w:r w:rsidR="005D71AD">
        <w:t xml:space="preserve">r students’ stressors, enabling an informed conversation with </w:t>
      </w:r>
      <w:r w:rsidR="004D2312">
        <w:t>the</w:t>
      </w:r>
      <w:r w:rsidR="005D71AD">
        <w:t xml:space="preserve"> student to </w:t>
      </w:r>
      <w:r w:rsidR="00995914">
        <w:t>determine appropriate courses of action.</w:t>
      </w:r>
    </w:p>
    <w:p w14:paraId="3B1EF13D" w14:textId="77777777" w:rsidR="004D2312" w:rsidRDefault="004D2312" w:rsidP="00A57992"/>
    <w:p w14:paraId="47E51173" w14:textId="5B1A7419" w:rsidR="004D2312" w:rsidRDefault="004D2312" w:rsidP="00A57992">
      <w:r>
        <w:t>Identification of autism</w:t>
      </w:r>
      <w:r w:rsidR="00B43230">
        <w:t xml:space="preserve"> increased by about double between </w:t>
      </w:r>
      <w:r w:rsidR="004F23CA">
        <w:t>2009 and 2015</w:t>
      </w:r>
      <w:r w:rsidR="002144FE">
        <w:t xml:space="preserve"> for people aged under 25.</w:t>
      </w:r>
      <w:r w:rsidR="004F23CA">
        <w:t xml:space="preserve"> </w:t>
      </w:r>
      <w:r w:rsidR="004F23CA" w:rsidRPr="004F23CA">
        <w:t>(Australian Institute of Health and Welfare, 2017)</w:t>
      </w:r>
    </w:p>
    <w:p w14:paraId="58529DE1" w14:textId="77777777" w:rsidR="005F409A" w:rsidRDefault="005F409A" w:rsidP="00A57992"/>
    <w:p w14:paraId="62E63410" w14:textId="7AA3F7AB" w:rsidR="005F409A" w:rsidRPr="002E0F4F" w:rsidRDefault="005F409A" w:rsidP="00A57992">
      <w:pPr>
        <w:rPr>
          <w:b/>
          <w:bCs/>
        </w:rPr>
      </w:pPr>
      <w:r w:rsidRPr="002E0F4F">
        <w:rPr>
          <w:b/>
          <w:bCs/>
        </w:rPr>
        <w:t>Technology support</w:t>
      </w:r>
      <w:r w:rsidR="0054602C" w:rsidRPr="002E0F4F">
        <w:rPr>
          <w:b/>
          <w:bCs/>
        </w:rPr>
        <w:t xml:space="preserve"> tools for secondary students with autism</w:t>
      </w:r>
    </w:p>
    <w:p w14:paraId="276D8BCD" w14:textId="4B15AB5C" w:rsidR="00690385" w:rsidRDefault="00690385" w:rsidP="00A57992">
      <w:r>
        <w:t xml:space="preserve">Autistic students </w:t>
      </w:r>
      <w:r w:rsidR="00CB1059">
        <w:t>can</w:t>
      </w:r>
      <w:r>
        <w:t xml:space="preserve"> </w:t>
      </w:r>
      <w:r w:rsidR="00CA5CDB">
        <w:t xml:space="preserve">engage more comprehensibly with the curriculum, </w:t>
      </w:r>
      <w:proofErr w:type="gramStart"/>
      <w:r w:rsidR="00CA5CDB">
        <w:t>through the use of</w:t>
      </w:r>
      <w:proofErr w:type="gramEnd"/>
      <w:r w:rsidR="00CA5CDB">
        <w:t xml:space="preserve"> </w:t>
      </w:r>
      <w:r w:rsidR="00CB1059">
        <w:t xml:space="preserve">digital devices, such as tablets, phones, computers, et cetera. It is </w:t>
      </w:r>
      <w:r w:rsidR="00235054">
        <w:t xml:space="preserve">well established that autistic children </w:t>
      </w:r>
      <w:r w:rsidR="0049700D">
        <w:t xml:space="preserve">are innately </w:t>
      </w:r>
      <w:r w:rsidR="00DB4F3B">
        <w:t>drawn to technology (</w:t>
      </w:r>
      <w:r w:rsidR="00BD5D6B" w:rsidRPr="00BD5D6B">
        <w:t>Colby, 1973; Goldsmith &amp; LeBlanc, 2004</w:t>
      </w:r>
      <w:r w:rsidR="005E4F06">
        <w:t xml:space="preserve">, as cited in </w:t>
      </w:r>
      <w:r w:rsidR="00F5235A">
        <w:t>Hi</w:t>
      </w:r>
      <w:r w:rsidR="000670AD">
        <w:t>ltz, 2017).</w:t>
      </w:r>
      <w:r w:rsidR="00B5223E">
        <w:t xml:space="preserve"> This use of technology to motivate and enable autistic students to better engage </w:t>
      </w:r>
      <w:r w:rsidR="00067948">
        <w:t xml:space="preserve">in the curriculum through a preferred media could be critical to their success in the classroom and through </w:t>
      </w:r>
      <w:r w:rsidR="00BB4C82">
        <w:t>later endeavours.</w:t>
      </w:r>
    </w:p>
    <w:p w14:paraId="51D4751C" w14:textId="17CCAFB8" w:rsidR="0054602C" w:rsidRDefault="006335B9" w:rsidP="00A57992">
      <w:r>
        <w:t>Students mostly used for completing assignments and learning outcomes</w:t>
      </w:r>
      <w:r w:rsidR="007046CF">
        <w:t xml:space="preserve">. </w:t>
      </w:r>
      <w:r w:rsidR="00690385">
        <w:t>However,</w:t>
      </w:r>
      <w:r w:rsidR="007046CF">
        <w:t xml:space="preserve"> some reported that it was used for “stress reduction-focus</w:t>
      </w:r>
      <w:r w:rsidR="006B6C1D">
        <w:t xml:space="preserve">” whilst at school, which also occurred at home under the </w:t>
      </w:r>
      <w:r w:rsidR="006B6C1D">
        <w:lastRenderedPageBreak/>
        <w:t>category “relaxation”.</w:t>
      </w:r>
      <w:r w:rsidR="007046CF">
        <w:t xml:space="preserve"> </w:t>
      </w:r>
      <w:r w:rsidR="00570AE2">
        <w:t xml:space="preserve">However, the use of these devices amongst all students must be closely monitored, as </w:t>
      </w:r>
      <w:r w:rsidR="00891314">
        <w:t>some students reported they would use YouTube</w:t>
      </w:r>
      <w:r w:rsidR="00B13E7A">
        <w:t xml:space="preserve"> (Hedges et </w:t>
      </w:r>
      <w:r w:rsidR="00847217">
        <w:t>al.,</w:t>
      </w:r>
      <w:r w:rsidR="00B13E7A">
        <w:t xml:space="preserve"> 2017)</w:t>
      </w:r>
      <w:r w:rsidR="005A5658">
        <w:t>. Whilst it is common for autistic students to refer to videos or music to regulate emotions</w:t>
      </w:r>
      <w:r w:rsidR="00847217">
        <w:t>, this can quickly become a distractor if uncontrolled.</w:t>
      </w:r>
    </w:p>
    <w:p w14:paraId="7125ACCE" w14:textId="2DCFE536" w:rsidR="003F3E47" w:rsidRDefault="003F3E47" w:rsidP="00A57992">
      <w:r>
        <w:t xml:space="preserve">Whilst I have witnessed </w:t>
      </w:r>
      <w:r w:rsidR="004E2C68">
        <w:t xml:space="preserve">the lack of control in a classroom </w:t>
      </w:r>
      <w:proofErr w:type="gramStart"/>
      <w:r w:rsidR="004E2C68">
        <w:t>through the use of</w:t>
      </w:r>
      <w:proofErr w:type="gramEnd"/>
      <w:r w:rsidR="004E2C68">
        <w:t xml:space="preserve"> mobile phones in the past, I have also </w:t>
      </w:r>
      <w:r w:rsidR="00DA07FA">
        <w:t>experienced</w:t>
      </w:r>
      <w:r w:rsidR="004E2C68">
        <w:t xml:space="preserve"> students </w:t>
      </w:r>
      <w:r w:rsidR="002A2D7B">
        <w:t xml:space="preserve">deliberately using it to regulate their </w:t>
      </w:r>
      <w:r w:rsidR="004E7BE7">
        <w:t>emotional stress and</w:t>
      </w:r>
      <w:r w:rsidR="002A2D7B">
        <w:t xml:space="preserve"> </w:t>
      </w:r>
      <w:r w:rsidR="004E7BE7">
        <w:t xml:space="preserve">to mitigate </w:t>
      </w:r>
      <w:r w:rsidR="002A2D7B">
        <w:t xml:space="preserve">their exposure </w:t>
      </w:r>
      <w:r w:rsidR="004E7BE7">
        <w:t>other distractors.</w:t>
      </w:r>
      <w:r w:rsidR="00DA07FA">
        <w:t xml:space="preserve"> The variety in </w:t>
      </w:r>
      <w:r w:rsidR="00E32286">
        <w:t xml:space="preserve">behaviour to the same type of device within a classroom will require monitoring and regular adjustment to </w:t>
      </w:r>
      <w:r w:rsidR="009D0B26">
        <w:t xml:space="preserve">appropriately manage their use. Importantly, I will also need to articulate </w:t>
      </w:r>
      <w:r w:rsidR="00C77757">
        <w:t xml:space="preserve">the rules and goals for these allowances to </w:t>
      </w:r>
      <w:r w:rsidR="00F56D66">
        <w:t>students clearly.</w:t>
      </w:r>
    </w:p>
    <w:p w14:paraId="597BBA53" w14:textId="0C567F30" w:rsidR="00F56D66" w:rsidRDefault="00F56D66" w:rsidP="00A57992">
      <w:r>
        <w:t xml:space="preserve">A further </w:t>
      </w:r>
      <w:r w:rsidR="00162A9D">
        <w:t xml:space="preserve">obstacle </w:t>
      </w:r>
      <w:r w:rsidR="00EF1485">
        <w:t xml:space="preserve">to the use of personal devices, which students will be most familiar with, is the recent NT Government decision to ban all mobile phones within </w:t>
      </w:r>
      <w:r w:rsidR="005678C6">
        <w:t>NT Government schools.</w:t>
      </w:r>
      <w:r w:rsidR="004E4FFE">
        <w:t xml:space="preserve"> This may be enforced by the </w:t>
      </w:r>
      <w:r w:rsidR="002E0F4F">
        <w:t>school;</w:t>
      </w:r>
      <w:r w:rsidR="004E4FFE">
        <w:t xml:space="preserve"> however, the </w:t>
      </w:r>
      <w:r w:rsidR="007105F5">
        <w:t xml:space="preserve">ruling allows teachers to permit the use of mobile phones for the purpose of learning </w:t>
      </w:r>
      <w:r w:rsidR="00F32C8B">
        <w:t xml:space="preserve">(NT Government, 30 November 2022). </w:t>
      </w:r>
    </w:p>
    <w:p w14:paraId="3491EF4A" w14:textId="3AF429AD" w:rsidR="002E0F4F" w:rsidRDefault="00E83ECA" w:rsidP="00A57992">
      <w:r>
        <w:t>Hedges et al</w:t>
      </w:r>
      <w:r w:rsidR="00EF223D">
        <w:t>.</w:t>
      </w:r>
      <w:r>
        <w:t xml:space="preserve"> (2017) also </w:t>
      </w:r>
      <w:r w:rsidR="00EF223D">
        <w:t>identifies benefits of increasing independence, as students</w:t>
      </w:r>
      <w:r w:rsidR="00966F4D">
        <w:t xml:space="preserve"> </w:t>
      </w:r>
      <w:proofErr w:type="gramStart"/>
      <w:r w:rsidR="00966F4D">
        <w:t>are able to</w:t>
      </w:r>
      <w:proofErr w:type="gramEnd"/>
      <w:r w:rsidR="00966F4D">
        <w:t xml:space="preserve"> regulate or initiate activities, by establishing routines with alarms or reminders.</w:t>
      </w:r>
      <w:r w:rsidR="00B479BC">
        <w:t xml:space="preserve"> Technology enables social interactions, that may otherwise be too confronting for </w:t>
      </w:r>
      <w:r w:rsidR="00BB29F5">
        <w:t>autistic students</w:t>
      </w:r>
      <w:r w:rsidR="00B40FFB">
        <w:t>, within alternative media. Finally, to reduce anxiety and stress</w:t>
      </w:r>
      <w:r w:rsidR="0012382E">
        <w:t xml:space="preserve">; by creating options for autistic students to </w:t>
      </w:r>
      <w:r w:rsidR="003E28F1">
        <w:t>self-regulate through enabling applications that can reduce stress,</w:t>
      </w:r>
      <w:r w:rsidR="002E605A">
        <w:t xml:space="preserve"> they are more likely to be able to focus on specified tasks and </w:t>
      </w:r>
      <w:r w:rsidR="001306CD">
        <w:t>access the curriculum.</w:t>
      </w:r>
    </w:p>
    <w:sectPr w:rsidR="002E0F4F" w:rsidSect="00DD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A9798" w14:textId="77777777" w:rsidR="003B7F47" w:rsidRDefault="003B7F47" w:rsidP="005F409A">
      <w:pPr>
        <w:spacing w:after="0" w:line="240" w:lineRule="auto"/>
      </w:pPr>
      <w:r>
        <w:separator/>
      </w:r>
    </w:p>
  </w:endnote>
  <w:endnote w:type="continuationSeparator" w:id="0">
    <w:p w14:paraId="0C9C005D" w14:textId="77777777" w:rsidR="003B7F47" w:rsidRDefault="003B7F47" w:rsidP="005F4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87FA" w14:textId="77777777" w:rsidR="003B7F47" w:rsidRDefault="003B7F47" w:rsidP="005F409A">
      <w:pPr>
        <w:spacing w:after="0" w:line="240" w:lineRule="auto"/>
      </w:pPr>
      <w:r>
        <w:separator/>
      </w:r>
    </w:p>
  </w:footnote>
  <w:footnote w:type="continuationSeparator" w:id="0">
    <w:p w14:paraId="7602AB28" w14:textId="77777777" w:rsidR="003B7F47" w:rsidRDefault="003B7F47" w:rsidP="005F4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60B2"/>
    <w:multiLevelType w:val="multilevel"/>
    <w:tmpl w:val="AC30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F51AE"/>
    <w:multiLevelType w:val="hybridMultilevel"/>
    <w:tmpl w:val="70E454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2360E"/>
    <w:multiLevelType w:val="hybridMultilevel"/>
    <w:tmpl w:val="E4A8B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F0CF6"/>
    <w:multiLevelType w:val="hybridMultilevel"/>
    <w:tmpl w:val="C412858C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467775089">
    <w:abstractNumId w:val="0"/>
  </w:num>
  <w:num w:numId="2" w16cid:durableId="1372144113">
    <w:abstractNumId w:val="3"/>
  </w:num>
  <w:num w:numId="3" w16cid:durableId="310595716">
    <w:abstractNumId w:val="1"/>
  </w:num>
  <w:num w:numId="4" w16cid:durableId="585577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4E"/>
    <w:rsid w:val="00031223"/>
    <w:rsid w:val="00042844"/>
    <w:rsid w:val="00043217"/>
    <w:rsid w:val="00051756"/>
    <w:rsid w:val="00053CF9"/>
    <w:rsid w:val="00061A46"/>
    <w:rsid w:val="000670AD"/>
    <w:rsid w:val="00067948"/>
    <w:rsid w:val="0007664F"/>
    <w:rsid w:val="000804F7"/>
    <w:rsid w:val="0009303E"/>
    <w:rsid w:val="000979A9"/>
    <w:rsid w:val="000B4809"/>
    <w:rsid w:val="000C436E"/>
    <w:rsid w:val="000D50D1"/>
    <w:rsid w:val="000D67D1"/>
    <w:rsid w:val="000E6658"/>
    <w:rsid w:val="00107386"/>
    <w:rsid w:val="001115E2"/>
    <w:rsid w:val="00122FA7"/>
    <w:rsid w:val="0012382E"/>
    <w:rsid w:val="00123F09"/>
    <w:rsid w:val="00127ADC"/>
    <w:rsid w:val="001306CD"/>
    <w:rsid w:val="00133CE3"/>
    <w:rsid w:val="00145D70"/>
    <w:rsid w:val="0015091D"/>
    <w:rsid w:val="00162A9D"/>
    <w:rsid w:val="00164792"/>
    <w:rsid w:val="00181AE9"/>
    <w:rsid w:val="001A4BB6"/>
    <w:rsid w:val="001B1BE8"/>
    <w:rsid w:val="001B2B64"/>
    <w:rsid w:val="001B73EE"/>
    <w:rsid w:val="001B74E8"/>
    <w:rsid w:val="001C39BD"/>
    <w:rsid w:val="001D2383"/>
    <w:rsid w:val="001E5DF4"/>
    <w:rsid w:val="001F14AD"/>
    <w:rsid w:val="002144FE"/>
    <w:rsid w:val="00235054"/>
    <w:rsid w:val="00235586"/>
    <w:rsid w:val="0023605E"/>
    <w:rsid w:val="002407EB"/>
    <w:rsid w:val="002425EF"/>
    <w:rsid w:val="00242600"/>
    <w:rsid w:val="002500F3"/>
    <w:rsid w:val="002817A8"/>
    <w:rsid w:val="002827C2"/>
    <w:rsid w:val="00295B67"/>
    <w:rsid w:val="002A2D7B"/>
    <w:rsid w:val="002A67BB"/>
    <w:rsid w:val="002B1A51"/>
    <w:rsid w:val="002B23DC"/>
    <w:rsid w:val="002B25F9"/>
    <w:rsid w:val="002B75C6"/>
    <w:rsid w:val="002C5693"/>
    <w:rsid w:val="002E0F4F"/>
    <w:rsid w:val="002E4B50"/>
    <w:rsid w:val="002E605A"/>
    <w:rsid w:val="002F78BA"/>
    <w:rsid w:val="003019DC"/>
    <w:rsid w:val="0032333D"/>
    <w:rsid w:val="003400AD"/>
    <w:rsid w:val="003546F7"/>
    <w:rsid w:val="003604C4"/>
    <w:rsid w:val="00375667"/>
    <w:rsid w:val="00384BCA"/>
    <w:rsid w:val="0038581F"/>
    <w:rsid w:val="003966AE"/>
    <w:rsid w:val="00396B7A"/>
    <w:rsid w:val="003A4172"/>
    <w:rsid w:val="003B75BE"/>
    <w:rsid w:val="003B7F47"/>
    <w:rsid w:val="003D02A3"/>
    <w:rsid w:val="003D1AFE"/>
    <w:rsid w:val="003E28F1"/>
    <w:rsid w:val="003E4730"/>
    <w:rsid w:val="003E6B43"/>
    <w:rsid w:val="003F3E47"/>
    <w:rsid w:val="0041432D"/>
    <w:rsid w:val="0042164E"/>
    <w:rsid w:val="00426CEE"/>
    <w:rsid w:val="004342C4"/>
    <w:rsid w:val="00435527"/>
    <w:rsid w:val="004645AF"/>
    <w:rsid w:val="0048711F"/>
    <w:rsid w:val="00487A88"/>
    <w:rsid w:val="0049049C"/>
    <w:rsid w:val="0049700D"/>
    <w:rsid w:val="004A3104"/>
    <w:rsid w:val="004A650F"/>
    <w:rsid w:val="004B28EA"/>
    <w:rsid w:val="004C377A"/>
    <w:rsid w:val="004C5B98"/>
    <w:rsid w:val="004C7197"/>
    <w:rsid w:val="004D2312"/>
    <w:rsid w:val="004E2C68"/>
    <w:rsid w:val="004E4FFE"/>
    <w:rsid w:val="004E7BE7"/>
    <w:rsid w:val="004E7EC9"/>
    <w:rsid w:val="004F10CF"/>
    <w:rsid w:val="004F23CA"/>
    <w:rsid w:val="00503063"/>
    <w:rsid w:val="0050682B"/>
    <w:rsid w:val="005127DC"/>
    <w:rsid w:val="0054602C"/>
    <w:rsid w:val="0054762D"/>
    <w:rsid w:val="00553F34"/>
    <w:rsid w:val="00565358"/>
    <w:rsid w:val="00566187"/>
    <w:rsid w:val="005678C6"/>
    <w:rsid w:val="00570AE2"/>
    <w:rsid w:val="005811D8"/>
    <w:rsid w:val="005817EA"/>
    <w:rsid w:val="00586EBA"/>
    <w:rsid w:val="00597001"/>
    <w:rsid w:val="005A3712"/>
    <w:rsid w:val="005A5658"/>
    <w:rsid w:val="005B036D"/>
    <w:rsid w:val="005B6627"/>
    <w:rsid w:val="005D71AD"/>
    <w:rsid w:val="005E4F06"/>
    <w:rsid w:val="005E7A05"/>
    <w:rsid w:val="005F409A"/>
    <w:rsid w:val="00611E35"/>
    <w:rsid w:val="00625A3A"/>
    <w:rsid w:val="006335B9"/>
    <w:rsid w:val="00653403"/>
    <w:rsid w:val="00653DE8"/>
    <w:rsid w:val="00655334"/>
    <w:rsid w:val="00656B68"/>
    <w:rsid w:val="00671E2C"/>
    <w:rsid w:val="0068490C"/>
    <w:rsid w:val="00684C1E"/>
    <w:rsid w:val="0068774A"/>
    <w:rsid w:val="00687BEA"/>
    <w:rsid w:val="00690385"/>
    <w:rsid w:val="006B6C1D"/>
    <w:rsid w:val="006C209C"/>
    <w:rsid w:val="006D1471"/>
    <w:rsid w:val="006D3DE0"/>
    <w:rsid w:val="006D6D8D"/>
    <w:rsid w:val="006E35A9"/>
    <w:rsid w:val="006F20F9"/>
    <w:rsid w:val="006F4FFD"/>
    <w:rsid w:val="006F7DF8"/>
    <w:rsid w:val="0070202C"/>
    <w:rsid w:val="007046CF"/>
    <w:rsid w:val="007105F5"/>
    <w:rsid w:val="00720E59"/>
    <w:rsid w:val="007238CE"/>
    <w:rsid w:val="0073468D"/>
    <w:rsid w:val="0074776E"/>
    <w:rsid w:val="007653E8"/>
    <w:rsid w:val="0078456D"/>
    <w:rsid w:val="007A09BC"/>
    <w:rsid w:val="007B340B"/>
    <w:rsid w:val="007B419A"/>
    <w:rsid w:val="007E37BC"/>
    <w:rsid w:val="007F5415"/>
    <w:rsid w:val="00811648"/>
    <w:rsid w:val="00816BDB"/>
    <w:rsid w:val="00817908"/>
    <w:rsid w:val="0082237F"/>
    <w:rsid w:val="00823BA2"/>
    <w:rsid w:val="0084370E"/>
    <w:rsid w:val="00847217"/>
    <w:rsid w:val="00855646"/>
    <w:rsid w:val="00855DEC"/>
    <w:rsid w:val="0085666F"/>
    <w:rsid w:val="00861CC4"/>
    <w:rsid w:val="00863D26"/>
    <w:rsid w:val="00864FA0"/>
    <w:rsid w:val="00866F48"/>
    <w:rsid w:val="00870A15"/>
    <w:rsid w:val="00885311"/>
    <w:rsid w:val="00891314"/>
    <w:rsid w:val="008A2565"/>
    <w:rsid w:val="008A3445"/>
    <w:rsid w:val="008B7C3E"/>
    <w:rsid w:val="008C2B3C"/>
    <w:rsid w:val="008C6969"/>
    <w:rsid w:val="008D5E23"/>
    <w:rsid w:val="008E435A"/>
    <w:rsid w:val="008E6A57"/>
    <w:rsid w:val="00900F0A"/>
    <w:rsid w:val="009156DA"/>
    <w:rsid w:val="00920EC2"/>
    <w:rsid w:val="009238D2"/>
    <w:rsid w:val="009268FC"/>
    <w:rsid w:val="00931A94"/>
    <w:rsid w:val="009401A1"/>
    <w:rsid w:val="00941602"/>
    <w:rsid w:val="0094384F"/>
    <w:rsid w:val="00944BC5"/>
    <w:rsid w:val="00945B1F"/>
    <w:rsid w:val="00955177"/>
    <w:rsid w:val="00966F4D"/>
    <w:rsid w:val="00982EEE"/>
    <w:rsid w:val="00991A69"/>
    <w:rsid w:val="00995914"/>
    <w:rsid w:val="009A05A6"/>
    <w:rsid w:val="009B52EC"/>
    <w:rsid w:val="009B5AC4"/>
    <w:rsid w:val="009C0458"/>
    <w:rsid w:val="009C0526"/>
    <w:rsid w:val="009C6050"/>
    <w:rsid w:val="009D0B26"/>
    <w:rsid w:val="009E58DC"/>
    <w:rsid w:val="009F3EA9"/>
    <w:rsid w:val="009F4DB3"/>
    <w:rsid w:val="00A11FBE"/>
    <w:rsid w:val="00A146D7"/>
    <w:rsid w:val="00A16B2B"/>
    <w:rsid w:val="00A309B6"/>
    <w:rsid w:val="00A31A38"/>
    <w:rsid w:val="00A46138"/>
    <w:rsid w:val="00A506AE"/>
    <w:rsid w:val="00A5073C"/>
    <w:rsid w:val="00A524F8"/>
    <w:rsid w:val="00A57992"/>
    <w:rsid w:val="00A738B6"/>
    <w:rsid w:val="00A75166"/>
    <w:rsid w:val="00A759DD"/>
    <w:rsid w:val="00A76AEA"/>
    <w:rsid w:val="00A80C65"/>
    <w:rsid w:val="00A87847"/>
    <w:rsid w:val="00AA622C"/>
    <w:rsid w:val="00B00787"/>
    <w:rsid w:val="00B0394E"/>
    <w:rsid w:val="00B07748"/>
    <w:rsid w:val="00B13E7A"/>
    <w:rsid w:val="00B16828"/>
    <w:rsid w:val="00B203A5"/>
    <w:rsid w:val="00B24556"/>
    <w:rsid w:val="00B37979"/>
    <w:rsid w:val="00B40FFB"/>
    <w:rsid w:val="00B4153F"/>
    <w:rsid w:val="00B43230"/>
    <w:rsid w:val="00B479BC"/>
    <w:rsid w:val="00B5223E"/>
    <w:rsid w:val="00B64736"/>
    <w:rsid w:val="00B85ED0"/>
    <w:rsid w:val="00B86AC6"/>
    <w:rsid w:val="00B95EF8"/>
    <w:rsid w:val="00B979C5"/>
    <w:rsid w:val="00BB29F5"/>
    <w:rsid w:val="00BB4C82"/>
    <w:rsid w:val="00BD5D6B"/>
    <w:rsid w:val="00BD6300"/>
    <w:rsid w:val="00BE0CAA"/>
    <w:rsid w:val="00C00746"/>
    <w:rsid w:val="00C01832"/>
    <w:rsid w:val="00C063AF"/>
    <w:rsid w:val="00C138FC"/>
    <w:rsid w:val="00C1698A"/>
    <w:rsid w:val="00C234CB"/>
    <w:rsid w:val="00C50832"/>
    <w:rsid w:val="00C72DF9"/>
    <w:rsid w:val="00C76274"/>
    <w:rsid w:val="00C77757"/>
    <w:rsid w:val="00C8034B"/>
    <w:rsid w:val="00C85D5B"/>
    <w:rsid w:val="00CA5CDB"/>
    <w:rsid w:val="00CA7196"/>
    <w:rsid w:val="00CB1059"/>
    <w:rsid w:val="00CB5A4B"/>
    <w:rsid w:val="00CC1830"/>
    <w:rsid w:val="00CC5736"/>
    <w:rsid w:val="00CC7C9B"/>
    <w:rsid w:val="00CD54BD"/>
    <w:rsid w:val="00CF0EB5"/>
    <w:rsid w:val="00CF1306"/>
    <w:rsid w:val="00D0278A"/>
    <w:rsid w:val="00D04178"/>
    <w:rsid w:val="00D04358"/>
    <w:rsid w:val="00D163DD"/>
    <w:rsid w:val="00D34F37"/>
    <w:rsid w:val="00D734D2"/>
    <w:rsid w:val="00D747F4"/>
    <w:rsid w:val="00D83B10"/>
    <w:rsid w:val="00D862AE"/>
    <w:rsid w:val="00D96337"/>
    <w:rsid w:val="00DA07FA"/>
    <w:rsid w:val="00DA2B3B"/>
    <w:rsid w:val="00DB4F3B"/>
    <w:rsid w:val="00DC047F"/>
    <w:rsid w:val="00DD194E"/>
    <w:rsid w:val="00DE07E5"/>
    <w:rsid w:val="00DF65F0"/>
    <w:rsid w:val="00E00923"/>
    <w:rsid w:val="00E1083A"/>
    <w:rsid w:val="00E13A7E"/>
    <w:rsid w:val="00E32286"/>
    <w:rsid w:val="00E3466A"/>
    <w:rsid w:val="00E42203"/>
    <w:rsid w:val="00E5121B"/>
    <w:rsid w:val="00E60F28"/>
    <w:rsid w:val="00E6568B"/>
    <w:rsid w:val="00E83ACC"/>
    <w:rsid w:val="00E83ECA"/>
    <w:rsid w:val="00E9222C"/>
    <w:rsid w:val="00E968B1"/>
    <w:rsid w:val="00EA2598"/>
    <w:rsid w:val="00EA70C7"/>
    <w:rsid w:val="00EB7C06"/>
    <w:rsid w:val="00EC07EB"/>
    <w:rsid w:val="00EC62E0"/>
    <w:rsid w:val="00ED069A"/>
    <w:rsid w:val="00ED7DCC"/>
    <w:rsid w:val="00EE248E"/>
    <w:rsid w:val="00EE3EB5"/>
    <w:rsid w:val="00EE5C44"/>
    <w:rsid w:val="00EF0B86"/>
    <w:rsid w:val="00EF0D3C"/>
    <w:rsid w:val="00EF1485"/>
    <w:rsid w:val="00EF223D"/>
    <w:rsid w:val="00F066EA"/>
    <w:rsid w:val="00F164CC"/>
    <w:rsid w:val="00F31F87"/>
    <w:rsid w:val="00F32C8B"/>
    <w:rsid w:val="00F37638"/>
    <w:rsid w:val="00F4041C"/>
    <w:rsid w:val="00F47A40"/>
    <w:rsid w:val="00F5235A"/>
    <w:rsid w:val="00F56D66"/>
    <w:rsid w:val="00F61B21"/>
    <w:rsid w:val="00F6366A"/>
    <w:rsid w:val="00F71F6B"/>
    <w:rsid w:val="00F72335"/>
    <w:rsid w:val="00F901E5"/>
    <w:rsid w:val="00FB1B6B"/>
    <w:rsid w:val="00FC116B"/>
    <w:rsid w:val="00FC2905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5F029"/>
  <w15:chartTrackingRefBased/>
  <w15:docId w15:val="{71C7C86B-7D3E-403B-806E-4F73CF16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D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DD194E"/>
  </w:style>
  <w:style w:type="character" w:customStyle="1" w:styleId="eop">
    <w:name w:val="eop"/>
    <w:basedOn w:val="DefaultParagraphFont"/>
    <w:rsid w:val="00DD194E"/>
  </w:style>
  <w:style w:type="character" w:styleId="Strong">
    <w:name w:val="Strong"/>
    <w:basedOn w:val="DefaultParagraphFont"/>
    <w:uiPriority w:val="22"/>
    <w:qFormat/>
    <w:rsid w:val="00F61B21"/>
    <w:rPr>
      <w:b/>
      <w:bCs/>
    </w:rPr>
  </w:style>
  <w:style w:type="paragraph" w:styleId="ListParagraph">
    <w:name w:val="List Paragraph"/>
    <w:basedOn w:val="Normal"/>
    <w:uiPriority w:val="34"/>
    <w:qFormat/>
    <w:rsid w:val="00861CC4"/>
    <w:pPr>
      <w:ind w:left="720"/>
      <w:contextualSpacing/>
    </w:pPr>
  </w:style>
  <w:style w:type="character" w:customStyle="1" w:styleId="pspdfkit-6fq5ysqkmc2gc1fek9b659qfh8">
    <w:name w:val="pspdfkit-6fq5ysqkmc2gc1fek9b659qfh8"/>
    <w:basedOn w:val="DefaultParagraphFont"/>
    <w:rsid w:val="00656B68"/>
  </w:style>
  <w:style w:type="character" w:styleId="Hyperlink">
    <w:name w:val="Hyperlink"/>
    <w:basedOn w:val="DefaultParagraphFont"/>
    <w:uiPriority w:val="99"/>
    <w:unhideWhenUsed/>
    <w:rsid w:val="00982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E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052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4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09A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5F4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09A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c.ca/news/canada/edmonton/edmonton-researcher-looks-into-autism-spectrum-disorder-through-a-first-nations-lens-1.59784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i.radio-canada.ca/rci/en/news/1875728/new-circle-looks-at-autism-through-indigenous-le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ualberta.ca/folio/2022/10/research-services-lacking-for-autistic-indigenous-peop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montrealeronline.com/2021/12/thinking-differently-autism-in-first-nations-communit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6340</TotalTime>
  <Pages>8</Pages>
  <Words>3049</Words>
  <Characters>17384</Characters>
  <Application>Microsoft Office Word</Application>
  <DocSecurity>0</DocSecurity>
  <Lines>144</Lines>
  <Paragraphs>40</Paragraphs>
  <ScaleCrop>false</ScaleCrop>
  <Company>Charles Darwin University</Company>
  <LinksUpToDate>false</LinksUpToDate>
  <CharactersWithSpaces>20393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Funk</dc:creator>
  <cp:keywords/>
  <dc:description/>
  <cp:lastModifiedBy>Alan Hubbard</cp:lastModifiedBy>
  <cp:revision>334</cp:revision>
  <dcterms:created xsi:type="dcterms:W3CDTF">2023-03-02T02:36:00Z</dcterms:created>
  <dcterms:modified xsi:type="dcterms:W3CDTF">2023-04-24T08:14:00Z</dcterms:modified>
</cp:coreProperties>
</file>