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CBC9" w14:textId="77777777" w:rsidR="00B91ED6" w:rsidRPr="0003683B" w:rsidRDefault="00B91ED6" w:rsidP="00B91ED6">
      <w:pPr>
        <w:tabs>
          <w:tab w:val="left" w:pos="568"/>
        </w:tabs>
        <w:spacing w:after="0" w:line="480" w:lineRule="auto"/>
        <w:ind w:left="567" w:hanging="56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3683B">
        <w:rPr>
          <w:rFonts w:ascii="Times New Roman" w:eastAsia="Times New Roman" w:hAnsi="Times New Roman" w:cs="Times New Roman"/>
          <w:b/>
          <w:bCs/>
          <w:sz w:val="32"/>
          <w:szCs w:val="32"/>
        </w:rPr>
        <w:t>References</w:t>
      </w:r>
    </w:p>
    <w:p w14:paraId="6F06742C" w14:textId="77777777" w:rsidR="00B91ED6" w:rsidRDefault="00B91ED6" w:rsidP="00B91ED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ACHPER. (n.d.). </w:t>
      </w:r>
      <w:r>
        <w:rPr>
          <w:i/>
          <w:iCs/>
        </w:rPr>
        <w:t>Australian Council for Health Physical Education &amp; Recreation</w:t>
      </w:r>
      <w:r>
        <w:t xml:space="preserve">. </w:t>
      </w:r>
      <w:hyperlink r:id="rId4" w:history="1">
        <w:r w:rsidRPr="00781F3F">
          <w:rPr>
            <w:rStyle w:val="Hyperlink"/>
          </w:rPr>
          <w:t>https://www.achper.org.au/</w:t>
        </w:r>
      </w:hyperlink>
      <w:r>
        <w:t xml:space="preserve"> </w:t>
      </w:r>
    </w:p>
    <w:p w14:paraId="5B06DCDB" w14:textId="77777777" w:rsidR="00B91ED6" w:rsidRDefault="00B91ED6" w:rsidP="00B91ED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ADCET. (n.d.). </w:t>
      </w:r>
      <w:r>
        <w:rPr>
          <w:i/>
          <w:iCs/>
        </w:rPr>
        <w:t>How to Transition to Tertiary Education</w:t>
      </w:r>
      <w:r>
        <w:t xml:space="preserve">. Retrieved June 2, 2023, from </w:t>
      </w:r>
      <w:hyperlink r:id="rId5" w:history="1">
        <w:r w:rsidRPr="00781F3F">
          <w:rPr>
            <w:rStyle w:val="Hyperlink"/>
          </w:rPr>
          <w:t>https://www.adcet.edu.au/students-with-disability/autism-transition</w:t>
        </w:r>
      </w:hyperlink>
      <w:r>
        <w:t xml:space="preserve"> </w:t>
      </w:r>
    </w:p>
    <w:p w14:paraId="53BCA319" w14:textId="77777777" w:rsidR="00B91ED6" w:rsidRDefault="00B91ED6" w:rsidP="00B91ED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AISA. (n.d.). </w:t>
      </w:r>
      <w:r>
        <w:rPr>
          <w:i/>
          <w:iCs/>
        </w:rPr>
        <w:t>Australian Information Security Association</w:t>
      </w:r>
      <w:r>
        <w:t xml:space="preserve">. Retrieved June 2, 2023, from </w:t>
      </w:r>
      <w:hyperlink r:id="rId6" w:history="1">
        <w:r w:rsidRPr="00781F3F">
          <w:rPr>
            <w:rStyle w:val="Hyperlink"/>
          </w:rPr>
          <w:t>https://www.aisa.org.au/public/default.aspx</w:t>
        </w:r>
      </w:hyperlink>
      <w:r>
        <w:t xml:space="preserve"> </w:t>
      </w:r>
    </w:p>
    <w:p w14:paraId="20430344" w14:textId="301B94FE" w:rsidR="00B91ED6" w:rsidRDefault="00B91ED6" w:rsidP="00B91ED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Australian Institute for Teaching and School Leadership. (2017). </w:t>
      </w:r>
      <w:r>
        <w:rPr>
          <w:i/>
          <w:iCs/>
        </w:rPr>
        <w:t>Australian Professional Standards for Teachers</w:t>
      </w:r>
      <w:r>
        <w:t xml:space="preserve">. </w:t>
      </w:r>
      <w:hyperlink r:id="rId7" w:history="1">
        <w:r w:rsidRPr="00781F3F">
          <w:rPr>
            <w:rStyle w:val="Hyperlink"/>
          </w:rPr>
          <w:t>https://www.aitsl.edu.au/standards</w:t>
        </w:r>
      </w:hyperlink>
      <w:r>
        <w:t xml:space="preserve"> </w:t>
      </w:r>
    </w:p>
    <w:p w14:paraId="45E10538" w14:textId="77777777" w:rsidR="00B91ED6" w:rsidRDefault="00B91ED6" w:rsidP="00B91ED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Australian Institute of Health and Welfare. (2017). </w:t>
      </w:r>
      <w:r>
        <w:rPr>
          <w:i/>
          <w:iCs/>
        </w:rPr>
        <w:t>Autism in Australia</w:t>
      </w:r>
      <w:r>
        <w:t xml:space="preserve">. Australian Institute of Health and Welfare. </w:t>
      </w:r>
      <w:hyperlink r:id="rId8" w:history="1">
        <w:r w:rsidRPr="00781F3F">
          <w:rPr>
            <w:rStyle w:val="Hyperlink"/>
          </w:rPr>
          <w:t>https://www.aihw.gov.au/reports/disability/autism-in-australia/contents/autism</w:t>
        </w:r>
      </w:hyperlink>
      <w:r>
        <w:t xml:space="preserve"> </w:t>
      </w:r>
    </w:p>
    <w:p w14:paraId="5EA3846F" w14:textId="77777777" w:rsidR="00B91ED6" w:rsidRDefault="00B91ED6" w:rsidP="00B91ED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Autism Association of Western Australia. (n.d.). </w:t>
      </w:r>
      <w:r>
        <w:rPr>
          <w:i/>
          <w:iCs/>
        </w:rPr>
        <w:t>For Teachers and Educators</w:t>
      </w:r>
      <w:r>
        <w:t xml:space="preserve">. </w:t>
      </w:r>
      <w:hyperlink r:id="rId9" w:history="1">
        <w:r w:rsidRPr="00781F3F">
          <w:rPr>
            <w:rStyle w:val="Hyperlink"/>
          </w:rPr>
          <w:t>https://www.autism.org.au/our-services/school-age/online-resources/for-teachers-and-educators/</w:t>
        </w:r>
      </w:hyperlink>
      <w:r>
        <w:t xml:space="preserve"> </w:t>
      </w:r>
    </w:p>
    <w:p w14:paraId="53182757" w14:textId="77777777" w:rsidR="00B91ED6" w:rsidRDefault="00B91ED6" w:rsidP="00B91ED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Autism Awareness Australia. (2016). </w:t>
      </w:r>
      <w:r>
        <w:rPr>
          <w:i/>
          <w:iCs/>
        </w:rPr>
        <w:t>Empowering Autism Families</w:t>
      </w:r>
      <w:r>
        <w:t xml:space="preserve">. </w:t>
      </w:r>
      <w:hyperlink r:id="rId10" w:history="1">
        <w:r w:rsidRPr="00781F3F">
          <w:rPr>
            <w:rStyle w:val="Hyperlink"/>
          </w:rPr>
          <w:t>https://www.autismawareness.com.au/</w:t>
        </w:r>
      </w:hyperlink>
      <w:r>
        <w:t xml:space="preserve"> </w:t>
      </w:r>
    </w:p>
    <w:p w14:paraId="5A8B8F3F" w14:textId="3E812DD4" w:rsidR="00B91ED6" w:rsidRDefault="00B91ED6" w:rsidP="00B91ED6">
      <w:pPr>
        <w:pStyle w:val="NormalWeb"/>
        <w:spacing w:before="0" w:beforeAutospacing="0" w:after="0" w:afterAutospacing="0" w:line="480" w:lineRule="auto"/>
        <w:ind w:left="720" w:hanging="720"/>
      </w:pPr>
      <w:r>
        <w:t>Autism Spectrum Australia (Aspect). (2019).</w:t>
      </w:r>
      <w:r>
        <w:t xml:space="preserve"> </w:t>
      </w:r>
      <w:r>
        <w:rPr>
          <w:i/>
          <w:iCs/>
        </w:rPr>
        <w:t>About Aspect</w:t>
      </w:r>
      <w:r>
        <w:t xml:space="preserve">. </w:t>
      </w:r>
      <w:hyperlink r:id="rId11" w:history="1">
        <w:r w:rsidRPr="00781F3F">
          <w:rPr>
            <w:rStyle w:val="Hyperlink"/>
          </w:rPr>
          <w:t>https://www.autismspectrum.org.au/about-aspect</w:t>
        </w:r>
      </w:hyperlink>
      <w:r>
        <w:t xml:space="preserve"> </w:t>
      </w:r>
    </w:p>
    <w:p w14:paraId="56C11462" w14:textId="077F57E4" w:rsidR="00B91ED6" w:rsidRDefault="00B91ED6" w:rsidP="00B91ED6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AutismCRC</w:t>
      </w:r>
      <w:proofErr w:type="spellEnd"/>
      <w:r>
        <w:t xml:space="preserve">. (2019). </w:t>
      </w:r>
      <w:r>
        <w:rPr>
          <w:i/>
          <w:iCs/>
        </w:rPr>
        <w:t>Autism CRC</w:t>
      </w:r>
      <w:r>
        <w:t xml:space="preserve">. </w:t>
      </w:r>
      <w:hyperlink r:id="rId12" w:history="1">
        <w:r w:rsidRPr="00781F3F">
          <w:rPr>
            <w:rStyle w:val="Hyperlink"/>
          </w:rPr>
          <w:t>https://www.autismcrc.com.au/</w:t>
        </w:r>
      </w:hyperlink>
      <w:r>
        <w:t xml:space="preserve"> </w:t>
      </w:r>
    </w:p>
    <w:p w14:paraId="3DD87F5C" w14:textId="77777777" w:rsidR="00B91ED6" w:rsidRDefault="00B91ED6" w:rsidP="00B91ED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Flores, M. M., &amp; Ganz, J. B. (2007). Effectiveness of Direct Instruction for Teaching Statement Inference, Use of Facts, and Analogies to Students </w:t>
      </w:r>
      <w:proofErr w:type="gramStart"/>
      <w:r>
        <w:t>With</w:t>
      </w:r>
      <w:proofErr w:type="gramEnd"/>
      <w:r>
        <w:t xml:space="preserve"> Developmental Disabilities and Reading Delays. </w:t>
      </w:r>
      <w:r>
        <w:rPr>
          <w:i/>
          <w:iCs/>
        </w:rPr>
        <w:t>Focus on Autism and Other Developmental Disabilities</w:t>
      </w:r>
      <w:r>
        <w:t xml:space="preserve">, </w:t>
      </w:r>
      <w:r>
        <w:rPr>
          <w:i/>
          <w:iCs/>
        </w:rPr>
        <w:t>22</w:t>
      </w:r>
      <w:r>
        <w:t xml:space="preserve">(4), 244–251. </w:t>
      </w:r>
      <w:hyperlink r:id="rId13" w:history="1">
        <w:r w:rsidRPr="00781F3F">
          <w:rPr>
            <w:rStyle w:val="Hyperlink"/>
          </w:rPr>
          <w:t>https://doi.org/10.1177/10883576070220040601</w:t>
        </w:r>
      </w:hyperlink>
      <w:r>
        <w:t xml:space="preserve"> </w:t>
      </w:r>
    </w:p>
    <w:p w14:paraId="0F6116BF" w14:textId="77777777" w:rsidR="00B91ED6" w:rsidRDefault="00B91ED6" w:rsidP="00B91ED6">
      <w:pPr>
        <w:pStyle w:val="NormalWeb"/>
        <w:spacing w:before="0" w:beforeAutospacing="0" w:after="0" w:afterAutospacing="0" w:line="480" w:lineRule="auto"/>
        <w:ind w:left="720" w:hanging="720"/>
      </w:pPr>
      <w:r>
        <w:lastRenderedPageBreak/>
        <w:t xml:space="preserve">Harrington, C. (2014). </w:t>
      </w:r>
      <w:r>
        <w:rPr>
          <w:i/>
          <w:iCs/>
        </w:rPr>
        <w:t xml:space="preserve">Square pegs in round holes: The mainstream schooling experiences of students with an </w:t>
      </w:r>
      <w:proofErr w:type="gramStart"/>
      <w:r>
        <w:rPr>
          <w:i/>
          <w:iCs/>
        </w:rPr>
        <w:t>Autism Spectrum Disorder</w:t>
      </w:r>
      <w:proofErr w:type="gramEnd"/>
      <w:r>
        <w:rPr>
          <w:i/>
          <w:iCs/>
        </w:rPr>
        <w:t xml:space="preserve"> and their parents</w:t>
      </w:r>
      <w:r>
        <w:t>.</w:t>
      </w:r>
    </w:p>
    <w:p w14:paraId="1AB25031" w14:textId="77777777" w:rsidR="00B91ED6" w:rsidRDefault="00B91ED6" w:rsidP="00B91ED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Hedges, S. H., Odom, S. L., Hume, K., &amp; Sam, A. (2017). Technology use as a support tool by secondary students with autism. </w:t>
      </w:r>
      <w:r>
        <w:rPr>
          <w:i/>
          <w:iCs/>
        </w:rPr>
        <w:t>Autism</w:t>
      </w:r>
      <w:r>
        <w:t xml:space="preserve">, </w:t>
      </w:r>
      <w:r>
        <w:rPr>
          <w:i/>
          <w:iCs/>
        </w:rPr>
        <w:t>22</w:t>
      </w:r>
      <w:r>
        <w:t xml:space="preserve">(1), 70–79. </w:t>
      </w:r>
      <w:hyperlink r:id="rId14" w:history="1">
        <w:r w:rsidRPr="00781F3F">
          <w:rPr>
            <w:rStyle w:val="Hyperlink"/>
          </w:rPr>
          <w:t>https://doi.org/10.1177/1362361317717976</w:t>
        </w:r>
      </w:hyperlink>
      <w:r>
        <w:t xml:space="preserve"> </w:t>
      </w:r>
    </w:p>
    <w:p w14:paraId="45BB211F" w14:textId="7CD931CD" w:rsidR="00B91ED6" w:rsidRDefault="00B91ED6" w:rsidP="00B91ED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Hiltz, V. (2017). </w:t>
      </w:r>
      <w:r>
        <w:rPr>
          <w:i/>
          <w:iCs/>
        </w:rPr>
        <w:t>The Work of Play: How Video Games affect Social Interactions for Children with Autism Spectrum Disorder</w:t>
      </w:r>
      <w:r>
        <w:t>.</w:t>
      </w:r>
    </w:p>
    <w:p w14:paraId="0F4DA618" w14:textId="77777777" w:rsidR="00B91ED6" w:rsidRPr="00772B7A" w:rsidRDefault="00B91ED6" w:rsidP="00B91ED6">
      <w:pPr>
        <w:tabs>
          <w:tab w:val="left" w:pos="568"/>
        </w:tabs>
        <w:spacing w:after="0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2B7A">
        <w:rPr>
          <w:rFonts w:ascii="Times New Roman" w:eastAsia="Times New Roman" w:hAnsi="Times New Roman" w:cs="Times New Roman"/>
          <w:sz w:val="24"/>
          <w:szCs w:val="24"/>
        </w:rPr>
        <w:t>Mockler</w:t>
      </w:r>
      <w:proofErr w:type="spellEnd"/>
      <w:r w:rsidRPr="00772B7A">
        <w:rPr>
          <w:rFonts w:ascii="Times New Roman" w:eastAsia="Times New Roman" w:hAnsi="Times New Roman" w:cs="Times New Roman"/>
          <w:sz w:val="24"/>
          <w:szCs w:val="24"/>
        </w:rPr>
        <w:t xml:space="preserve">, N. (2015). From surveillance to </w:t>
      </w:r>
      <w:proofErr w:type="gramStart"/>
      <w:r w:rsidRPr="00772B7A">
        <w:rPr>
          <w:rFonts w:ascii="Times New Roman" w:eastAsia="Times New Roman" w:hAnsi="Times New Roman" w:cs="Times New Roman"/>
          <w:sz w:val="24"/>
          <w:szCs w:val="24"/>
        </w:rPr>
        <w:t>formation?:</w:t>
      </w:r>
      <w:proofErr w:type="gramEnd"/>
      <w:r w:rsidRPr="00772B7A">
        <w:rPr>
          <w:rFonts w:ascii="Times New Roman" w:eastAsia="Times New Roman" w:hAnsi="Times New Roman" w:cs="Times New Roman"/>
          <w:sz w:val="24"/>
          <w:szCs w:val="24"/>
        </w:rPr>
        <w:t xml:space="preserve"> A generative approach to teacher 'performance and development' in Australian schools. Australian Journal of Teacher Education (Online), 40(9), 117-131.</w:t>
      </w:r>
    </w:p>
    <w:p w14:paraId="30E9ABCE" w14:textId="77777777" w:rsidR="00B91ED6" w:rsidRDefault="00B91ED6" w:rsidP="00B91ED6">
      <w:pPr>
        <w:pStyle w:val="NormalWeb"/>
        <w:spacing w:before="0" w:beforeAutospacing="0" w:after="0" w:afterAutospacing="0" w:line="480" w:lineRule="auto"/>
        <w:ind w:left="720" w:hanging="720"/>
      </w:pPr>
      <w:r w:rsidRPr="00772B7A">
        <w:rPr>
          <w:lang w:eastAsia="en-US"/>
        </w:rPr>
        <w:t xml:space="preserve">Ryan, M., &amp; Bourke, T. (2013). The teacher as reflexive professional: Making visible the excluded discourse in teacher standards. Discourse: Studies in the cultural politics of education, 34(3), 411-423. </w:t>
      </w:r>
      <w:hyperlink r:id="rId15" w:history="1">
        <w:r w:rsidRPr="008679F7">
          <w:rPr>
            <w:rStyle w:val="Hyperlink"/>
            <w:lang w:eastAsia="en-US"/>
          </w:rPr>
          <w:t>https://doi.org/10.1080/01596306.2012.717193</w:t>
        </w:r>
      </w:hyperlink>
    </w:p>
    <w:p w14:paraId="0F70C373" w14:textId="638EEC4E" w:rsidR="00B91ED6" w:rsidRDefault="00B91ED6" w:rsidP="00B91ED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Teacher Registration Board. (2020, January 15). </w:t>
      </w:r>
      <w:r>
        <w:rPr>
          <w:i/>
          <w:iCs/>
        </w:rPr>
        <w:t>Code of Ethics for Northern Territory Teachers</w:t>
      </w:r>
      <w:r>
        <w:t xml:space="preserve">. </w:t>
      </w:r>
      <w:hyperlink r:id="rId16" w:history="1">
        <w:r w:rsidRPr="00781F3F">
          <w:rPr>
            <w:rStyle w:val="Hyperlink"/>
          </w:rPr>
          <w:t>https://www.trb.nt.gov.au/professional-responsibilities/teaching-practice/code-ethics-northern-territory-teachers#:~:text=The%20Code%20of%20Ethics%20is</w:t>
        </w:r>
      </w:hyperlink>
      <w:r>
        <w:t xml:space="preserve"> </w:t>
      </w:r>
    </w:p>
    <w:p w14:paraId="77019CB2" w14:textId="77777777" w:rsidR="00B91ED6" w:rsidRDefault="00B91ED6" w:rsidP="00B91ED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The Spectrum.  (2020, February 14). </w:t>
      </w:r>
      <w:r>
        <w:rPr>
          <w:i/>
          <w:iCs/>
        </w:rPr>
        <w:t>Autism in Australia Today</w:t>
      </w:r>
      <w:r>
        <w:t xml:space="preserve">. </w:t>
      </w:r>
      <w:hyperlink r:id="rId17" w:history="1">
        <w:r w:rsidRPr="00781F3F">
          <w:rPr>
            <w:rStyle w:val="Hyperlink"/>
          </w:rPr>
          <w:t>https://thespectrum.org.au/autism-in-australia-today/</w:t>
        </w:r>
      </w:hyperlink>
      <w:r>
        <w:t xml:space="preserve"> </w:t>
      </w:r>
    </w:p>
    <w:p w14:paraId="3F0D96D7" w14:textId="77777777" w:rsidR="0065329F" w:rsidRDefault="00814D57"/>
    <w:sectPr w:rsidR="0065329F" w:rsidSect="00B91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D6"/>
    <w:rsid w:val="0011181C"/>
    <w:rsid w:val="00136692"/>
    <w:rsid w:val="006A2FF8"/>
    <w:rsid w:val="00814D57"/>
    <w:rsid w:val="008B7466"/>
    <w:rsid w:val="009753AF"/>
    <w:rsid w:val="00B91ED6"/>
    <w:rsid w:val="00B970BE"/>
    <w:rsid w:val="00C66BC6"/>
    <w:rsid w:val="00DF4FB0"/>
    <w:rsid w:val="00E7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A833"/>
  <w15:chartTrackingRefBased/>
  <w15:docId w15:val="{8074C138-7FD7-4DBD-A332-C58A968F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ED6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E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9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hw.gov.au/reports/disability/autism-in-australia/contents/autism" TargetMode="External"/><Relationship Id="rId13" Type="http://schemas.openxmlformats.org/officeDocument/2006/relationships/hyperlink" Target="https://doi.org/10.1177/1088357607022004060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itsl.edu.au/standards" TargetMode="External"/><Relationship Id="rId12" Type="http://schemas.openxmlformats.org/officeDocument/2006/relationships/hyperlink" Target="https://www.autismcrc.com.au/" TargetMode="External"/><Relationship Id="rId17" Type="http://schemas.openxmlformats.org/officeDocument/2006/relationships/hyperlink" Target="https://thespectrum.org.au/autism-in-australia-toda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rb.nt.gov.au/professional-responsibilities/teaching-practice/code-ethics-northern-territory-teachers#:~:text=The%20Code%20of%20Ethics%20i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isa.org.au/public/default.aspx" TargetMode="External"/><Relationship Id="rId11" Type="http://schemas.openxmlformats.org/officeDocument/2006/relationships/hyperlink" Target="https://www.autismspectrum.org.au/about-aspect" TargetMode="External"/><Relationship Id="rId5" Type="http://schemas.openxmlformats.org/officeDocument/2006/relationships/hyperlink" Target="https://www.adcet.edu.au/students-with-disability/autism-transition" TargetMode="External"/><Relationship Id="rId15" Type="http://schemas.openxmlformats.org/officeDocument/2006/relationships/hyperlink" Target="https://doi.org/10.1080/01596306.2012.717193" TargetMode="External"/><Relationship Id="rId10" Type="http://schemas.openxmlformats.org/officeDocument/2006/relationships/hyperlink" Target="https://www.autismawareness.com.au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achper.org.au/" TargetMode="External"/><Relationship Id="rId9" Type="http://schemas.openxmlformats.org/officeDocument/2006/relationships/hyperlink" Target="https://www.autism.org.au/our-services/school-age/online-resources/for-teachers-and-educators/" TargetMode="External"/><Relationship Id="rId14" Type="http://schemas.openxmlformats.org/officeDocument/2006/relationships/hyperlink" Target="https://doi.org/10.1177/13623613177179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Hubbard</dc:creator>
  <cp:keywords/>
  <dc:description/>
  <cp:lastModifiedBy>Alan Hubbard</cp:lastModifiedBy>
  <cp:revision>1</cp:revision>
  <dcterms:created xsi:type="dcterms:W3CDTF">2023-06-02T01:26:00Z</dcterms:created>
  <dcterms:modified xsi:type="dcterms:W3CDTF">2023-06-02T03:36:00Z</dcterms:modified>
</cp:coreProperties>
</file>