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3FB9" w14:textId="7C53CE72" w:rsidR="00F94096" w:rsidRPr="00A86411" w:rsidRDefault="005E3B3E" w:rsidP="00F94096">
      <w:pPr>
        <w:pStyle w:val="Subhead"/>
        <w:spacing w:after="0"/>
      </w:pPr>
      <w:r>
        <w:t>EST</w:t>
      </w:r>
      <w:r w:rsidR="00891368">
        <w:t xml:space="preserve"> 302</w:t>
      </w:r>
    </w:p>
    <w:p w14:paraId="0AC3590D" w14:textId="283FCD62" w:rsidR="00F94096" w:rsidRPr="00A86411" w:rsidRDefault="00891368" w:rsidP="00F94096">
      <w:pPr>
        <w:pStyle w:val="Title"/>
      </w:pPr>
      <w:r>
        <w:t>Researching Classroom Practice</w:t>
      </w:r>
    </w:p>
    <w:p w14:paraId="033C0E16" w14:textId="7D4A909E" w:rsidR="00802D3E" w:rsidRPr="00F94096" w:rsidRDefault="00F94096" w:rsidP="2B0E2899">
      <w:pPr>
        <w:pStyle w:val="Subhead"/>
        <w:rPr>
          <w:rFonts w:asciiTheme="minorHAnsi" w:eastAsiaTheme="minorEastAsia" w:hAnsiTheme="minorHAnsi" w:cs="Times New Roman (Body CS)"/>
          <w:b/>
          <w:bCs/>
          <w:color w:val="000000" w:themeColor="text1"/>
          <w:sz w:val="28"/>
          <w:szCs w:val="28"/>
          <w:lang w:val="en-US"/>
        </w:rPr>
      </w:pPr>
      <w:r>
        <w:t xml:space="preserve">Semester </w:t>
      </w:r>
      <w:r w:rsidR="37BC70C6">
        <w:t>1</w:t>
      </w:r>
      <w:r w:rsidR="00891368">
        <w:t xml:space="preserve">, </w:t>
      </w:r>
      <w:r>
        <w:t>202</w:t>
      </w:r>
      <w:r w:rsidR="7D8383BF">
        <w:t>3</w:t>
      </w:r>
      <w:r w:rsidR="00014EAB">
        <w:t xml:space="preserve"> Unit Information</w:t>
      </w:r>
      <w:r>
        <w:br/>
      </w:r>
    </w:p>
    <w:p w14:paraId="31F5049C" w14:textId="77777777" w:rsidR="00014EAB" w:rsidRDefault="00014EAB" w:rsidP="005C7C06">
      <w:pPr>
        <w:pStyle w:val="Heading1"/>
        <w:spacing w:before="240"/>
      </w:pPr>
      <w:r>
        <w:t>Unit Contacts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3475"/>
        <w:gridCol w:w="3120"/>
      </w:tblGrid>
      <w:tr w:rsidR="006A7048" w:rsidRPr="00F13160" w14:paraId="5F838A68" w14:textId="77777777" w:rsidTr="4D2A573B">
        <w:tc>
          <w:tcPr>
            <w:tcW w:w="2675" w:type="dxa"/>
          </w:tcPr>
          <w:p w14:paraId="1FBEAB5E" w14:textId="77777777" w:rsidR="006A7048" w:rsidRPr="00F13160" w:rsidRDefault="006A7048" w:rsidP="00014EAB">
            <w:pPr>
              <w:rPr>
                <w:szCs w:val="22"/>
              </w:rPr>
            </w:pPr>
            <w:r w:rsidRPr="00F13160">
              <w:rPr>
                <w:szCs w:val="22"/>
              </w:rPr>
              <w:t>Unit Coordinator:</w:t>
            </w:r>
          </w:p>
        </w:tc>
        <w:tc>
          <w:tcPr>
            <w:tcW w:w="3475" w:type="dxa"/>
          </w:tcPr>
          <w:p w14:paraId="70C105B2" w14:textId="30D032E3" w:rsidR="006A7048" w:rsidRPr="00F13160" w:rsidRDefault="00891368" w:rsidP="00014EAB">
            <w:pPr>
              <w:rPr>
                <w:szCs w:val="22"/>
              </w:rPr>
            </w:pPr>
            <w:r>
              <w:rPr>
                <w:szCs w:val="22"/>
              </w:rPr>
              <w:t>Dr Johanna Funk</w:t>
            </w:r>
          </w:p>
          <w:p w14:paraId="3804619F" w14:textId="25ECE755" w:rsidR="006A7048" w:rsidRPr="00F13160" w:rsidRDefault="006A7048" w:rsidP="00014EAB">
            <w:pPr>
              <w:rPr>
                <w:szCs w:val="22"/>
              </w:rPr>
            </w:pPr>
            <w:r w:rsidRPr="00F13160">
              <w:rPr>
                <w:szCs w:val="22"/>
              </w:rPr>
              <w:t xml:space="preserve">P: </w:t>
            </w:r>
            <w:r w:rsidR="00520DDD" w:rsidRPr="00F13160">
              <w:rPr>
                <w:szCs w:val="22"/>
              </w:rPr>
              <w:t xml:space="preserve">(08) 8946 </w:t>
            </w:r>
            <w:r w:rsidR="00891368">
              <w:rPr>
                <w:szCs w:val="22"/>
              </w:rPr>
              <w:t>6819</w:t>
            </w:r>
          </w:p>
          <w:p w14:paraId="1B21D03B" w14:textId="35F16585" w:rsidR="004D66CC" w:rsidRPr="00F13160" w:rsidRDefault="006A7048" w:rsidP="00014EAB">
            <w:r>
              <w:t>E:</w:t>
            </w:r>
            <w:r w:rsidR="08B88F67">
              <w:t xml:space="preserve"> </w:t>
            </w:r>
            <w:hyperlink r:id="rId11">
              <w:r w:rsidR="00891368" w:rsidRPr="4D2A573B">
                <w:rPr>
                  <w:rStyle w:val="Hyperlink"/>
                </w:rPr>
                <w:t>johanna.funk</w:t>
              </w:r>
              <w:r w:rsidR="00891368" w:rsidRPr="4D2A573B">
                <w:rPr>
                  <w:rStyle w:val="Hyperlink"/>
                  <w:sz w:val="22"/>
                  <w:szCs w:val="22"/>
                </w:rPr>
                <w:t>@cdu.edu.au</w:t>
              </w:r>
            </w:hyperlink>
            <w:r w:rsidR="67595408">
              <w:t xml:space="preserve"> </w:t>
            </w:r>
          </w:p>
          <w:p w14:paraId="7B3E1523" w14:textId="5F3BDCD6" w:rsidR="006A7048" w:rsidRPr="00F13160" w:rsidRDefault="006A7048" w:rsidP="00014EAB">
            <w:pPr>
              <w:rPr>
                <w:szCs w:val="22"/>
              </w:rPr>
            </w:pPr>
            <w:r w:rsidRPr="00F13160">
              <w:rPr>
                <w:szCs w:val="22"/>
              </w:rPr>
              <w:t xml:space="preserve">LOC: </w:t>
            </w:r>
            <w:r w:rsidR="008B07B2">
              <w:rPr>
                <w:szCs w:val="22"/>
              </w:rPr>
              <w:t>Orange 2.3.27</w:t>
            </w:r>
          </w:p>
          <w:p w14:paraId="17BDD847" w14:textId="77777777" w:rsidR="006A7048" w:rsidRPr="00F13160" w:rsidRDefault="006A7048" w:rsidP="4D2A573B"/>
        </w:tc>
        <w:tc>
          <w:tcPr>
            <w:tcW w:w="3120" w:type="dxa"/>
          </w:tcPr>
          <w:p w14:paraId="691ED94F" w14:textId="77777777" w:rsidR="006A7048" w:rsidRPr="00F13160" w:rsidRDefault="006A7048" w:rsidP="4D2A573B"/>
        </w:tc>
      </w:tr>
      <w:tr w:rsidR="006A7048" w:rsidRPr="00F13160" w14:paraId="33EA9FBB" w14:textId="77777777" w:rsidTr="4D2A573B">
        <w:tc>
          <w:tcPr>
            <w:tcW w:w="2675" w:type="dxa"/>
          </w:tcPr>
          <w:p w14:paraId="5461A866" w14:textId="199B158F" w:rsidR="006A7048" w:rsidRPr="00F13160" w:rsidRDefault="006A7048" w:rsidP="4D2A573B"/>
        </w:tc>
        <w:tc>
          <w:tcPr>
            <w:tcW w:w="3475" w:type="dxa"/>
          </w:tcPr>
          <w:p w14:paraId="0FF2EAAF" w14:textId="5E631149" w:rsidR="006A7048" w:rsidRPr="00A86411" w:rsidRDefault="006A7048" w:rsidP="4D2A573B"/>
        </w:tc>
        <w:tc>
          <w:tcPr>
            <w:tcW w:w="3120" w:type="dxa"/>
          </w:tcPr>
          <w:p w14:paraId="7521FCC2" w14:textId="780384E2" w:rsidR="006A7048" w:rsidRPr="00A86411" w:rsidRDefault="006A7048" w:rsidP="4D2A573B"/>
        </w:tc>
      </w:tr>
    </w:tbl>
    <w:p w14:paraId="4AFE8926" w14:textId="77777777" w:rsidR="00F94096" w:rsidRPr="005C7C06" w:rsidRDefault="00014EAB" w:rsidP="005C7C06">
      <w:pPr>
        <w:pStyle w:val="Heading1"/>
        <w:spacing w:before="240"/>
      </w:pPr>
      <w:proofErr w:type="gramStart"/>
      <w:r>
        <w:t>At A Glance</w:t>
      </w:r>
      <w:proofErr w:type="gramEnd"/>
      <w:r w:rsidR="00F94096">
        <w:t xml:space="preserve"> </w:t>
      </w:r>
    </w:p>
    <w:tbl>
      <w:tblPr>
        <w:tblStyle w:val="TableGrid"/>
        <w:tblW w:w="0" w:type="auto"/>
        <w:tblLook w:val="04A0" w:firstRow="1" w:lastRow="0" w:firstColumn="1" w:lastColumn="0" w:noHBand="0" w:noVBand="1"/>
      </w:tblPr>
      <w:tblGrid>
        <w:gridCol w:w="1696"/>
        <w:gridCol w:w="4395"/>
        <w:gridCol w:w="1984"/>
        <w:gridCol w:w="4678"/>
      </w:tblGrid>
      <w:tr w:rsidR="001E1067" w:rsidRPr="009F5723" w14:paraId="671D9E05" w14:textId="77777777" w:rsidTr="4D2A573B">
        <w:trPr>
          <w:trHeight w:val="617"/>
        </w:trPr>
        <w:tc>
          <w:tcPr>
            <w:tcW w:w="1696" w:type="dxa"/>
            <w:shd w:val="clear" w:color="auto" w:fill="F8E4B5" w:themeFill="text2" w:themeFillTint="66"/>
            <w:vAlign w:val="center"/>
          </w:tcPr>
          <w:p w14:paraId="21E043D5" w14:textId="77777777" w:rsidR="001E1067" w:rsidRPr="009F5723" w:rsidRDefault="001E1067" w:rsidP="4D2A573B">
            <w:pPr>
              <w:pStyle w:val="Heading1"/>
              <w:rPr>
                <w:rFonts w:asciiTheme="majorHAnsi" w:hAnsiTheme="majorHAnsi" w:cstheme="majorBidi"/>
                <w:sz w:val="22"/>
                <w:szCs w:val="22"/>
              </w:rPr>
            </w:pPr>
            <w:r w:rsidRPr="4D2A573B">
              <w:rPr>
                <w:rFonts w:asciiTheme="majorHAnsi" w:hAnsiTheme="majorHAnsi" w:cstheme="majorBidi"/>
                <w:sz w:val="22"/>
                <w:szCs w:val="22"/>
              </w:rPr>
              <w:t>Start Date</w:t>
            </w:r>
          </w:p>
        </w:tc>
        <w:tc>
          <w:tcPr>
            <w:tcW w:w="4395" w:type="dxa"/>
            <w:shd w:val="clear" w:color="auto" w:fill="F8E4B5" w:themeFill="text2" w:themeFillTint="66"/>
            <w:vAlign w:val="center"/>
          </w:tcPr>
          <w:p w14:paraId="339711BB" w14:textId="2D5FB0FE" w:rsidR="001E1067" w:rsidRPr="009F5723" w:rsidRDefault="001E1067" w:rsidP="4D2A573B">
            <w:pPr>
              <w:pStyle w:val="Heading1"/>
              <w:rPr>
                <w:rFonts w:asciiTheme="majorHAnsi" w:hAnsiTheme="majorHAnsi" w:cstheme="majorBidi"/>
                <w:sz w:val="22"/>
                <w:szCs w:val="22"/>
              </w:rPr>
            </w:pPr>
          </w:p>
        </w:tc>
        <w:tc>
          <w:tcPr>
            <w:tcW w:w="1984" w:type="dxa"/>
            <w:shd w:val="clear" w:color="auto" w:fill="F8E4B5" w:themeFill="text2" w:themeFillTint="66"/>
            <w:vAlign w:val="center"/>
          </w:tcPr>
          <w:p w14:paraId="458FF41F" w14:textId="77777777" w:rsidR="001E1067" w:rsidRPr="009F5723" w:rsidRDefault="001E1067" w:rsidP="4D2A573B">
            <w:pPr>
              <w:pStyle w:val="Heading1"/>
              <w:rPr>
                <w:rFonts w:asciiTheme="majorHAnsi" w:hAnsiTheme="majorHAnsi" w:cstheme="majorBidi"/>
                <w:sz w:val="22"/>
                <w:szCs w:val="22"/>
              </w:rPr>
            </w:pPr>
            <w:r w:rsidRPr="4D2A573B">
              <w:rPr>
                <w:rFonts w:asciiTheme="majorHAnsi" w:hAnsiTheme="majorHAnsi" w:cstheme="majorBidi"/>
                <w:sz w:val="22"/>
                <w:szCs w:val="22"/>
              </w:rPr>
              <w:t>Timetabled Classes</w:t>
            </w:r>
          </w:p>
        </w:tc>
        <w:tc>
          <w:tcPr>
            <w:tcW w:w="4678" w:type="dxa"/>
            <w:shd w:val="clear" w:color="auto" w:fill="F8E4B5" w:themeFill="text2" w:themeFillTint="66"/>
            <w:vAlign w:val="center"/>
          </w:tcPr>
          <w:p w14:paraId="3E952426" w14:textId="175184C8" w:rsidR="00E824C9" w:rsidRPr="00E824C9" w:rsidRDefault="001E1067" w:rsidP="4D2A573B">
            <w:pPr>
              <w:pStyle w:val="Heading1"/>
              <w:tabs>
                <w:tab w:val="left" w:pos="889"/>
              </w:tabs>
              <w:rPr>
                <w:rFonts w:asciiTheme="majorHAnsi" w:hAnsiTheme="majorHAnsi" w:cstheme="majorBidi"/>
                <w:sz w:val="22"/>
                <w:szCs w:val="22"/>
              </w:rPr>
            </w:pPr>
            <w:r w:rsidRPr="4D2A573B">
              <w:rPr>
                <w:rFonts w:asciiTheme="majorHAnsi" w:hAnsiTheme="majorHAnsi" w:cstheme="majorBidi"/>
                <w:sz w:val="22"/>
                <w:szCs w:val="22"/>
              </w:rPr>
              <w:t xml:space="preserve">F2F: </w:t>
            </w:r>
            <w:r>
              <w:tab/>
            </w:r>
          </w:p>
          <w:p w14:paraId="7A98AC4E" w14:textId="22F11F7B" w:rsidR="001E1067" w:rsidRPr="009F5723" w:rsidRDefault="001E1067" w:rsidP="4D2A573B">
            <w:pPr>
              <w:pStyle w:val="Heading1"/>
              <w:tabs>
                <w:tab w:val="left" w:pos="889"/>
              </w:tabs>
              <w:rPr>
                <w:rFonts w:asciiTheme="majorHAnsi" w:hAnsiTheme="majorHAnsi" w:cstheme="majorBidi"/>
                <w:sz w:val="22"/>
                <w:szCs w:val="22"/>
              </w:rPr>
            </w:pPr>
            <w:r w:rsidRPr="4D2A573B">
              <w:rPr>
                <w:rFonts w:asciiTheme="majorHAnsi" w:hAnsiTheme="majorHAnsi" w:cstheme="majorBidi"/>
                <w:sz w:val="22"/>
                <w:szCs w:val="22"/>
              </w:rPr>
              <w:t>Online:</w:t>
            </w:r>
            <w:r>
              <w:tab/>
            </w:r>
            <w:r w:rsidR="00891368" w:rsidRPr="4D2A573B">
              <w:rPr>
                <w:rFonts w:asciiTheme="majorHAnsi" w:hAnsiTheme="majorHAnsi" w:cstheme="majorBidi"/>
                <w:sz w:val="22"/>
                <w:szCs w:val="22"/>
              </w:rPr>
              <w:t>Learn line</w:t>
            </w:r>
            <w:r>
              <w:br/>
            </w:r>
            <w:r>
              <w:tab/>
            </w:r>
          </w:p>
          <w:p w14:paraId="4E1718C2" w14:textId="55FD34FB" w:rsidR="0019204B" w:rsidRPr="009F5723" w:rsidRDefault="0019204B" w:rsidP="4D2A573B">
            <w:pPr>
              <w:tabs>
                <w:tab w:val="left" w:pos="889"/>
              </w:tabs>
              <w:rPr>
                <w:b/>
                <w:bCs/>
              </w:rPr>
            </w:pPr>
          </w:p>
        </w:tc>
      </w:tr>
      <w:tr w:rsidR="00870C11" w:rsidRPr="006A7048" w14:paraId="053F05BF" w14:textId="77777777" w:rsidTr="4D2A573B">
        <w:trPr>
          <w:trHeight w:val="617"/>
        </w:trPr>
        <w:tc>
          <w:tcPr>
            <w:tcW w:w="1696" w:type="dxa"/>
            <w:vAlign w:val="center"/>
          </w:tcPr>
          <w:p w14:paraId="764413F5" w14:textId="77777777" w:rsidR="00FA57AC" w:rsidRPr="00870C11" w:rsidRDefault="48774AC4" w:rsidP="4D2A573B">
            <w:pPr>
              <w:pStyle w:val="Heading1"/>
              <w:rPr>
                <w:rFonts w:asciiTheme="majorHAnsi" w:hAnsiTheme="majorHAnsi" w:cstheme="majorBidi"/>
                <w:sz w:val="22"/>
                <w:szCs w:val="22"/>
              </w:rPr>
            </w:pPr>
            <w:r w:rsidRPr="4D2A573B">
              <w:rPr>
                <w:rFonts w:asciiTheme="majorHAnsi" w:hAnsiTheme="majorHAnsi" w:cstheme="majorBidi"/>
                <w:sz w:val="22"/>
                <w:szCs w:val="22"/>
              </w:rPr>
              <w:t>Credit Points</w:t>
            </w:r>
          </w:p>
        </w:tc>
        <w:tc>
          <w:tcPr>
            <w:tcW w:w="4395" w:type="dxa"/>
            <w:vAlign w:val="center"/>
          </w:tcPr>
          <w:p w14:paraId="2CBE9EA8" w14:textId="77777777" w:rsidR="00FA57AC" w:rsidRPr="006A7048" w:rsidRDefault="48774AC4" w:rsidP="4D2A573B">
            <w:pPr>
              <w:pStyle w:val="Heading1"/>
              <w:rPr>
                <w:rFonts w:asciiTheme="majorHAnsi" w:hAnsiTheme="majorHAnsi" w:cstheme="majorBidi"/>
                <w:b w:val="0"/>
                <w:bCs w:val="0"/>
                <w:sz w:val="22"/>
                <w:szCs w:val="22"/>
              </w:rPr>
            </w:pPr>
            <w:r w:rsidRPr="4D2A573B">
              <w:rPr>
                <w:rFonts w:asciiTheme="majorHAnsi" w:hAnsiTheme="majorHAnsi" w:cstheme="majorBidi"/>
                <w:b w:val="0"/>
                <w:bCs w:val="0"/>
                <w:sz w:val="22"/>
                <w:szCs w:val="22"/>
              </w:rPr>
              <w:t>10</w:t>
            </w:r>
          </w:p>
        </w:tc>
        <w:tc>
          <w:tcPr>
            <w:tcW w:w="1984" w:type="dxa"/>
            <w:vAlign w:val="center"/>
          </w:tcPr>
          <w:p w14:paraId="27D9683A" w14:textId="77777777" w:rsidR="00FA57AC" w:rsidRPr="00870C11" w:rsidRDefault="48774AC4" w:rsidP="4D2A573B">
            <w:pPr>
              <w:pStyle w:val="Heading1"/>
              <w:rPr>
                <w:rFonts w:asciiTheme="majorHAnsi" w:hAnsiTheme="majorHAnsi" w:cstheme="majorBidi"/>
                <w:sz w:val="22"/>
                <w:szCs w:val="22"/>
              </w:rPr>
            </w:pPr>
            <w:r w:rsidRPr="4D2A573B">
              <w:rPr>
                <w:rFonts w:asciiTheme="majorHAnsi" w:hAnsiTheme="majorHAnsi" w:cstheme="majorBidi"/>
                <w:sz w:val="22"/>
                <w:szCs w:val="22"/>
              </w:rPr>
              <w:t>Mode(s)</w:t>
            </w:r>
          </w:p>
        </w:tc>
        <w:tc>
          <w:tcPr>
            <w:tcW w:w="4678" w:type="dxa"/>
            <w:vAlign w:val="center"/>
          </w:tcPr>
          <w:p w14:paraId="5A8040B3" w14:textId="77777777" w:rsidR="00FA57AC" w:rsidRPr="006A7048" w:rsidRDefault="48774AC4" w:rsidP="4D2A573B">
            <w:pPr>
              <w:pStyle w:val="Heading1"/>
              <w:rPr>
                <w:rFonts w:asciiTheme="majorHAnsi" w:hAnsiTheme="majorHAnsi" w:cstheme="majorBidi"/>
                <w:b w:val="0"/>
                <w:bCs w:val="0"/>
                <w:sz w:val="22"/>
                <w:szCs w:val="22"/>
              </w:rPr>
            </w:pPr>
            <w:r w:rsidRPr="4D2A573B">
              <w:rPr>
                <w:rFonts w:asciiTheme="majorHAnsi" w:hAnsiTheme="majorHAnsi" w:cstheme="majorBidi"/>
                <w:b w:val="0"/>
                <w:bCs w:val="0"/>
                <w:sz w:val="22"/>
                <w:szCs w:val="22"/>
              </w:rPr>
              <w:t>Internal</w:t>
            </w:r>
            <w:r w:rsidR="00FA57AC">
              <w:br/>
            </w:r>
            <w:r w:rsidRPr="4D2A573B">
              <w:rPr>
                <w:rFonts w:asciiTheme="majorHAnsi" w:hAnsiTheme="majorHAnsi" w:cstheme="majorBidi"/>
                <w:b w:val="0"/>
                <w:bCs w:val="0"/>
                <w:sz w:val="22"/>
                <w:szCs w:val="22"/>
              </w:rPr>
              <w:t>External</w:t>
            </w:r>
          </w:p>
        </w:tc>
      </w:tr>
      <w:tr w:rsidR="00870C11" w:rsidRPr="006A7048" w14:paraId="30130B78" w14:textId="77777777" w:rsidTr="4D2A573B">
        <w:trPr>
          <w:trHeight w:val="617"/>
        </w:trPr>
        <w:tc>
          <w:tcPr>
            <w:tcW w:w="1696" w:type="dxa"/>
            <w:vAlign w:val="center"/>
          </w:tcPr>
          <w:p w14:paraId="5DCC2762" w14:textId="77777777" w:rsidR="00FA57AC" w:rsidRPr="00870C11" w:rsidRDefault="48774AC4" w:rsidP="4D2A573B">
            <w:pPr>
              <w:pStyle w:val="Heading1"/>
              <w:rPr>
                <w:rFonts w:asciiTheme="majorHAnsi" w:hAnsiTheme="majorHAnsi" w:cstheme="majorBidi"/>
                <w:sz w:val="22"/>
                <w:szCs w:val="22"/>
              </w:rPr>
            </w:pPr>
            <w:r w:rsidRPr="4D2A573B">
              <w:rPr>
                <w:rFonts w:asciiTheme="majorHAnsi" w:hAnsiTheme="majorHAnsi" w:cstheme="majorBidi"/>
                <w:sz w:val="22"/>
                <w:szCs w:val="22"/>
              </w:rPr>
              <w:t>Assumed Knowledge</w:t>
            </w:r>
          </w:p>
        </w:tc>
        <w:tc>
          <w:tcPr>
            <w:tcW w:w="4395" w:type="dxa"/>
            <w:vAlign w:val="center"/>
          </w:tcPr>
          <w:p w14:paraId="7C0FC0E0" w14:textId="654358D4" w:rsidR="00FA57AC" w:rsidRPr="006A7048" w:rsidRDefault="00891368" w:rsidP="4D2A573B">
            <w:pPr>
              <w:pStyle w:val="Heading1"/>
              <w:rPr>
                <w:rFonts w:asciiTheme="majorHAnsi" w:hAnsiTheme="majorHAnsi" w:cstheme="majorBidi"/>
                <w:b w:val="0"/>
                <w:bCs w:val="0"/>
                <w:sz w:val="22"/>
                <w:szCs w:val="22"/>
              </w:rPr>
            </w:pPr>
            <w:r w:rsidRPr="4D2A573B">
              <w:rPr>
                <w:rFonts w:asciiTheme="majorHAnsi" w:hAnsiTheme="majorHAnsi" w:cstheme="majorBidi"/>
                <w:b w:val="0"/>
                <w:bCs w:val="0"/>
                <w:sz w:val="22"/>
                <w:szCs w:val="22"/>
              </w:rPr>
              <w:t>Observed or experience in a classroom setting</w:t>
            </w:r>
          </w:p>
        </w:tc>
        <w:tc>
          <w:tcPr>
            <w:tcW w:w="1984" w:type="dxa"/>
            <w:vAlign w:val="center"/>
          </w:tcPr>
          <w:p w14:paraId="03674F42" w14:textId="77777777" w:rsidR="00FA57AC" w:rsidRPr="00870C11" w:rsidRDefault="00014EAB" w:rsidP="4D2A573B">
            <w:pPr>
              <w:pStyle w:val="Heading1"/>
              <w:rPr>
                <w:rFonts w:asciiTheme="majorHAnsi" w:hAnsiTheme="majorHAnsi" w:cstheme="majorBidi"/>
                <w:sz w:val="22"/>
                <w:szCs w:val="22"/>
              </w:rPr>
            </w:pPr>
            <w:r w:rsidRPr="4D2A573B">
              <w:rPr>
                <w:rFonts w:asciiTheme="majorHAnsi" w:hAnsiTheme="majorHAnsi" w:cstheme="majorBidi"/>
                <w:sz w:val="22"/>
                <w:szCs w:val="22"/>
              </w:rPr>
              <w:t xml:space="preserve">Internal </w:t>
            </w:r>
            <w:r w:rsidR="48774AC4" w:rsidRPr="4D2A573B">
              <w:rPr>
                <w:rFonts w:asciiTheme="majorHAnsi" w:hAnsiTheme="majorHAnsi" w:cstheme="majorBidi"/>
                <w:sz w:val="22"/>
                <w:szCs w:val="22"/>
              </w:rPr>
              <w:t>Location(s)</w:t>
            </w:r>
          </w:p>
        </w:tc>
        <w:tc>
          <w:tcPr>
            <w:tcW w:w="4678" w:type="dxa"/>
            <w:vAlign w:val="center"/>
          </w:tcPr>
          <w:p w14:paraId="2D585073" w14:textId="0005DE7B" w:rsidR="0019204B" w:rsidRPr="002E7A80" w:rsidRDefault="48774AC4" w:rsidP="4D2A573B">
            <w:pPr>
              <w:pStyle w:val="Heading1"/>
              <w:rPr>
                <w:rFonts w:asciiTheme="majorHAnsi" w:hAnsiTheme="majorHAnsi" w:cstheme="majorBidi"/>
                <w:b w:val="0"/>
                <w:bCs w:val="0"/>
                <w:sz w:val="22"/>
                <w:szCs w:val="22"/>
              </w:rPr>
            </w:pPr>
            <w:r w:rsidRPr="4D2A573B">
              <w:rPr>
                <w:rFonts w:asciiTheme="majorHAnsi" w:hAnsiTheme="majorHAnsi" w:cstheme="majorBidi"/>
                <w:b w:val="0"/>
                <w:bCs w:val="0"/>
                <w:sz w:val="22"/>
                <w:szCs w:val="22"/>
              </w:rPr>
              <w:t>Casuarina</w:t>
            </w:r>
            <w:r w:rsidR="001E1067" w:rsidRPr="4D2A573B">
              <w:rPr>
                <w:rFonts w:asciiTheme="majorHAnsi" w:hAnsiTheme="majorHAnsi" w:cstheme="majorBidi"/>
                <w:b w:val="0"/>
                <w:bCs w:val="0"/>
                <w:sz w:val="22"/>
                <w:szCs w:val="22"/>
              </w:rPr>
              <w:t xml:space="preserve"> (CAS</w:t>
            </w:r>
            <w:r w:rsidR="08B88F67" w:rsidRPr="4D2A573B">
              <w:rPr>
                <w:rFonts w:asciiTheme="majorHAnsi" w:hAnsiTheme="majorHAnsi" w:cstheme="majorBidi"/>
                <w:b w:val="0"/>
                <w:bCs w:val="0"/>
                <w:sz w:val="22"/>
                <w:szCs w:val="22"/>
              </w:rPr>
              <w:t>)</w:t>
            </w:r>
            <w:r w:rsidR="00FA57AC">
              <w:br/>
            </w:r>
          </w:p>
        </w:tc>
      </w:tr>
      <w:tr w:rsidR="00870C11" w:rsidRPr="006A7048" w14:paraId="6AB099EE" w14:textId="77777777" w:rsidTr="4D2A573B">
        <w:trPr>
          <w:trHeight w:val="617"/>
        </w:trPr>
        <w:tc>
          <w:tcPr>
            <w:tcW w:w="1696" w:type="dxa"/>
            <w:vAlign w:val="center"/>
          </w:tcPr>
          <w:p w14:paraId="65ABBD34" w14:textId="77777777" w:rsidR="00FA57AC" w:rsidRPr="00870C11" w:rsidRDefault="48774AC4" w:rsidP="4D2A573B">
            <w:pPr>
              <w:pStyle w:val="Heading1"/>
              <w:rPr>
                <w:rFonts w:asciiTheme="majorHAnsi" w:hAnsiTheme="majorHAnsi" w:cstheme="majorBidi"/>
                <w:sz w:val="22"/>
                <w:szCs w:val="22"/>
              </w:rPr>
            </w:pPr>
            <w:r w:rsidRPr="4D2A573B">
              <w:rPr>
                <w:rFonts w:asciiTheme="majorHAnsi" w:hAnsiTheme="majorHAnsi" w:cstheme="majorBidi"/>
                <w:sz w:val="22"/>
                <w:szCs w:val="22"/>
              </w:rPr>
              <w:t>Prerequisites</w:t>
            </w:r>
          </w:p>
        </w:tc>
        <w:tc>
          <w:tcPr>
            <w:tcW w:w="4395" w:type="dxa"/>
            <w:vAlign w:val="center"/>
          </w:tcPr>
          <w:p w14:paraId="08866017" w14:textId="061862BB" w:rsidR="00FA57AC" w:rsidRPr="006A7048" w:rsidRDefault="00891368" w:rsidP="4D2A573B">
            <w:pPr>
              <w:pStyle w:val="Heading1"/>
              <w:rPr>
                <w:rFonts w:asciiTheme="majorHAnsi" w:hAnsiTheme="majorHAnsi" w:cstheme="majorBidi"/>
                <w:b w:val="0"/>
                <w:bCs w:val="0"/>
                <w:sz w:val="22"/>
                <w:szCs w:val="22"/>
              </w:rPr>
            </w:pPr>
            <w:r w:rsidRPr="4D2A573B">
              <w:rPr>
                <w:rFonts w:asciiTheme="majorHAnsi" w:hAnsiTheme="majorHAnsi" w:cstheme="majorBidi"/>
                <w:b w:val="0"/>
                <w:bCs w:val="0"/>
                <w:sz w:val="22"/>
                <w:szCs w:val="22"/>
              </w:rPr>
              <w:t>NA</w:t>
            </w:r>
          </w:p>
        </w:tc>
        <w:tc>
          <w:tcPr>
            <w:tcW w:w="1984" w:type="dxa"/>
            <w:vAlign w:val="center"/>
          </w:tcPr>
          <w:p w14:paraId="262110EC" w14:textId="77777777" w:rsidR="00FA57AC" w:rsidRPr="00870C11" w:rsidRDefault="48774AC4" w:rsidP="4D2A573B">
            <w:pPr>
              <w:pStyle w:val="Heading1"/>
              <w:rPr>
                <w:rFonts w:asciiTheme="majorHAnsi" w:hAnsiTheme="majorHAnsi" w:cstheme="majorBidi"/>
                <w:sz w:val="22"/>
                <w:szCs w:val="22"/>
              </w:rPr>
            </w:pPr>
            <w:r w:rsidRPr="4D2A573B">
              <w:rPr>
                <w:rFonts w:asciiTheme="majorHAnsi" w:hAnsiTheme="majorHAnsi" w:cstheme="majorBidi"/>
                <w:sz w:val="22"/>
                <w:szCs w:val="22"/>
              </w:rPr>
              <w:t>Learning Method</w:t>
            </w:r>
          </w:p>
        </w:tc>
        <w:tc>
          <w:tcPr>
            <w:tcW w:w="4678" w:type="dxa"/>
            <w:vAlign w:val="center"/>
          </w:tcPr>
          <w:p w14:paraId="5D92FAE9" w14:textId="77777777" w:rsidR="00FA57AC" w:rsidRPr="006A7048" w:rsidRDefault="48774AC4" w:rsidP="4D2A573B">
            <w:pPr>
              <w:pStyle w:val="Heading1"/>
              <w:rPr>
                <w:rFonts w:asciiTheme="majorHAnsi" w:hAnsiTheme="majorHAnsi" w:cstheme="majorBidi"/>
                <w:b w:val="0"/>
                <w:bCs w:val="0"/>
                <w:sz w:val="22"/>
                <w:szCs w:val="22"/>
              </w:rPr>
            </w:pPr>
            <w:r w:rsidRPr="4D2A573B">
              <w:rPr>
                <w:rFonts w:asciiTheme="majorHAnsi" w:hAnsiTheme="majorHAnsi" w:cstheme="majorBidi"/>
                <w:b w:val="0"/>
                <w:bCs w:val="0"/>
                <w:sz w:val="22"/>
                <w:szCs w:val="22"/>
              </w:rPr>
              <w:t>Online Reliant</w:t>
            </w:r>
          </w:p>
        </w:tc>
      </w:tr>
    </w:tbl>
    <w:p w14:paraId="140E1EC6" w14:textId="77777777" w:rsidR="00870C11" w:rsidRPr="00A86411" w:rsidRDefault="00870C11" w:rsidP="005C7C06">
      <w:pPr>
        <w:pStyle w:val="Heading1"/>
        <w:spacing w:before="240"/>
      </w:pPr>
      <w:r>
        <w:t>Set Text</w:t>
      </w:r>
    </w:p>
    <w:p w14:paraId="5BB2F8C5" w14:textId="77777777" w:rsidR="00891368" w:rsidRDefault="00891368" w:rsidP="00891368">
      <w:r>
        <w:t xml:space="preserve">Readings are open access or accessible via the library website via student login. </w:t>
      </w:r>
    </w:p>
    <w:p w14:paraId="6C6B601F" w14:textId="77777777" w:rsidR="00891368" w:rsidRDefault="00891368" w:rsidP="00891368"/>
    <w:p w14:paraId="5CD4F905" w14:textId="77777777" w:rsidR="00891368" w:rsidRDefault="006A7048" w:rsidP="4D2A573B">
      <w:pPr>
        <w:rPr>
          <w:rFonts w:asciiTheme="minorHAnsi" w:hAnsiTheme="minorHAnsi"/>
          <w:b/>
          <w:bCs/>
          <w:sz w:val="28"/>
          <w:szCs w:val="28"/>
        </w:rPr>
      </w:pPr>
      <w:r w:rsidRPr="4D2A573B">
        <w:rPr>
          <w:rFonts w:asciiTheme="minorHAnsi" w:hAnsiTheme="minorHAnsi"/>
          <w:b/>
          <w:bCs/>
          <w:sz w:val="28"/>
          <w:szCs w:val="28"/>
        </w:rPr>
        <w:t>Unit Description</w:t>
      </w:r>
    </w:p>
    <w:p w14:paraId="3A6F89A9" w14:textId="17DEE3C7" w:rsidR="00891368" w:rsidRPr="00891368" w:rsidRDefault="00891368" w:rsidP="00891368">
      <w:pPr>
        <w:spacing w:line="360" w:lineRule="auto"/>
      </w:pPr>
      <w:r w:rsidRPr="00891368">
        <w:t xml:space="preserve">This unit will allow preservice teachers to explore and </w:t>
      </w:r>
      <w:proofErr w:type="spellStart"/>
      <w:r w:rsidRPr="00891368">
        <w:t>analyse</w:t>
      </w:r>
      <w:proofErr w:type="spellEnd"/>
      <w:r w:rsidRPr="00891368">
        <w:t xml:space="preserve"> educational needs across classroom teaching contexts. This unit looks at ways of researching one's own practice, </w:t>
      </w:r>
      <w:proofErr w:type="spellStart"/>
      <w:r w:rsidRPr="00891368">
        <w:t>recognising</w:t>
      </w:r>
      <w:proofErr w:type="spellEnd"/>
      <w:r w:rsidRPr="00891368">
        <w:t xml:space="preserve"> personal and systemic gaps in knowing, and using contemporary literature in a critically reflective process to build a professional learning journey. It also offers a research opportunity to develop professional teaching practices.</w:t>
      </w:r>
    </w:p>
    <w:p w14:paraId="18081B3E" w14:textId="0401C16E" w:rsidR="00F94096" w:rsidRPr="00A86411" w:rsidRDefault="006A7048" w:rsidP="005C7C06">
      <w:pPr>
        <w:pStyle w:val="Heading1"/>
        <w:spacing w:before="240"/>
      </w:pPr>
      <w:r>
        <w:t>Learning Outcomes</w:t>
      </w:r>
    </w:p>
    <w:p w14:paraId="56ADAE76" w14:textId="77777777" w:rsidR="00891368" w:rsidRPr="00891368" w:rsidRDefault="00891368" w:rsidP="00891368">
      <w:pPr>
        <w:numPr>
          <w:ilvl w:val="0"/>
          <w:numId w:val="45"/>
        </w:numPr>
        <w:rPr>
          <w:rFonts w:ascii="Arial" w:eastAsia="Times New Roman" w:hAnsi="Arial" w:cs="Arial"/>
          <w:color w:val="000000"/>
          <w:sz w:val="20"/>
          <w:szCs w:val="20"/>
          <w:lang w:val="en-AU" w:eastAsia="en-AU"/>
        </w:rPr>
      </w:pPr>
      <w:bookmarkStart w:id="0" w:name="_Hlk71841612"/>
      <w:proofErr w:type="spellStart"/>
      <w:r w:rsidRPr="4D2A573B">
        <w:rPr>
          <w:rFonts w:ascii="Arial" w:eastAsia="Times New Roman" w:hAnsi="Arial" w:cs="Arial"/>
          <w:sz w:val="20"/>
          <w:szCs w:val="20"/>
        </w:rPr>
        <w:t>Analyse</w:t>
      </w:r>
      <w:proofErr w:type="spellEnd"/>
      <w:r w:rsidRPr="4D2A573B">
        <w:rPr>
          <w:rFonts w:ascii="Arial" w:eastAsia="Times New Roman" w:hAnsi="Arial" w:cs="Arial"/>
          <w:sz w:val="20"/>
          <w:szCs w:val="20"/>
        </w:rPr>
        <w:t xml:space="preserve"> a learning journey in teaching classroom practice.</w:t>
      </w:r>
    </w:p>
    <w:p w14:paraId="600ACBE4" w14:textId="77777777" w:rsidR="00891368" w:rsidRPr="00891368" w:rsidRDefault="00891368" w:rsidP="00891368">
      <w:pPr>
        <w:numPr>
          <w:ilvl w:val="0"/>
          <w:numId w:val="45"/>
        </w:numPr>
        <w:rPr>
          <w:rFonts w:ascii="Arial" w:eastAsia="Times New Roman" w:hAnsi="Arial" w:cs="Arial"/>
          <w:color w:val="000000"/>
          <w:sz w:val="20"/>
          <w:szCs w:val="20"/>
          <w:lang w:val="en-AU" w:eastAsia="en-AU"/>
        </w:rPr>
      </w:pPr>
      <w:r w:rsidRPr="4D2A573B">
        <w:rPr>
          <w:rFonts w:ascii="Arial" w:eastAsia="Times New Roman" w:hAnsi="Arial" w:cs="Arial"/>
          <w:sz w:val="20"/>
          <w:szCs w:val="20"/>
        </w:rPr>
        <w:t>Apply appropriate methodologies and ethical standards in researching classroom practice.</w:t>
      </w:r>
    </w:p>
    <w:p w14:paraId="193CE0AB" w14:textId="77777777" w:rsidR="00891368" w:rsidRPr="00891368" w:rsidRDefault="00891368" w:rsidP="00891368">
      <w:pPr>
        <w:numPr>
          <w:ilvl w:val="0"/>
          <w:numId w:val="45"/>
        </w:numPr>
        <w:rPr>
          <w:rFonts w:ascii="Arial" w:eastAsia="Times New Roman" w:hAnsi="Arial" w:cs="Arial"/>
          <w:color w:val="000000"/>
          <w:sz w:val="20"/>
          <w:szCs w:val="20"/>
          <w:lang w:val="en-AU" w:eastAsia="en-AU"/>
        </w:rPr>
      </w:pPr>
      <w:proofErr w:type="spellStart"/>
      <w:r w:rsidRPr="4D2A573B">
        <w:rPr>
          <w:rFonts w:ascii="Arial" w:eastAsia="Times New Roman" w:hAnsi="Arial" w:cs="Arial"/>
          <w:sz w:val="20"/>
          <w:szCs w:val="20"/>
        </w:rPr>
        <w:t>Synthesise</w:t>
      </w:r>
      <w:proofErr w:type="spellEnd"/>
      <w:r w:rsidRPr="4D2A573B">
        <w:rPr>
          <w:rFonts w:ascii="Arial" w:eastAsia="Times New Roman" w:hAnsi="Arial" w:cs="Arial"/>
          <w:sz w:val="20"/>
          <w:szCs w:val="20"/>
        </w:rPr>
        <w:t xml:space="preserve"> relevant research in education.</w:t>
      </w:r>
    </w:p>
    <w:p w14:paraId="4F83B6BE" w14:textId="77777777" w:rsidR="00891368" w:rsidRPr="00891368" w:rsidRDefault="00891368" w:rsidP="00891368">
      <w:pPr>
        <w:numPr>
          <w:ilvl w:val="0"/>
          <w:numId w:val="45"/>
        </w:numPr>
        <w:rPr>
          <w:rFonts w:ascii="Arial" w:eastAsia="Times New Roman" w:hAnsi="Arial" w:cs="Arial"/>
          <w:color w:val="000000"/>
          <w:sz w:val="20"/>
          <w:szCs w:val="20"/>
          <w:lang w:val="en-AU" w:eastAsia="en-AU"/>
        </w:rPr>
      </w:pPr>
      <w:r w:rsidRPr="4D2A573B">
        <w:rPr>
          <w:rFonts w:ascii="Arial" w:eastAsia="Times New Roman" w:hAnsi="Arial" w:cs="Arial"/>
          <w:sz w:val="20"/>
          <w:szCs w:val="20"/>
        </w:rPr>
        <w:t>Design a research project for continuing reflexive and generative professional development.</w:t>
      </w:r>
    </w:p>
    <w:p w14:paraId="0B0680D3" w14:textId="77777777" w:rsidR="00891368" w:rsidRPr="00891368" w:rsidRDefault="00891368" w:rsidP="00891368">
      <w:pPr>
        <w:numPr>
          <w:ilvl w:val="0"/>
          <w:numId w:val="45"/>
        </w:numPr>
        <w:rPr>
          <w:rFonts w:ascii="Arial" w:eastAsia="Times New Roman" w:hAnsi="Arial" w:cs="Arial"/>
          <w:color w:val="000000"/>
          <w:sz w:val="20"/>
          <w:szCs w:val="20"/>
          <w:lang w:val="en-AU" w:eastAsia="en-AU"/>
        </w:rPr>
      </w:pPr>
      <w:r w:rsidRPr="4D2A573B">
        <w:rPr>
          <w:rFonts w:ascii="Arial" w:eastAsia="Times New Roman" w:hAnsi="Arial" w:cs="Arial"/>
          <w:sz w:val="20"/>
          <w:szCs w:val="20"/>
        </w:rPr>
        <w:t xml:space="preserve">Critically </w:t>
      </w:r>
      <w:proofErr w:type="spellStart"/>
      <w:r w:rsidRPr="4D2A573B">
        <w:rPr>
          <w:rFonts w:ascii="Arial" w:eastAsia="Times New Roman" w:hAnsi="Arial" w:cs="Arial"/>
          <w:sz w:val="20"/>
          <w:szCs w:val="20"/>
        </w:rPr>
        <w:t>analyse</w:t>
      </w:r>
      <w:proofErr w:type="spellEnd"/>
      <w:r w:rsidRPr="4D2A573B">
        <w:rPr>
          <w:rFonts w:ascii="Arial" w:eastAsia="Times New Roman" w:hAnsi="Arial" w:cs="Arial"/>
          <w:sz w:val="20"/>
          <w:szCs w:val="20"/>
        </w:rPr>
        <w:t xml:space="preserve"> data pertaining to factors impacting student learning.</w:t>
      </w:r>
    </w:p>
    <w:p w14:paraId="1388E46A" w14:textId="77777777" w:rsidR="00891368" w:rsidRPr="00891368" w:rsidRDefault="00891368" w:rsidP="00891368">
      <w:pPr>
        <w:numPr>
          <w:ilvl w:val="0"/>
          <w:numId w:val="45"/>
        </w:numPr>
        <w:rPr>
          <w:rFonts w:ascii="Arial" w:eastAsia="Times New Roman" w:hAnsi="Arial" w:cs="Arial"/>
          <w:color w:val="000000"/>
          <w:sz w:val="20"/>
          <w:szCs w:val="20"/>
          <w:lang w:val="en-AU" w:eastAsia="en-AU"/>
        </w:rPr>
      </w:pPr>
      <w:r w:rsidRPr="4D2A573B">
        <w:rPr>
          <w:rFonts w:ascii="Arial" w:eastAsia="Times New Roman" w:hAnsi="Arial" w:cs="Arial"/>
          <w:sz w:val="20"/>
          <w:szCs w:val="20"/>
        </w:rPr>
        <w:t>Critique strategies impacting change in education practice.</w:t>
      </w:r>
    </w:p>
    <w:p w14:paraId="36467C72" w14:textId="77777777" w:rsidR="0072498C" w:rsidRPr="005C7C06" w:rsidRDefault="0072498C" w:rsidP="005C7C06">
      <w:pPr>
        <w:pStyle w:val="Heading1"/>
        <w:spacing w:before="240"/>
      </w:pPr>
      <w:r>
        <w:t>Acknowledgement of Indigenous Sovereignty</w:t>
      </w:r>
    </w:p>
    <w:p w14:paraId="492101D9" w14:textId="77777777" w:rsidR="00D12FE2" w:rsidRDefault="00D12FE2" w:rsidP="00D12FE2">
      <w:bookmarkStart w:id="1" w:name="_Hlk72247948"/>
      <w:r>
        <w:t xml:space="preserve">The College of Indigenous Futures, Education and the Arts acknowledges the sovereignty of Aboriginal and Torres Strait Islander people’s cultures and knowledge practices in education and research in the places </w:t>
      </w:r>
      <w:r w:rsidRPr="4D2A573B">
        <w:rPr>
          <w:rStyle w:val="SubtleEmphasis"/>
        </w:rPr>
        <w:t>where</w:t>
      </w:r>
      <w:r>
        <w:t xml:space="preserve"> you are studying. Our </w:t>
      </w:r>
      <w:proofErr w:type="gramStart"/>
      <w:r>
        <w:t>College</w:t>
      </w:r>
      <w:proofErr w:type="gramEnd"/>
      <w:r>
        <w:t xml:space="preserve"> leadership encourages staff to work with Indigenous people to co-create knowledge content and learning experiences and/or engage with Indigenous perspectives on topics in their field of expertise, and expects this to occur in ways that respect Indigenous people’s cultures and knowledge practices.</w:t>
      </w:r>
    </w:p>
    <w:p w14:paraId="1250B2E8" w14:textId="77777777" w:rsidR="00B378BF" w:rsidRDefault="00B378BF" w:rsidP="0072498C"/>
    <w:p w14:paraId="3CEC364A" w14:textId="3032700B" w:rsidR="0072498C" w:rsidRPr="00A86411" w:rsidRDefault="0079713B" w:rsidP="0072498C">
      <w:r>
        <w:t>P</w:t>
      </w:r>
      <w:r w:rsidR="00891368">
        <w:t xml:space="preserve">articular attention will be given to how </w:t>
      </w:r>
      <w:r>
        <w:t xml:space="preserve">the researching of </w:t>
      </w:r>
      <w:r w:rsidR="00891368">
        <w:t xml:space="preserve">classroom practice can be informed by Indigenous Knowledges and </w:t>
      </w:r>
      <w:r>
        <w:t xml:space="preserve">pedagogical </w:t>
      </w:r>
      <w:r w:rsidR="00891368">
        <w:t>approaches.</w:t>
      </w:r>
    </w:p>
    <w:bookmarkEnd w:id="0"/>
    <w:bookmarkEnd w:id="1"/>
    <w:p w14:paraId="4CEB7DB6" w14:textId="77777777" w:rsidR="00F94096" w:rsidRPr="00A86411" w:rsidRDefault="006A7048" w:rsidP="005C7C06">
      <w:pPr>
        <w:pStyle w:val="Heading1"/>
        <w:spacing w:before="240"/>
      </w:pPr>
      <w:r>
        <w:t>Teaching and Learning Strategies</w:t>
      </w:r>
    </w:p>
    <w:p w14:paraId="01429E3D" w14:textId="1BE6D707" w:rsidR="009C5AFD" w:rsidRPr="00A86411" w:rsidRDefault="0079713B" w:rsidP="009D3E50">
      <w:r>
        <w:t xml:space="preserve">This unit will </w:t>
      </w:r>
      <w:r w:rsidR="004E1B66">
        <w:t xml:space="preserve">use blended delivery (online and f2f synchronous), asynchronous communication in Feedback Fruits Peer review platform and discussion boards, as well as </w:t>
      </w:r>
      <w:r>
        <w:t xml:space="preserve">engage open educational pedagogy and practice; development of a community of </w:t>
      </w:r>
      <w:r w:rsidR="004E1B66">
        <w:t>professional</w:t>
      </w:r>
      <w:r>
        <w:t xml:space="preserve"> learn</w:t>
      </w:r>
      <w:r w:rsidR="004E1B66">
        <w:t>ers</w:t>
      </w:r>
      <w:r>
        <w:t>, peer review</w:t>
      </w:r>
      <w:r w:rsidR="004E1B66">
        <w:t xml:space="preserve"> and feedback, as well as critical social theory to address professional </w:t>
      </w:r>
      <w:r w:rsidR="0018310D">
        <w:t xml:space="preserve">learning in your specialism. </w:t>
      </w:r>
      <w:r w:rsidR="004E1B66">
        <w:t xml:space="preserve"> We will also use design thinking to develop your professional learning plan/ strategy</w:t>
      </w:r>
      <w:r w:rsidR="0018310D">
        <w:t xml:space="preserve">. </w:t>
      </w:r>
      <w:r w:rsidR="004E1B66">
        <w:t>All recordings on weekly discussions will be made available.</w:t>
      </w:r>
    </w:p>
    <w:p w14:paraId="73BD4BF2" w14:textId="77777777" w:rsidR="006A7048" w:rsidRPr="00A86411" w:rsidRDefault="006A7048" w:rsidP="005C7C06">
      <w:pPr>
        <w:pStyle w:val="Heading1"/>
        <w:spacing w:before="240"/>
      </w:pPr>
      <w:r>
        <w:t>Student Participation Requirements</w:t>
      </w:r>
    </w:p>
    <w:p w14:paraId="40176F30" w14:textId="5CB90488" w:rsidR="00024C4C" w:rsidRPr="00A86411" w:rsidRDefault="00024C4C" w:rsidP="00024C4C">
      <w:r w:rsidRPr="00A86411">
        <w:t xml:space="preserve">You will be required to commit </w:t>
      </w:r>
      <w:r w:rsidR="0079713B">
        <w:t>10</w:t>
      </w:r>
      <w:r w:rsidRPr="00A86411">
        <w:t xml:space="preserve"> hours per week to the study of this unit which will involve a combination of class time (face to face or online), active engagement in discussion and collaboration with your lecturer and your peers, private research and study, and completion of assess</w:t>
      </w:r>
      <w:r w:rsidR="009D3E50" w:rsidRPr="00A86411">
        <w:t>ed</w:t>
      </w:r>
      <w:r w:rsidRPr="00A86411">
        <w:t xml:space="preserve"> work.</w:t>
      </w:r>
    </w:p>
    <w:p w14:paraId="5E115595" w14:textId="40EFBDA2" w:rsidR="009C5AFD" w:rsidRPr="00A86411" w:rsidRDefault="009C5AFD" w:rsidP="005C7C06">
      <w:pPr>
        <w:spacing w:before="240"/>
        <w:rPr>
          <w:b/>
          <w:bCs/>
        </w:rPr>
      </w:pPr>
      <w:r w:rsidRPr="4D2A573B">
        <w:rPr>
          <w:b/>
          <w:bCs/>
        </w:rPr>
        <w:lastRenderedPageBreak/>
        <w:t>Internal Students (CAS)</w:t>
      </w:r>
    </w:p>
    <w:p w14:paraId="5A0D2A77" w14:textId="63298EBC" w:rsidR="009C5AFD" w:rsidRPr="00A86411" w:rsidRDefault="004E1B66" w:rsidP="009C5AFD">
      <w:r>
        <w:t>You may come to class in person and participate f2f.</w:t>
      </w:r>
    </w:p>
    <w:p w14:paraId="4623024E" w14:textId="77777777" w:rsidR="009C5AFD" w:rsidRPr="00A86411" w:rsidRDefault="009C5AFD" w:rsidP="005C7C06">
      <w:pPr>
        <w:spacing w:before="240"/>
        <w:rPr>
          <w:b/>
          <w:bCs/>
        </w:rPr>
      </w:pPr>
      <w:r w:rsidRPr="4D2A573B">
        <w:rPr>
          <w:b/>
          <w:bCs/>
        </w:rPr>
        <w:t>External (EXT)</w:t>
      </w:r>
    </w:p>
    <w:p w14:paraId="481C3377" w14:textId="6A2A12C2" w:rsidR="00E824C9" w:rsidRPr="00A86411" w:rsidRDefault="004E1B66" w:rsidP="00E824C9">
      <w:r>
        <w:t xml:space="preserve">You may attend at the same time as class or attend asynchronously by watching recordings and engaging in asynchronous communication in the Discussion Board forums. </w:t>
      </w:r>
    </w:p>
    <w:p w14:paraId="7CEF40DB" w14:textId="1AD61BB1" w:rsidR="009C5AFD" w:rsidRDefault="00924BEC" w:rsidP="009C5AFD">
      <w:proofErr w:type="gramStart"/>
      <w:r>
        <w:t>As an external student, there</w:t>
      </w:r>
      <w:proofErr w:type="gramEnd"/>
      <w:r>
        <w:t xml:space="preserve"> is no requirement that you attend </w:t>
      </w:r>
      <w:r w:rsidR="008B07B2">
        <w:t xml:space="preserve">weekly </w:t>
      </w:r>
      <w:r>
        <w:t>classes for this unit, but classroom sessions are held in Collaborate so that you can participate in live classes and are recorded for you watch later when you have time</w:t>
      </w:r>
      <w:r w:rsidR="004E1B66">
        <w:t xml:space="preserve"> (every effort will be made to make these recordings downloadable and closed captioned as well)</w:t>
      </w:r>
      <w:r>
        <w:t xml:space="preserve">. External students are expected to actively contribute to the life of the class in the ways that work for them – it may be in the live </w:t>
      </w:r>
      <w:proofErr w:type="gramStart"/>
      <w:r>
        <w:t>classroom</w:t>
      </w:r>
      <w:proofErr w:type="gramEnd"/>
      <w:r>
        <w:t xml:space="preserve"> or it may</w:t>
      </w:r>
      <w:r w:rsidR="004E1B66">
        <w:t xml:space="preserve"> </w:t>
      </w:r>
      <w:r>
        <w:t xml:space="preserve">be through the </w:t>
      </w:r>
      <w:r w:rsidR="00E824C9">
        <w:t>D</w:t>
      </w:r>
      <w:r>
        <w:t>iscussion Board, emails exchanges and chats with the lecturer and other students or the sharing of useful and interesting resources.</w:t>
      </w:r>
    </w:p>
    <w:p w14:paraId="6CE036E4" w14:textId="77777777" w:rsidR="00905A2B" w:rsidRDefault="00905A2B" w:rsidP="005C7C06">
      <w:pPr>
        <w:pStyle w:val="Heading1"/>
        <w:spacing w:before="240"/>
      </w:pPr>
      <w:r>
        <w:t>Technology Requirements</w:t>
      </w:r>
    </w:p>
    <w:p w14:paraId="70A6B5C5" w14:textId="77777777" w:rsidR="00905A2B" w:rsidRDefault="00905A2B" w:rsidP="00905A2B">
      <w:r>
        <w:t xml:space="preserve">To reliably access </w:t>
      </w:r>
      <w:proofErr w:type="spellStart"/>
      <w:r>
        <w:t>Learnline</w:t>
      </w:r>
      <w:proofErr w:type="spellEnd"/>
      <w:r>
        <w:t>, students require access to a desktop computer with a reliable broadband internet access.</w:t>
      </w:r>
    </w:p>
    <w:p w14:paraId="46984AF7" w14:textId="77777777" w:rsidR="00905A2B" w:rsidRDefault="00905A2B" w:rsidP="00905A2B">
      <w:pPr>
        <w:pStyle w:val="ListParagraph"/>
        <w:numPr>
          <w:ilvl w:val="0"/>
          <w:numId w:val="42"/>
        </w:numPr>
      </w:pPr>
      <w:r>
        <w:t>For online tutorials, a microphone headset might be required.</w:t>
      </w:r>
    </w:p>
    <w:p w14:paraId="7508984B" w14:textId="77777777" w:rsidR="00905A2B" w:rsidRDefault="00905A2B" w:rsidP="00905A2B">
      <w:pPr>
        <w:pStyle w:val="ListParagraph"/>
        <w:numPr>
          <w:ilvl w:val="0"/>
          <w:numId w:val="42"/>
        </w:numPr>
      </w:pPr>
      <w:r>
        <w:t xml:space="preserve">The latest versions of Google Chrome and Mozilla Firefox are the only supported internet browsers. Other browsers are known to have display issues in </w:t>
      </w:r>
      <w:proofErr w:type="spellStart"/>
      <w:r>
        <w:t>Learnline</w:t>
      </w:r>
      <w:proofErr w:type="spellEnd"/>
      <w:r>
        <w:t xml:space="preserve"> or its component parts.</w:t>
      </w:r>
    </w:p>
    <w:p w14:paraId="65C77AB1" w14:textId="77777777" w:rsidR="00905A2B" w:rsidRDefault="00905A2B" w:rsidP="00905A2B">
      <w:r>
        <w:t xml:space="preserve">System requirements for </w:t>
      </w:r>
      <w:proofErr w:type="spellStart"/>
      <w:r>
        <w:t>Learnline</w:t>
      </w:r>
      <w:proofErr w:type="spellEnd"/>
      <w:r>
        <w:t xml:space="preserve"> and related systems can be found </w:t>
      </w:r>
      <w:hyperlink r:id="rId12">
        <w:r w:rsidRPr="4D2A573B">
          <w:rPr>
            <w:rStyle w:val="Hyperlink"/>
            <w:sz w:val="22"/>
            <w:szCs w:val="22"/>
          </w:rPr>
          <w:t>here</w:t>
        </w:r>
      </w:hyperlink>
      <w:r>
        <w:t>.</w:t>
      </w:r>
    </w:p>
    <w:p w14:paraId="30BAC579" w14:textId="77777777" w:rsidR="00905A2B" w:rsidRDefault="00905A2B" w:rsidP="009C5AFD"/>
    <w:p w14:paraId="08367F63" w14:textId="77777777" w:rsidR="0021239F" w:rsidRDefault="0021239F" w:rsidP="005C7C06">
      <w:pPr>
        <w:pStyle w:val="Heading1"/>
        <w:spacing w:before="240"/>
      </w:pPr>
      <w:r>
        <w:t>Unit Overview</w:t>
      </w:r>
    </w:p>
    <w:p w14:paraId="63797EFF" w14:textId="77777777" w:rsidR="001E1067" w:rsidRPr="00BE2912" w:rsidRDefault="001E1067" w:rsidP="005C7C06">
      <w:pPr>
        <w:pStyle w:val="Heading1"/>
        <w:spacing w:before="240"/>
      </w:pPr>
      <w:r>
        <w:t>Learning Schedule</w:t>
      </w:r>
    </w:p>
    <w:tbl>
      <w:tblPr>
        <w:tblStyle w:val="TableGrid"/>
        <w:tblW w:w="12512" w:type="dxa"/>
        <w:tblLook w:val="04A0" w:firstRow="1" w:lastRow="0" w:firstColumn="1" w:lastColumn="0" w:noHBand="0" w:noVBand="1"/>
      </w:tblPr>
      <w:tblGrid>
        <w:gridCol w:w="769"/>
        <w:gridCol w:w="2246"/>
        <w:gridCol w:w="532"/>
        <w:gridCol w:w="6689"/>
        <w:gridCol w:w="2276"/>
      </w:tblGrid>
      <w:tr w:rsidR="0019204B" w:rsidRPr="0019204B" w14:paraId="1E8CE3F9" w14:textId="77777777" w:rsidTr="081A299F">
        <w:trPr>
          <w:trHeight w:val="300"/>
        </w:trPr>
        <w:tc>
          <w:tcPr>
            <w:tcW w:w="769" w:type="dxa"/>
            <w:shd w:val="clear" w:color="auto" w:fill="002060"/>
            <w:vAlign w:val="center"/>
          </w:tcPr>
          <w:p w14:paraId="4709EA7B" w14:textId="77777777" w:rsidR="0019204B" w:rsidRPr="0019204B" w:rsidRDefault="0019204B" w:rsidP="0019204B">
            <w:pPr>
              <w:spacing w:before="120" w:after="120"/>
              <w:rPr>
                <w:b/>
                <w:bCs/>
                <w:color w:val="FFFFFF" w:themeColor="background1"/>
              </w:rPr>
            </w:pPr>
            <w:r w:rsidRPr="4D2A573B">
              <w:rPr>
                <w:b/>
                <w:bCs/>
                <w:color w:val="FFFFFF" w:themeColor="background1"/>
              </w:rPr>
              <w:t>Week</w:t>
            </w:r>
          </w:p>
        </w:tc>
        <w:tc>
          <w:tcPr>
            <w:tcW w:w="2246" w:type="dxa"/>
            <w:shd w:val="clear" w:color="auto" w:fill="002060"/>
            <w:vAlign w:val="center"/>
          </w:tcPr>
          <w:p w14:paraId="4A5C7578" w14:textId="77777777" w:rsidR="0019204B" w:rsidRPr="0019204B" w:rsidRDefault="0019204B" w:rsidP="0019204B">
            <w:pPr>
              <w:spacing w:before="120" w:after="120"/>
              <w:rPr>
                <w:b/>
                <w:bCs/>
                <w:color w:val="FFFFFF" w:themeColor="background1"/>
              </w:rPr>
            </w:pPr>
            <w:r w:rsidRPr="4D2A573B">
              <w:rPr>
                <w:b/>
                <w:bCs/>
                <w:color w:val="FFFFFF" w:themeColor="background1"/>
              </w:rPr>
              <w:t>Topic/Module</w:t>
            </w:r>
          </w:p>
        </w:tc>
        <w:tc>
          <w:tcPr>
            <w:tcW w:w="7221" w:type="dxa"/>
            <w:gridSpan w:val="2"/>
            <w:shd w:val="clear" w:color="auto" w:fill="002060"/>
            <w:vAlign w:val="center"/>
          </w:tcPr>
          <w:p w14:paraId="5813621F" w14:textId="77777777" w:rsidR="0019204B" w:rsidRPr="0019204B" w:rsidRDefault="0019204B" w:rsidP="0019204B">
            <w:pPr>
              <w:spacing w:before="120" w:after="120"/>
              <w:rPr>
                <w:b/>
                <w:bCs/>
                <w:color w:val="FFFFFF" w:themeColor="background1"/>
              </w:rPr>
            </w:pPr>
            <w:r w:rsidRPr="4D2A573B">
              <w:rPr>
                <w:b/>
                <w:bCs/>
                <w:color w:val="FFFFFF" w:themeColor="background1"/>
              </w:rPr>
              <w:t>Key Readings</w:t>
            </w:r>
          </w:p>
        </w:tc>
        <w:tc>
          <w:tcPr>
            <w:tcW w:w="2276" w:type="dxa"/>
            <w:shd w:val="clear" w:color="auto" w:fill="002060"/>
            <w:vAlign w:val="center"/>
          </w:tcPr>
          <w:p w14:paraId="7AA81DD1" w14:textId="06380BAC" w:rsidR="0019204B" w:rsidRPr="0019204B" w:rsidRDefault="0019204B" w:rsidP="0019204B">
            <w:pPr>
              <w:spacing w:before="120" w:after="120"/>
              <w:rPr>
                <w:b/>
                <w:bCs/>
                <w:color w:val="FFFFFF" w:themeColor="background1"/>
              </w:rPr>
            </w:pPr>
            <w:r w:rsidRPr="4D2A573B">
              <w:rPr>
                <w:b/>
                <w:bCs/>
                <w:color w:val="FFFFFF" w:themeColor="background1"/>
              </w:rPr>
              <w:t>Assessment</w:t>
            </w:r>
            <w:r w:rsidR="00AC0014" w:rsidRPr="4D2A573B">
              <w:rPr>
                <w:b/>
                <w:bCs/>
                <w:color w:val="FFFFFF" w:themeColor="background1"/>
              </w:rPr>
              <w:t xml:space="preserve"> Prep and Due Dates</w:t>
            </w:r>
          </w:p>
        </w:tc>
      </w:tr>
      <w:tr w:rsidR="00FD782B" w:rsidRPr="00FD782B" w14:paraId="474AA5C1" w14:textId="77777777" w:rsidTr="081A299F">
        <w:trPr>
          <w:trHeight w:val="188"/>
        </w:trPr>
        <w:tc>
          <w:tcPr>
            <w:tcW w:w="12512" w:type="dxa"/>
            <w:gridSpan w:val="5"/>
            <w:shd w:val="clear" w:color="auto" w:fill="D59B12" w:themeFill="text2" w:themeFillShade="BF"/>
            <w:vAlign w:val="center"/>
          </w:tcPr>
          <w:p w14:paraId="1E12837A" w14:textId="70A83BB7" w:rsidR="00FD782B" w:rsidRPr="00FD782B" w:rsidRDefault="00FD782B" w:rsidP="00FD782B">
            <w:pPr>
              <w:rPr>
                <w:color w:val="FFFFFF" w:themeColor="background1"/>
              </w:rPr>
            </w:pPr>
            <w:r w:rsidRPr="4D2A573B">
              <w:rPr>
                <w:color w:val="FFFFFF" w:themeColor="background1"/>
              </w:rPr>
              <w:t>Module 1</w:t>
            </w:r>
          </w:p>
        </w:tc>
      </w:tr>
      <w:tr w:rsidR="0019204B" w14:paraId="30DF053F" w14:textId="77777777" w:rsidTr="081A299F">
        <w:trPr>
          <w:trHeight w:val="2085"/>
        </w:trPr>
        <w:tc>
          <w:tcPr>
            <w:tcW w:w="769" w:type="dxa"/>
          </w:tcPr>
          <w:p w14:paraId="15C5AD11" w14:textId="77777777" w:rsidR="0019204B" w:rsidRDefault="0019204B" w:rsidP="0019204B">
            <w:pPr>
              <w:jc w:val="center"/>
            </w:pPr>
            <w:r>
              <w:lastRenderedPageBreak/>
              <w:t>1</w:t>
            </w:r>
          </w:p>
        </w:tc>
        <w:tc>
          <w:tcPr>
            <w:tcW w:w="2246" w:type="dxa"/>
            <w:vMerge w:val="restart"/>
          </w:tcPr>
          <w:p w14:paraId="12D807C5" w14:textId="0097975E" w:rsidR="005D23E1" w:rsidRDefault="4D4518D3" w:rsidP="4D2A573B">
            <w:pPr>
              <w:pStyle w:val="ListParagraph"/>
              <w:numPr>
                <w:ilvl w:val="0"/>
                <w:numId w:val="25"/>
              </w:numPr>
              <w:ind w:left="180" w:hanging="219"/>
              <w:rPr>
                <w:rFonts w:ascii="Arial" w:eastAsia="Arial" w:hAnsi="Arial" w:cs="Arial"/>
                <w:sz w:val="19"/>
                <w:szCs w:val="19"/>
              </w:rPr>
            </w:pPr>
            <w:r w:rsidRPr="4D2A573B">
              <w:rPr>
                <w:rFonts w:ascii="Arial" w:eastAsia="Arial" w:hAnsi="Arial" w:cs="Arial"/>
                <w:sz w:val="19"/>
                <w:szCs w:val="19"/>
              </w:rPr>
              <w:t xml:space="preserve"> </w:t>
            </w:r>
            <w:proofErr w:type="spellStart"/>
            <w:r w:rsidRPr="4D2A573B">
              <w:rPr>
                <w:rFonts w:ascii="Arial" w:eastAsia="Arial" w:hAnsi="Arial" w:cs="Arial"/>
                <w:sz w:val="19"/>
                <w:szCs w:val="19"/>
              </w:rPr>
              <w:t>Synthesise</w:t>
            </w:r>
            <w:proofErr w:type="spellEnd"/>
            <w:r w:rsidRPr="4D2A573B">
              <w:rPr>
                <w:rFonts w:ascii="Arial" w:eastAsia="Arial" w:hAnsi="Arial" w:cs="Arial"/>
                <w:sz w:val="19"/>
                <w:szCs w:val="19"/>
              </w:rPr>
              <w:t xml:space="preserve"> relevant research in education.</w:t>
            </w:r>
          </w:p>
          <w:p w14:paraId="667C636E" w14:textId="0FF7D144" w:rsidR="005D23E1" w:rsidRDefault="4D4518D3" w:rsidP="4D2A573B">
            <w:pPr>
              <w:pStyle w:val="ListParagraph"/>
              <w:numPr>
                <w:ilvl w:val="0"/>
                <w:numId w:val="25"/>
              </w:numPr>
              <w:ind w:left="180" w:hanging="219"/>
              <w:rPr>
                <w:rFonts w:ascii="Arial" w:eastAsia="Arial" w:hAnsi="Arial" w:cs="Arial"/>
                <w:sz w:val="19"/>
                <w:szCs w:val="19"/>
              </w:rPr>
            </w:pPr>
            <w:r w:rsidRPr="4D2A573B">
              <w:rPr>
                <w:rFonts w:ascii="Arial" w:eastAsia="Arial" w:hAnsi="Arial" w:cs="Arial"/>
                <w:sz w:val="19"/>
                <w:szCs w:val="19"/>
              </w:rPr>
              <w:t xml:space="preserve">Critically </w:t>
            </w:r>
            <w:proofErr w:type="spellStart"/>
            <w:r w:rsidRPr="4D2A573B">
              <w:rPr>
                <w:rFonts w:ascii="Arial" w:eastAsia="Arial" w:hAnsi="Arial" w:cs="Arial"/>
                <w:sz w:val="19"/>
                <w:szCs w:val="19"/>
              </w:rPr>
              <w:t>analyse</w:t>
            </w:r>
            <w:proofErr w:type="spellEnd"/>
            <w:r w:rsidRPr="4D2A573B">
              <w:rPr>
                <w:rFonts w:ascii="Arial" w:eastAsia="Arial" w:hAnsi="Arial" w:cs="Arial"/>
                <w:sz w:val="19"/>
                <w:szCs w:val="19"/>
              </w:rPr>
              <w:t xml:space="preserve"> data pertaining to factors impacting student learning.</w:t>
            </w:r>
          </w:p>
          <w:p w14:paraId="3C1559F1" w14:textId="183A14DD" w:rsidR="005D23E1" w:rsidRDefault="4D4518D3" w:rsidP="4D2A573B">
            <w:pPr>
              <w:pStyle w:val="ListParagraph"/>
              <w:numPr>
                <w:ilvl w:val="0"/>
                <w:numId w:val="25"/>
              </w:numPr>
              <w:ind w:left="180" w:hanging="219"/>
              <w:rPr>
                <w:rFonts w:ascii="Arial" w:eastAsia="Arial" w:hAnsi="Arial" w:cs="Arial"/>
                <w:sz w:val="19"/>
                <w:szCs w:val="19"/>
              </w:rPr>
            </w:pPr>
            <w:r w:rsidRPr="4D2A573B">
              <w:rPr>
                <w:rFonts w:ascii="Arial" w:eastAsia="Arial" w:hAnsi="Arial" w:cs="Arial"/>
                <w:sz w:val="19"/>
                <w:szCs w:val="19"/>
              </w:rPr>
              <w:t>Critique strategies impacting change in education practice.</w:t>
            </w:r>
          </w:p>
          <w:p w14:paraId="4DE0BCE2" w14:textId="6B6F3E6E" w:rsidR="005D23E1" w:rsidRDefault="005D23E1" w:rsidP="4D2A573B"/>
        </w:tc>
        <w:tc>
          <w:tcPr>
            <w:tcW w:w="7221" w:type="dxa"/>
            <w:gridSpan w:val="2"/>
          </w:tcPr>
          <w:p w14:paraId="41E5C5C4" w14:textId="532CD34F" w:rsidR="00C81684" w:rsidRDefault="4A0C79D7" w:rsidP="4D2A573B">
            <w:pPr>
              <w:pStyle w:val="ListParagraph"/>
              <w:spacing w:before="100" w:beforeAutospacing="1" w:after="100" w:afterAutospacing="1"/>
              <w:ind w:left="0"/>
            </w:pPr>
            <w:r>
              <w:t xml:space="preserve">The Conversation: </w:t>
            </w:r>
            <w:r w:rsidRPr="4D2A573B">
              <w:rPr>
                <w:rFonts w:asciiTheme="minorHAnsi" w:hAnsiTheme="minorHAnsi" w:cstheme="minorBidi"/>
                <w:color w:val="383838"/>
                <w:sz w:val="20"/>
                <w:szCs w:val="20"/>
              </w:rPr>
              <w:t>We asked 900 Australian teachers if evidence informs how they teach – and found most use it, but there are key gaps</w:t>
            </w:r>
            <w:r>
              <w:t xml:space="preserve"> </w:t>
            </w:r>
            <w:hyperlink r:id="rId13">
              <w:r w:rsidRPr="4D2A573B">
                <w:rPr>
                  <w:rStyle w:val="Hyperlink"/>
                </w:rPr>
                <w:t>https://theconversation.com/we-asked-900-australian-teachers-if-evidence-informs-how-they-teach-and-found-most-use-it-but-there-are-key-gaps-196117n</w:t>
              </w:r>
            </w:hyperlink>
            <w:r>
              <w:t xml:space="preserve"> </w:t>
            </w:r>
          </w:p>
          <w:p w14:paraId="37657A9D" w14:textId="1F1D3CB0" w:rsidR="00C81684" w:rsidRDefault="00C81684" w:rsidP="4D2A573B">
            <w:pPr>
              <w:pStyle w:val="ListParagraph"/>
              <w:spacing w:before="100" w:beforeAutospacing="1" w:after="100" w:afterAutospacing="1"/>
              <w:ind w:left="0"/>
              <w:rPr>
                <w:rFonts w:asciiTheme="minorHAnsi" w:hAnsiTheme="minorHAnsi" w:cstheme="minorBidi"/>
                <w:sz w:val="20"/>
                <w:szCs w:val="20"/>
              </w:rPr>
            </w:pPr>
          </w:p>
          <w:p w14:paraId="45136845" w14:textId="6DC00E85" w:rsidR="00C81684" w:rsidRDefault="176F509F" w:rsidP="4D2A573B">
            <w:pPr>
              <w:pStyle w:val="ListParagraph"/>
              <w:spacing w:before="100" w:beforeAutospacing="1" w:after="100" w:afterAutospacing="1"/>
              <w:ind w:left="0"/>
              <w:rPr>
                <w:rFonts w:asciiTheme="minorHAnsi" w:hAnsiTheme="minorHAnsi" w:cstheme="minorBidi"/>
                <w:b/>
                <w:bCs/>
                <w:sz w:val="20"/>
                <w:szCs w:val="20"/>
              </w:rPr>
            </w:pPr>
            <w:r w:rsidRPr="0062655C">
              <w:rPr>
                <w:rFonts w:asciiTheme="minorHAnsi" w:hAnsiTheme="minorHAnsi" w:cstheme="minorBidi"/>
                <w:b/>
                <w:bCs/>
                <w:sz w:val="20"/>
                <w:szCs w:val="20"/>
              </w:rPr>
              <w:t>Search</w:t>
            </w:r>
            <w:r w:rsidR="0062655C" w:rsidRPr="0062655C">
              <w:rPr>
                <w:rFonts w:asciiTheme="minorHAnsi" w:hAnsiTheme="minorHAnsi" w:cstheme="minorBidi"/>
                <w:b/>
                <w:bCs/>
                <w:sz w:val="20"/>
                <w:szCs w:val="20"/>
              </w:rPr>
              <w:t>/ Scan</w:t>
            </w:r>
            <w:r w:rsidRPr="081A299F">
              <w:rPr>
                <w:rFonts w:asciiTheme="minorHAnsi" w:hAnsiTheme="minorHAnsi" w:cstheme="minorBidi"/>
                <w:sz w:val="20"/>
                <w:szCs w:val="20"/>
              </w:rPr>
              <w:t xml:space="preserve"> the</w:t>
            </w:r>
            <w:r w:rsidR="1603B965" w:rsidRPr="081A299F">
              <w:rPr>
                <w:rFonts w:asciiTheme="minorHAnsi" w:hAnsiTheme="minorHAnsi" w:cstheme="minorBidi"/>
                <w:sz w:val="20"/>
                <w:szCs w:val="20"/>
              </w:rPr>
              <w:t>se two</w:t>
            </w:r>
            <w:r w:rsidRPr="081A299F">
              <w:rPr>
                <w:rFonts w:asciiTheme="minorHAnsi" w:hAnsiTheme="minorHAnsi" w:cstheme="minorBidi"/>
                <w:sz w:val="20"/>
                <w:szCs w:val="20"/>
              </w:rPr>
              <w:t xml:space="preserve"> Peer reviewed articles on Generative and Reflexive Approaches to Teacher Professional Development;</w:t>
            </w:r>
            <w:r w:rsidRPr="081A299F">
              <w:rPr>
                <w:rFonts w:asciiTheme="minorHAnsi" w:hAnsiTheme="minorHAnsi" w:cstheme="minorBidi"/>
                <w:b/>
                <w:bCs/>
                <w:sz w:val="20"/>
                <w:szCs w:val="20"/>
              </w:rPr>
              <w:t xml:space="preserve"> Annotate, </w:t>
            </w:r>
            <w:proofErr w:type="spellStart"/>
            <w:r w:rsidRPr="081A299F">
              <w:rPr>
                <w:rFonts w:asciiTheme="minorHAnsi" w:hAnsiTheme="minorHAnsi" w:cstheme="minorBidi"/>
                <w:b/>
                <w:bCs/>
                <w:sz w:val="20"/>
                <w:szCs w:val="20"/>
              </w:rPr>
              <w:t>Analyse</w:t>
            </w:r>
            <w:proofErr w:type="spellEnd"/>
            <w:r w:rsidRPr="081A299F">
              <w:rPr>
                <w:rFonts w:asciiTheme="minorHAnsi" w:hAnsiTheme="minorHAnsi" w:cstheme="minorBidi"/>
                <w:b/>
                <w:bCs/>
                <w:sz w:val="20"/>
                <w:szCs w:val="20"/>
              </w:rPr>
              <w:t xml:space="preserve"> and paraphrase</w:t>
            </w:r>
            <w:r w:rsidR="0062655C">
              <w:rPr>
                <w:rFonts w:asciiTheme="minorHAnsi" w:hAnsiTheme="minorHAnsi" w:cstheme="minorBidi"/>
                <w:b/>
                <w:bCs/>
                <w:sz w:val="20"/>
                <w:szCs w:val="20"/>
              </w:rPr>
              <w:t>.</w:t>
            </w:r>
          </w:p>
          <w:p w14:paraId="47FDC910" w14:textId="5C27E557" w:rsidR="00C81684" w:rsidRDefault="00C81684" w:rsidP="4D2A573B">
            <w:pPr>
              <w:pStyle w:val="ListParagraph"/>
              <w:spacing w:before="100" w:beforeAutospacing="1" w:after="100" w:afterAutospacing="1"/>
              <w:ind w:left="0"/>
              <w:rPr>
                <w:rFonts w:asciiTheme="minorHAnsi" w:hAnsiTheme="minorHAnsi" w:cstheme="minorBidi"/>
                <w:sz w:val="20"/>
                <w:szCs w:val="20"/>
              </w:rPr>
            </w:pPr>
          </w:p>
          <w:p w14:paraId="6830B894" w14:textId="499CC26E" w:rsidR="00C81684" w:rsidRDefault="0ABBF2A5" w:rsidP="4D2A573B">
            <w:pPr>
              <w:pStyle w:val="ListParagraph"/>
              <w:spacing w:before="100" w:beforeAutospacing="1" w:after="100" w:afterAutospacing="1"/>
              <w:ind w:left="0"/>
              <w:rPr>
                <w:rFonts w:asciiTheme="minorHAnsi" w:hAnsiTheme="minorHAnsi" w:cstheme="minorBidi"/>
                <w:b/>
                <w:bCs/>
                <w:sz w:val="20"/>
                <w:szCs w:val="20"/>
              </w:rPr>
            </w:pPr>
            <w:r w:rsidRPr="4D2A573B">
              <w:rPr>
                <w:rFonts w:asciiTheme="minorHAnsi" w:hAnsiTheme="minorHAnsi" w:cstheme="minorBidi"/>
                <w:sz w:val="20"/>
                <w:szCs w:val="20"/>
              </w:rPr>
              <w:t xml:space="preserve">Mockler, N. (2015). From Surveillance to Formation? A Generative Approach to Teacher ‘Performance and Development’ in Australian Schools. </w:t>
            </w:r>
            <w:r w:rsidRPr="4D2A573B">
              <w:rPr>
                <w:rFonts w:asciiTheme="minorHAnsi" w:hAnsiTheme="minorHAnsi" w:cstheme="minorBidi"/>
                <w:i/>
                <w:iCs/>
                <w:sz w:val="20"/>
                <w:szCs w:val="20"/>
              </w:rPr>
              <w:t>Australian Journal of Teacher Education, 40</w:t>
            </w:r>
            <w:r w:rsidRPr="4D2A573B">
              <w:rPr>
                <w:rFonts w:asciiTheme="minorHAnsi" w:hAnsiTheme="minorHAnsi" w:cstheme="minorBidi"/>
                <w:sz w:val="20"/>
                <w:szCs w:val="20"/>
              </w:rPr>
              <w:t xml:space="preserve">(9).  </w:t>
            </w:r>
            <w:hyperlink r:id="rId14">
              <w:r w:rsidRPr="4D2A573B">
                <w:rPr>
                  <w:rStyle w:val="Hyperlink"/>
                  <w:rFonts w:asciiTheme="minorHAnsi" w:hAnsiTheme="minorHAnsi" w:cstheme="minorBidi"/>
                  <w:b/>
                  <w:bCs/>
                  <w:szCs w:val="20"/>
                </w:rPr>
                <w:t>https://ro.ecu.edu.au/ajte/vol40/iss9/7/</w:t>
              </w:r>
            </w:hyperlink>
            <w:r w:rsidRPr="4D2A573B">
              <w:rPr>
                <w:rFonts w:asciiTheme="minorHAnsi" w:hAnsiTheme="minorHAnsi" w:cstheme="minorBidi"/>
                <w:b/>
                <w:bCs/>
                <w:sz w:val="20"/>
                <w:szCs w:val="20"/>
              </w:rPr>
              <w:t xml:space="preserve"> </w:t>
            </w:r>
          </w:p>
          <w:p w14:paraId="54C7B789" w14:textId="30001ED5" w:rsidR="00C81684" w:rsidRDefault="00C81684" w:rsidP="4D2A573B">
            <w:pPr>
              <w:pStyle w:val="ListParagraph"/>
              <w:spacing w:before="100" w:beforeAutospacing="1" w:after="100" w:afterAutospacing="1"/>
              <w:ind w:left="0"/>
              <w:rPr>
                <w:rFonts w:asciiTheme="minorHAnsi" w:hAnsiTheme="minorHAnsi" w:cstheme="minorBidi"/>
                <w:sz w:val="20"/>
                <w:szCs w:val="20"/>
              </w:rPr>
            </w:pPr>
          </w:p>
          <w:p w14:paraId="327D2CF4" w14:textId="17568FD8" w:rsidR="00C81684" w:rsidRDefault="0ABBF2A5" w:rsidP="4D2A573B">
            <w:pPr>
              <w:pStyle w:val="ListParagraph"/>
              <w:spacing w:before="100" w:beforeAutospacing="1" w:after="100" w:afterAutospacing="1"/>
              <w:ind w:left="0"/>
              <w:rPr>
                <w:rFonts w:asciiTheme="minorHAnsi" w:hAnsiTheme="minorHAnsi" w:cstheme="minorBidi"/>
                <w:sz w:val="20"/>
                <w:szCs w:val="20"/>
              </w:rPr>
            </w:pPr>
            <w:r w:rsidRPr="4D2A573B">
              <w:rPr>
                <w:rFonts w:asciiTheme="minorHAnsi" w:hAnsiTheme="minorHAnsi" w:cstheme="minorBidi"/>
                <w:sz w:val="20"/>
                <w:szCs w:val="20"/>
              </w:rPr>
              <w:t xml:space="preserve">Ryan, Mary &amp; Bourke, Terri (2013) The teacher as reflexive professional: making visible the excluded discourse in teacher standards. </w:t>
            </w:r>
            <w:r w:rsidRPr="4D2A573B">
              <w:rPr>
                <w:rFonts w:asciiTheme="minorHAnsi" w:hAnsiTheme="minorHAnsi" w:cstheme="minorBidi"/>
                <w:i/>
                <w:iCs/>
                <w:sz w:val="20"/>
                <w:szCs w:val="20"/>
              </w:rPr>
              <w:t>Discourse</w:t>
            </w:r>
            <w:r w:rsidRPr="4D2A573B">
              <w:rPr>
                <w:rFonts w:asciiTheme="minorHAnsi" w:hAnsiTheme="minorHAnsi" w:cstheme="minorBidi"/>
                <w:sz w:val="20"/>
                <w:szCs w:val="20"/>
              </w:rPr>
              <w:t xml:space="preserve">, 34(3), pp. 411-423 </w:t>
            </w:r>
            <w:hyperlink r:id="rId15">
              <w:r w:rsidRPr="4D2A573B">
                <w:rPr>
                  <w:rStyle w:val="Hyperlink"/>
                  <w:rFonts w:asciiTheme="minorHAnsi" w:hAnsiTheme="minorHAnsi" w:cstheme="minorBidi"/>
                  <w:szCs w:val="20"/>
                </w:rPr>
                <w:t>https://doi.org/10.1080/01596306.2012.717193</w:t>
              </w:r>
            </w:hyperlink>
            <w:r w:rsidRPr="4D2A573B">
              <w:rPr>
                <w:rFonts w:asciiTheme="minorHAnsi" w:hAnsiTheme="minorHAnsi" w:cstheme="minorBidi"/>
                <w:sz w:val="20"/>
                <w:szCs w:val="20"/>
              </w:rPr>
              <w:t xml:space="preserve">  </w:t>
            </w:r>
          </w:p>
          <w:p w14:paraId="5C76B080" w14:textId="60A515EC" w:rsidR="00C81684" w:rsidRDefault="00C81684" w:rsidP="4D2A573B">
            <w:pPr>
              <w:pStyle w:val="ListParagraph"/>
              <w:spacing w:before="100" w:beforeAutospacing="1" w:after="100" w:afterAutospacing="1"/>
              <w:ind w:left="0"/>
              <w:rPr>
                <w:rFonts w:asciiTheme="minorHAnsi" w:hAnsiTheme="minorHAnsi" w:cstheme="minorBidi"/>
                <w:b/>
                <w:bCs/>
                <w:sz w:val="20"/>
                <w:szCs w:val="20"/>
              </w:rPr>
            </w:pPr>
          </w:p>
          <w:p w14:paraId="41BB139A" w14:textId="283B6F1A" w:rsidR="00C81684" w:rsidRDefault="00C81684" w:rsidP="4D2A573B">
            <w:pPr>
              <w:spacing w:before="100" w:beforeAutospacing="1" w:after="100" w:afterAutospacing="1"/>
            </w:pPr>
          </w:p>
        </w:tc>
        <w:tc>
          <w:tcPr>
            <w:tcW w:w="2276" w:type="dxa"/>
          </w:tcPr>
          <w:p w14:paraId="37DB4E65" w14:textId="689380D5" w:rsidR="0019204B" w:rsidRDefault="00F24AA7" w:rsidP="4D2A573B">
            <w:r>
              <w:t xml:space="preserve"> </w:t>
            </w:r>
            <w:r w:rsidR="002B629E" w:rsidRPr="4D2A573B">
              <w:rPr>
                <w:b/>
                <w:bCs/>
              </w:rPr>
              <w:t xml:space="preserve">DB </w:t>
            </w:r>
            <w:r w:rsidR="00AE544F" w:rsidRPr="4D2A573B">
              <w:rPr>
                <w:b/>
                <w:bCs/>
              </w:rPr>
              <w:t>activity:</w:t>
            </w:r>
            <w:r>
              <w:t xml:space="preserve"> </w:t>
            </w:r>
            <w:r w:rsidR="200F1ADC">
              <w:t>share a draft for workshopping in class</w:t>
            </w:r>
            <w:r w:rsidR="79435F48">
              <w:t xml:space="preserve"> next </w:t>
            </w:r>
            <w:proofErr w:type="gramStart"/>
            <w:r w:rsidR="79435F48">
              <w:t>week</w:t>
            </w:r>
            <w:proofErr w:type="gramEnd"/>
          </w:p>
          <w:p w14:paraId="40EBCB32" w14:textId="3F2017FD" w:rsidR="00F67392" w:rsidRDefault="00F67392" w:rsidP="001E1067"/>
        </w:tc>
      </w:tr>
      <w:tr w:rsidR="0019204B" w14:paraId="3059FD29" w14:textId="77777777" w:rsidTr="081A299F">
        <w:trPr>
          <w:trHeight w:val="300"/>
        </w:trPr>
        <w:tc>
          <w:tcPr>
            <w:tcW w:w="769" w:type="dxa"/>
          </w:tcPr>
          <w:p w14:paraId="08AE3691" w14:textId="77777777" w:rsidR="0019204B" w:rsidRDefault="0019204B" w:rsidP="0019204B">
            <w:pPr>
              <w:jc w:val="center"/>
            </w:pPr>
            <w:r>
              <w:t>2</w:t>
            </w:r>
          </w:p>
        </w:tc>
        <w:tc>
          <w:tcPr>
            <w:tcW w:w="2246" w:type="dxa"/>
            <w:vMerge/>
          </w:tcPr>
          <w:p w14:paraId="4DCB179B" w14:textId="250C5D0F" w:rsidR="005D23E1" w:rsidRDefault="005D23E1" w:rsidP="006E6D3C">
            <w:pPr>
              <w:pStyle w:val="ListParagraph"/>
              <w:ind w:left="180"/>
            </w:pPr>
          </w:p>
        </w:tc>
        <w:tc>
          <w:tcPr>
            <w:tcW w:w="7221" w:type="dxa"/>
            <w:gridSpan w:val="2"/>
          </w:tcPr>
          <w:p w14:paraId="03556EE4" w14:textId="3FC4079B" w:rsidR="00BB118B" w:rsidRDefault="226D7536" w:rsidP="4D2A573B">
            <w:pPr>
              <w:pStyle w:val="ListParagraph"/>
              <w:ind w:left="0"/>
            </w:pPr>
            <w:proofErr w:type="spellStart"/>
            <w:r w:rsidRPr="4D2A573B">
              <w:rPr>
                <w:b/>
                <w:bCs/>
              </w:rPr>
              <w:t>Synthesise</w:t>
            </w:r>
            <w:proofErr w:type="spellEnd"/>
            <w:r w:rsidRPr="4D2A573B">
              <w:rPr>
                <w:b/>
                <w:bCs/>
              </w:rPr>
              <w:t xml:space="preserve"> and </w:t>
            </w:r>
            <w:proofErr w:type="gramStart"/>
            <w:r w:rsidRPr="4D2A573B">
              <w:rPr>
                <w:b/>
                <w:bCs/>
              </w:rPr>
              <w:t>Critique</w:t>
            </w:r>
            <w:proofErr w:type="gramEnd"/>
            <w:r w:rsidR="5A41985B">
              <w:t xml:space="preserve"> the points in the articles you read last week by answering the questions in the article review</w:t>
            </w:r>
            <w:r w:rsidR="746BA7BB">
              <w:t xml:space="preserve"> template</w:t>
            </w:r>
          </w:p>
        </w:tc>
        <w:tc>
          <w:tcPr>
            <w:tcW w:w="2276" w:type="dxa"/>
          </w:tcPr>
          <w:p w14:paraId="12DAF71B" w14:textId="2AE1BD7C" w:rsidR="0019204B" w:rsidRDefault="002B629E" w:rsidP="4D2A573B">
            <w:r w:rsidRPr="4D2A573B">
              <w:rPr>
                <w:b/>
                <w:bCs/>
              </w:rPr>
              <w:t xml:space="preserve">DB </w:t>
            </w:r>
            <w:r w:rsidR="00AE544F" w:rsidRPr="4D2A573B">
              <w:rPr>
                <w:b/>
                <w:bCs/>
              </w:rPr>
              <w:t>activity:</w:t>
            </w:r>
            <w:r w:rsidR="00AE544F">
              <w:t xml:space="preserve"> </w:t>
            </w:r>
            <w:r w:rsidR="7F618D74">
              <w:t>share a draft for workshopping in class</w:t>
            </w:r>
            <w:r w:rsidR="707E571C">
              <w:t xml:space="preserve"> next </w:t>
            </w:r>
            <w:proofErr w:type="gramStart"/>
            <w:r w:rsidR="707E571C">
              <w:t>week</w:t>
            </w:r>
            <w:proofErr w:type="gramEnd"/>
          </w:p>
          <w:p w14:paraId="7C8CA52C" w14:textId="2D5C6B3B" w:rsidR="0019204B" w:rsidRDefault="0019204B" w:rsidP="4D2A573B"/>
          <w:p w14:paraId="7F8BC6E3" w14:textId="4C9F7090" w:rsidR="00562CEA" w:rsidRDefault="00562CEA" w:rsidP="001E1067"/>
        </w:tc>
      </w:tr>
      <w:tr w:rsidR="0019204B" w14:paraId="2B0A8C6D" w14:textId="77777777" w:rsidTr="081A299F">
        <w:trPr>
          <w:trHeight w:val="300"/>
        </w:trPr>
        <w:tc>
          <w:tcPr>
            <w:tcW w:w="769" w:type="dxa"/>
          </w:tcPr>
          <w:p w14:paraId="20A269C3" w14:textId="77777777" w:rsidR="0019204B" w:rsidRDefault="0019204B" w:rsidP="0019204B">
            <w:pPr>
              <w:jc w:val="center"/>
            </w:pPr>
            <w:r>
              <w:t>3</w:t>
            </w:r>
          </w:p>
        </w:tc>
        <w:tc>
          <w:tcPr>
            <w:tcW w:w="2246" w:type="dxa"/>
            <w:vMerge/>
          </w:tcPr>
          <w:p w14:paraId="14E2EE5F" w14:textId="00B5AA60" w:rsidR="00715AAA" w:rsidRDefault="00715AAA" w:rsidP="2B0E2899">
            <w:pPr>
              <w:pStyle w:val="ListParagraph"/>
              <w:ind w:left="180" w:hanging="219"/>
            </w:pPr>
          </w:p>
        </w:tc>
        <w:tc>
          <w:tcPr>
            <w:tcW w:w="7221" w:type="dxa"/>
            <w:gridSpan w:val="2"/>
          </w:tcPr>
          <w:p w14:paraId="04CEF0B3" w14:textId="77777777" w:rsidR="0062655C" w:rsidRDefault="0062655C" w:rsidP="4D2A573B">
            <w:pPr>
              <w:pStyle w:val="ListParagraph"/>
              <w:ind w:left="0"/>
            </w:pPr>
            <w:proofErr w:type="spellStart"/>
            <w:r w:rsidRPr="4D2A573B">
              <w:rPr>
                <w:b/>
                <w:bCs/>
              </w:rPr>
              <w:t>Synthesise</w:t>
            </w:r>
            <w:proofErr w:type="spellEnd"/>
            <w:r w:rsidRPr="4D2A573B">
              <w:rPr>
                <w:b/>
                <w:bCs/>
              </w:rPr>
              <w:t xml:space="preserve"> and Critique</w:t>
            </w:r>
            <w:r>
              <w:t xml:space="preserve"> </w:t>
            </w:r>
          </w:p>
          <w:p w14:paraId="60DF66BC" w14:textId="0FA9EBFD" w:rsidR="00AE544F" w:rsidRDefault="5CFEFE56" w:rsidP="4D2A573B">
            <w:pPr>
              <w:pStyle w:val="ListParagraph"/>
              <w:ind w:left="0"/>
            </w:pPr>
            <w:r>
              <w:t>Find a journal article</w:t>
            </w:r>
            <w:r w:rsidR="75562BFD">
              <w:t xml:space="preserve"> </w:t>
            </w:r>
            <w:r w:rsidR="75562BFD" w:rsidRPr="4D2A573B">
              <w:rPr>
                <w:b/>
                <w:bCs/>
              </w:rPr>
              <w:t xml:space="preserve">*that is relevant to your teaching practice* </w:t>
            </w:r>
            <w:r>
              <w:t xml:space="preserve">to review using the skills </w:t>
            </w:r>
            <w:r w:rsidR="48C576CE">
              <w:t>we</w:t>
            </w:r>
            <w:r>
              <w:t>’ve practice</w:t>
            </w:r>
            <w:r w:rsidR="36EE88B3">
              <w:t>d</w:t>
            </w:r>
            <w:r>
              <w:t xml:space="preserve"> the past two weeks, adding to your review template.  </w:t>
            </w:r>
          </w:p>
        </w:tc>
        <w:tc>
          <w:tcPr>
            <w:tcW w:w="2276" w:type="dxa"/>
          </w:tcPr>
          <w:p w14:paraId="7A1A928D" w14:textId="2B481E9E" w:rsidR="005E3B3E" w:rsidRDefault="002B629E" w:rsidP="4D2A573B">
            <w:pPr>
              <w:rPr>
                <w:b/>
                <w:bCs/>
              </w:rPr>
            </w:pPr>
            <w:r w:rsidRPr="4D2A573B">
              <w:rPr>
                <w:b/>
                <w:bCs/>
              </w:rPr>
              <w:t xml:space="preserve">DB </w:t>
            </w:r>
            <w:r w:rsidR="00AE544F" w:rsidRPr="4D2A573B">
              <w:rPr>
                <w:b/>
                <w:bCs/>
              </w:rPr>
              <w:t>activity:</w:t>
            </w:r>
            <w:r w:rsidR="005E3B3E" w:rsidRPr="4D2A573B">
              <w:rPr>
                <w:b/>
                <w:bCs/>
              </w:rPr>
              <w:t xml:space="preserve"> </w:t>
            </w:r>
            <w:r w:rsidR="010780D3" w:rsidRPr="4D2A573B">
              <w:rPr>
                <w:b/>
                <w:bCs/>
              </w:rPr>
              <w:t>Feed Forward</w:t>
            </w:r>
          </w:p>
          <w:p w14:paraId="559AA4B9" w14:textId="248D310E" w:rsidR="005E3B3E" w:rsidRDefault="005E3B3E" w:rsidP="4D2A573B">
            <w:pPr>
              <w:rPr>
                <w:b/>
                <w:bCs/>
                <w:highlight w:val="yellow"/>
              </w:rPr>
            </w:pPr>
            <w:r w:rsidRPr="4D2A573B">
              <w:rPr>
                <w:b/>
                <w:bCs/>
                <w:highlight w:val="yellow"/>
              </w:rPr>
              <w:t xml:space="preserve">A1 </w:t>
            </w:r>
            <w:r w:rsidR="30AC91D5" w:rsidRPr="4D2A573B">
              <w:rPr>
                <w:b/>
                <w:bCs/>
                <w:highlight w:val="yellow"/>
              </w:rPr>
              <w:t xml:space="preserve">Due: </w:t>
            </w:r>
            <w:r w:rsidR="0D23652D" w:rsidRPr="4D2A573B">
              <w:rPr>
                <w:b/>
                <w:bCs/>
                <w:highlight w:val="yellow"/>
              </w:rPr>
              <w:t>Review a journal article</w:t>
            </w:r>
            <w:r w:rsidR="46C33B58" w:rsidRPr="4D2A573B">
              <w:rPr>
                <w:b/>
                <w:bCs/>
                <w:highlight w:val="yellow"/>
              </w:rPr>
              <w:t xml:space="preserve"> </w:t>
            </w:r>
            <w:r w:rsidR="64F0562D" w:rsidRPr="4D2A573B">
              <w:rPr>
                <w:b/>
                <w:bCs/>
                <w:highlight w:val="yellow"/>
              </w:rPr>
              <w:t>by Sunday Midnight</w:t>
            </w:r>
          </w:p>
          <w:p w14:paraId="75752B49" w14:textId="49281DDA" w:rsidR="00AE544F" w:rsidRPr="00AE544F" w:rsidRDefault="00AE544F" w:rsidP="001E1067"/>
        </w:tc>
      </w:tr>
      <w:tr w:rsidR="0019204B" w14:paraId="2C939D6C" w14:textId="77777777" w:rsidTr="081A299F">
        <w:trPr>
          <w:trHeight w:val="300"/>
        </w:trPr>
        <w:tc>
          <w:tcPr>
            <w:tcW w:w="769" w:type="dxa"/>
          </w:tcPr>
          <w:p w14:paraId="4EBA03A5" w14:textId="77777777" w:rsidR="0019204B" w:rsidRDefault="0019204B" w:rsidP="0019204B">
            <w:pPr>
              <w:jc w:val="center"/>
            </w:pPr>
            <w:r>
              <w:t>4</w:t>
            </w:r>
          </w:p>
        </w:tc>
        <w:tc>
          <w:tcPr>
            <w:tcW w:w="2246" w:type="dxa"/>
            <w:vMerge w:val="restart"/>
          </w:tcPr>
          <w:p w14:paraId="7B995639" w14:textId="024823E6" w:rsidR="00715AAA" w:rsidRDefault="0F5AE8E2" w:rsidP="4D2A573B">
            <w:pPr>
              <w:pStyle w:val="ListParagraph"/>
              <w:ind w:left="0"/>
            </w:pPr>
            <w:r>
              <w:t>Research Question</w:t>
            </w:r>
            <w:r w:rsidR="7F25C38A">
              <w:t xml:space="preserve"> and review</w:t>
            </w:r>
          </w:p>
          <w:p w14:paraId="432820E6" w14:textId="21F35848" w:rsidR="00715AAA" w:rsidRDefault="11BD762C" w:rsidP="4D2A573B">
            <w:pPr>
              <w:pStyle w:val="ListParagraph"/>
              <w:numPr>
                <w:ilvl w:val="0"/>
                <w:numId w:val="1"/>
              </w:numPr>
              <w:spacing w:line="259" w:lineRule="auto"/>
              <w:ind w:left="180" w:hanging="219"/>
              <w:rPr>
                <w:rFonts w:ascii="Arial" w:eastAsia="Arial" w:hAnsi="Arial" w:cs="Arial"/>
                <w:sz w:val="19"/>
                <w:szCs w:val="19"/>
              </w:rPr>
            </w:pPr>
            <w:r w:rsidRPr="4D2A573B">
              <w:rPr>
                <w:rFonts w:ascii="Arial" w:eastAsia="Arial" w:hAnsi="Arial" w:cs="Arial"/>
                <w:sz w:val="19"/>
                <w:szCs w:val="19"/>
              </w:rPr>
              <w:t>Apply appropriate methodologies and ethical standards in researching classroom practice.</w:t>
            </w:r>
          </w:p>
          <w:p w14:paraId="182C674F" w14:textId="21DF0A36" w:rsidR="00715AAA" w:rsidRDefault="11BD762C" w:rsidP="4D2A573B">
            <w:pPr>
              <w:pStyle w:val="ListParagraph"/>
              <w:numPr>
                <w:ilvl w:val="0"/>
                <w:numId w:val="1"/>
              </w:numPr>
              <w:spacing w:line="259" w:lineRule="auto"/>
              <w:ind w:left="180" w:hanging="219"/>
              <w:rPr>
                <w:rFonts w:ascii="Arial" w:eastAsia="Arial" w:hAnsi="Arial" w:cs="Arial"/>
                <w:sz w:val="19"/>
                <w:szCs w:val="19"/>
              </w:rPr>
            </w:pPr>
            <w:r w:rsidRPr="4D2A573B">
              <w:rPr>
                <w:rFonts w:ascii="Arial" w:eastAsia="Arial" w:hAnsi="Arial" w:cs="Arial"/>
                <w:sz w:val="19"/>
                <w:szCs w:val="19"/>
              </w:rPr>
              <w:t xml:space="preserve">Critically </w:t>
            </w:r>
            <w:proofErr w:type="spellStart"/>
            <w:r w:rsidRPr="4D2A573B">
              <w:rPr>
                <w:rFonts w:ascii="Arial" w:eastAsia="Arial" w:hAnsi="Arial" w:cs="Arial"/>
                <w:sz w:val="19"/>
                <w:szCs w:val="19"/>
              </w:rPr>
              <w:t>analyse</w:t>
            </w:r>
            <w:proofErr w:type="spellEnd"/>
            <w:r w:rsidRPr="4D2A573B">
              <w:rPr>
                <w:rFonts w:ascii="Arial" w:eastAsia="Arial" w:hAnsi="Arial" w:cs="Arial"/>
                <w:sz w:val="19"/>
                <w:szCs w:val="19"/>
              </w:rPr>
              <w:t xml:space="preserve"> data pertaining to factors impacting student learning.</w:t>
            </w:r>
          </w:p>
          <w:p w14:paraId="42C82EB3" w14:textId="235672C6" w:rsidR="00715AAA" w:rsidRDefault="11BD762C" w:rsidP="4D2A573B">
            <w:pPr>
              <w:pStyle w:val="ListParagraph"/>
              <w:numPr>
                <w:ilvl w:val="0"/>
                <w:numId w:val="1"/>
              </w:numPr>
              <w:spacing w:line="259" w:lineRule="auto"/>
              <w:ind w:left="180" w:hanging="219"/>
              <w:rPr>
                <w:rFonts w:ascii="Arial" w:eastAsia="Arial" w:hAnsi="Arial" w:cs="Arial"/>
                <w:sz w:val="19"/>
                <w:szCs w:val="19"/>
              </w:rPr>
            </w:pPr>
            <w:r w:rsidRPr="4D2A573B">
              <w:rPr>
                <w:rFonts w:ascii="Arial" w:eastAsia="Arial" w:hAnsi="Arial" w:cs="Arial"/>
                <w:sz w:val="19"/>
                <w:szCs w:val="19"/>
              </w:rPr>
              <w:t>Critique strategies impacting change in education practice.</w:t>
            </w:r>
          </w:p>
          <w:p w14:paraId="4D10EEDE" w14:textId="7EC5E09A" w:rsidR="00715AAA" w:rsidRDefault="00715AAA" w:rsidP="4D2A573B">
            <w:pPr>
              <w:pStyle w:val="ListParagraph"/>
              <w:ind w:left="0"/>
            </w:pPr>
          </w:p>
          <w:p w14:paraId="6C4E332E" w14:textId="5DF6DE5D" w:rsidR="00715AAA" w:rsidRDefault="00715AAA" w:rsidP="2B0E2899">
            <w:pPr>
              <w:pStyle w:val="ListParagraph"/>
              <w:ind w:left="180" w:hanging="219"/>
            </w:pPr>
          </w:p>
        </w:tc>
        <w:tc>
          <w:tcPr>
            <w:tcW w:w="7221" w:type="dxa"/>
            <w:gridSpan w:val="2"/>
          </w:tcPr>
          <w:p w14:paraId="32E9ED35" w14:textId="269C502B" w:rsidR="4F030CD8" w:rsidRDefault="4F030CD8" w:rsidP="4D2A573B">
            <w:pPr>
              <w:pStyle w:val="ListParagraph"/>
              <w:ind w:left="0"/>
            </w:pPr>
            <w:r>
              <w:t xml:space="preserve">How do </w:t>
            </w:r>
            <w:r w:rsidR="54A89E96">
              <w:t>Generative and reflexive approaches</w:t>
            </w:r>
            <w:r w:rsidR="2BDF7914">
              <w:t xml:space="preserve"> improve teaching and learning? Which of these</w:t>
            </w:r>
            <w:r w:rsidR="54A89E96">
              <w:t xml:space="preserve"> can I </w:t>
            </w:r>
            <w:r w:rsidR="29A25B07">
              <w:t xml:space="preserve">use in </w:t>
            </w:r>
            <w:r w:rsidR="54A89E96">
              <w:t xml:space="preserve">my classroom practice in ______? ( </w:t>
            </w:r>
          </w:p>
          <w:p w14:paraId="0F0E5FB4" w14:textId="4553456D" w:rsidR="0019204B" w:rsidRDefault="0F5AE8E2" w:rsidP="4D2A573B">
            <w:pPr>
              <w:pStyle w:val="ListParagraph"/>
              <w:ind w:left="0"/>
            </w:pPr>
            <w:r>
              <w:t xml:space="preserve">Use your </w:t>
            </w:r>
            <w:r w:rsidR="53601C79">
              <w:t xml:space="preserve">focus and specialism / professional interests to narrow your research topic and </w:t>
            </w:r>
            <w:r>
              <w:t xml:space="preserve">develop keywords for </w:t>
            </w:r>
            <w:r w:rsidR="6ED6B4EB">
              <w:t>searching for</w:t>
            </w:r>
            <w:r w:rsidR="1A751ED2">
              <w:t xml:space="preserve"> FIVE more </w:t>
            </w:r>
            <w:r w:rsidR="03BF79CF">
              <w:t>relevant</w:t>
            </w:r>
            <w:r w:rsidR="1A751ED2">
              <w:t xml:space="preserve"> research articles </w:t>
            </w:r>
            <w:r w:rsidR="42278532">
              <w:t>(including</w:t>
            </w:r>
            <w:r w:rsidR="1A751ED2">
              <w:t xml:space="preserve"> </w:t>
            </w:r>
            <w:r w:rsidR="4C6DDCA4">
              <w:t>data</w:t>
            </w:r>
            <w:r w:rsidR="1A751ED2">
              <w:t xml:space="preserve">, strategies for change, </w:t>
            </w:r>
            <w:r w:rsidR="2FB4CDF6">
              <w:t>and ethical standards</w:t>
            </w:r>
          </w:p>
        </w:tc>
        <w:tc>
          <w:tcPr>
            <w:tcW w:w="2276" w:type="dxa"/>
            <w:shd w:val="clear" w:color="auto" w:fill="auto"/>
          </w:tcPr>
          <w:p w14:paraId="7235BB27" w14:textId="4B055297" w:rsidR="002B629E" w:rsidRDefault="002B629E" w:rsidP="001E1067">
            <w:pPr>
              <w:rPr>
                <w:b/>
                <w:bCs/>
                <w:color w:val="auto"/>
              </w:rPr>
            </w:pPr>
            <w:r w:rsidRPr="081A299F">
              <w:rPr>
                <w:b/>
                <w:bCs/>
              </w:rPr>
              <w:t>DB</w:t>
            </w:r>
            <w:r w:rsidR="40A13660" w:rsidRPr="081A299F">
              <w:rPr>
                <w:b/>
                <w:bCs/>
              </w:rPr>
              <w:t>:</w:t>
            </w:r>
            <w:r w:rsidR="063146EC" w:rsidRPr="081A299F">
              <w:rPr>
                <w:b/>
                <w:bCs/>
              </w:rPr>
              <w:t xml:space="preserve"> Feedforward</w:t>
            </w:r>
          </w:p>
          <w:p w14:paraId="357A36C3" w14:textId="53A65837" w:rsidR="0019204B" w:rsidRPr="00433A58" w:rsidRDefault="0019204B" w:rsidP="001E1067">
            <w:pPr>
              <w:rPr>
                <w:b/>
                <w:bCs/>
                <w:color w:val="auto"/>
              </w:rPr>
            </w:pPr>
          </w:p>
        </w:tc>
      </w:tr>
      <w:tr w:rsidR="0075539F" w14:paraId="1D3AFFD1" w14:textId="77777777" w:rsidTr="081A299F">
        <w:trPr>
          <w:trHeight w:val="300"/>
        </w:trPr>
        <w:tc>
          <w:tcPr>
            <w:tcW w:w="769" w:type="dxa"/>
          </w:tcPr>
          <w:p w14:paraId="0EE51AE4" w14:textId="77777777" w:rsidR="0075539F" w:rsidRDefault="0075539F" w:rsidP="005D23E1">
            <w:pPr>
              <w:jc w:val="center"/>
            </w:pPr>
            <w:r>
              <w:t>5</w:t>
            </w:r>
          </w:p>
        </w:tc>
        <w:tc>
          <w:tcPr>
            <w:tcW w:w="2246" w:type="dxa"/>
            <w:vMerge/>
          </w:tcPr>
          <w:p w14:paraId="2D712323" w14:textId="1A932577" w:rsidR="00715AAA" w:rsidRDefault="00715AAA" w:rsidP="2B0E2899">
            <w:pPr>
              <w:pStyle w:val="ListParagraph"/>
              <w:ind w:left="180" w:hanging="219"/>
            </w:pPr>
          </w:p>
        </w:tc>
        <w:tc>
          <w:tcPr>
            <w:tcW w:w="7221" w:type="dxa"/>
            <w:gridSpan w:val="2"/>
          </w:tcPr>
          <w:p w14:paraId="135F0D95" w14:textId="5ACFC39D" w:rsidR="0075539F" w:rsidRDefault="21B6D199" w:rsidP="4D2A573B">
            <w:pPr>
              <w:pStyle w:val="ListParagraph"/>
              <w:ind w:left="0"/>
            </w:pPr>
            <w:r>
              <w:t>Subsections of a review: Multiple ways to review a piece of research</w:t>
            </w:r>
            <w:r w:rsidR="2CFE9859">
              <w:t>, but more in-depth:</w:t>
            </w:r>
          </w:p>
          <w:p w14:paraId="7AFDAF63" w14:textId="30F75273" w:rsidR="0075539F" w:rsidRDefault="2CFE9859" w:rsidP="4D2A573B">
            <w:pPr>
              <w:pStyle w:val="ListParagraph"/>
              <w:ind w:left="0"/>
              <w:rPr>
                <w:b/>
                <w:bCs/>
              </w:rPr>
            </w:pPr>
            <w:r w:rsidRPr="4D2A573B">
              <w:rPr>
                <w:b/>
                <w:bCs/>
              </w:rPr>
              <w:t xml:space="preserve"> </w:t>
            </w:r>
            <w:r w:rsidR="4C65ECB3" w:rsidRPr="4D2A573B">
              <w:rPr>
                <w:b/>
                <w:bCs/>
              </w:rPr>
              <w:t xml:space="preserve">Using these skills: </w:t>
            </w:r>
          </w:p>
          <w:p w14:paraId="54175F37" w14:textId="1A3CF3F9" w:rsidR="0075539F" w:rsidRDefault="2CFE9859" w:rsidP="4D2A573B">
            <w:pPr>
              <w:pStyle w:val="ListParagraph"/>
              <w:ind w:left="0"/>
              <w:rPr>
                <w:sz w:val="20"/>
                <w:szCs w:val="20"/>
              </w:rPr>
            </w:pPr>
            <w:r w:rsidRPr="081A299F">
              <w:rPr>
                <w:rFonts w:asciiTheme="minorHAnsi" w:hAnsiTheme="minorHAnsi" w:cstheme="minorBidi"/>
                <w:sz w:val="20"/>
                <w:szCs w:val="20"/>
              </w:rPr>
              <w:t xml:space="preserve">Annotate, </w:t>
            </w:r>
            <w:proofErr w:type="spellStart"/>
            <w:r w:rsidRPr="081A299F">
              <w:rPr>
                <w:rFonts w:asciiTheme="minorHAnsi" w:hAnsiTheme="minorHAnsi" w:cstheme="minorBidi"/>
                <w:sz w:val="20"/>
                <w:szCs w:val="20"/>
              </w:rPr>
              <w:t>Analyse</w:t>
            </w:r>
            <w:proofErr w:type="spellEnd"/>
            <w:r w:rsidRPr="081A299F">
              <w:rPr>
                <w:rFonts w:asciiTheme="minorHAnsi" w:hAnsiTheme="minorHAnsi" w:cstheme="minorBidi"/>
                <w:sz w:val="20"/>
                <w:szCs w:val="20"/>
              </w:rPr>
              <w:t xml:space="preserve">, Paraphrase </w:t>
            </w:r>
            <w:proofErr w:type="spellStart"/>
            <w:r w:rsidRPr="081A299F">
              <w:rPr>
                <w:sz w:val="20"/>
                <w:szCs w:val="20"/>
              </w:rPr>
              <w:t>Synthesise</w:t>
            </w:r>
            <w:proofErr w:type="spellEnd"/>
            <w:r w:rsidRPr="081A299F">
              <w:rPr>
                <w:sz w:val="20"/>
                <w:szCs w:val="20"/>
              </w:rPr>
              <w:t xml:space="preserve"> and </w:t>
            </w:r>
            <w:r w:rsidRPr="081A299F">
              <w:rPr>
                <w:b/>
                <w:bCs/>
                <w:sz w:val="20"/>
                <w:szCs w:val="20"/>
              </w:rPr>
              <w:t>Critique</w:t>
            </w:r>
          </w:p>
          <w:p w14:paraId="6B3F5937" w14:textId="23562C53" w:rsidR="0075539F" w:rsidRDefault="573EEAC9" w:rsidP="4D2A573B">
            <w:pPr>
              <w:pStyle w:val="ListParagraph"/>
              <w:ind w:left="0"/>
              <w:rPr>
                <w:b/>
                <w:bCs/>
              </w:rPr>
            </w:pPr>
            <w:r w:rsidRPr="4D2A573B">
              <w:rPr>
                <w:b/>
                <w:bCs/>
              </w:rPr>
              <w:t>On these aspects of published research:</w:t>
            </w:r>
          </w:p>
          <w:p w14:paraId="0005C579" w14:textId="08BCA032" w:rsidR="0075539F" w:rsidRDefault="2CFE9859" w:rsidP="4D2A573B">
            <w:pPr>
              <w:pStyle w:val="ListParagraph"/>
              <w:ind w:left="0"/>
            </w:pPr>
            <w:r>
              <w:t xml:space="preserve"> The Data pertaining to factors impacting student </w:t>
            </w:r>
            <w:r w:rsidR="7EA6A08D">
              <w:t>learning, critiquing</w:t>
            </w:r>
            <w:r w:rsidR="5BA2F3C5">
              <w:t xml:space="preserve"> strategies impacting change, </w:t>
            </w:r>
            <w:r>
              <w:t xml:space="preserve">applying appropriate methods and ethical </w:t>
            </w:r>
            <w:proofErr w:type="gramStart"/>
            <w:r>
              <w:t>standards</w:t>
            </w:r>
            <w:r w:rsidR="4326B9A3">
              <w:t>;</w:t>
            </w:r>
            <w:proofErr w:type="gramEnd"/>
            <w:r>
              <w:t xml:space="preserve"> </w:t>
            </w:r>
          </w:p>
          <w:p w14:paraId="58759C52" w14:textId="5C42A3CE" w:rsidR="0075539F" w:rsidRDefault="6AB2EF06" w:rsidP="2B0E2899">
            <w:pPr>
              <w:pStyle w:val="ListParagraph"/>
            </w:pPr>
            <w:r>
              <w:t xml:space="preserve">What else could be read into the research, data and strategies suggested?  What does the research leave out or ignore?  </w:t>
            </w:r>
          </w:p>
          <w:p w14:paraId="685DC18A" w14:textId="25AEFE0C" w:rsidR="0075539F" w:rsidRDefault="0075539F" w:rsidP="2B0E2899">
            <w:pPr>
              <w:pStyle w:val="ListParagraph"/>
            </w:pPr>
          </w:p>
        </w:tc>
        <w:tc>
          <w:tcPr>
            <w:tcW w:w="2276" w:type="dxa"/>
          </w:tcPr>
          <w:p w14:paraId="7411419A" w14:textId="669CA100" w:rsidR="002B629E" w:rsidRDefault="002B629E" w:rsidP="081A299F">
            <w:pPr>
              <w:rPr>
                <w:b/>
                <w:bCs/>
                <w:color w:val="auto"/>
              </w:rPr>
            </w:pPr>
            <w:r w:rsidRPr="081A299F">
              <w:rPr>
                <w:b/>
                <w:bCs/>
              </w:rPr>
              <w:t>DB</w:t>
            </w:r>
            <w:r w:rsidR="62E28D13" w:rsidRPr="081A299F">
              <w:rPr>
                <w:b/>
                <w:bCs/>
              </w:rPr>
              <w:t>:</w:t>
            </w:r>
            <w:r w:rsidR="550EDB08" w:rsidRPr="081A299F">
              <w:rPr>
                <w:b/>
                <w:bCs/>
              </w:rPr>
              <w:t xml:space="preserve"> Feedforward</w:t>
            </w:r>
          </w:p>
          <w:p w14:paraId="6FD6C470" w14:textId="38C331B3" w:rsidR="0075539F" w:rsidRDefault="0075539F" w:rsidP="2B0E2899">
            <w:pPr>
              <w:rPr>
                <w:b/>
                <w:bCs/>
                <w:color w:val="auto"/>
              </w:rPr>
            </w:pPr>
          </w:p>
        </w:tc>
      </w:tr>
      <w:tr w:rsidR="4D2A573B" w14:paraId="5AB47F71" w14:textId="77777777" w:rsidTr="081A299F">
        <w:trPr>
          <w:trHeight w:val="300"/>
        </w:trPr>
        <w:tc>
          <w:tcPr>
            <w:tcW w:w="12512" w:type="dxa"/>
            <w:gridSpan w:val="5"/>
            <w:shd w:val="clear" w:color="auto" w:fill="C6E2F3" w:themeFill="accent4" w:themeFillTint="99"/>
          </w:tcPr>
          <w:p w14:paraId="7EFE365F" w14:textId="77777777" w:rsidR="03B609C8" w:rsidRDefault="03B609C8" w:rsidP="4D2A573B">
            <w:pPr>
              <w:jc w:val="center"/>
              <w:rPr>
                <w:b/>
                <w:bCs/>
              </w:rPr>
            </w:pPr>
            <w:r w:rsidRPr="4D2A573B">
              <w:rPr>
                <w:b/>
                <w:bCs/>
              </w:rPr>
              <w:t>Mid Semester Break</w:t>
            </w:r>
          </w:p>
          <w:p w14:paraId="40DA49DE" w14:textId="05CB0F32" w:rsidR="4D2A573B" w:rsidRDefault="4D2A573B" w:rsidP="4D2A573B">
            <w:pPr>
              <w:jc w:val="center"/>
            </w:pPr>
          </w:p>
        </w:tc>
      </w:tr>
      <w:tr w:rsidR="0019204B" w14:paraId="5E17267E" w14:textId="77777777" w:rsidTr="081A299F">
        <w:trPr>
          <w:trHeight w:val="300"/>
        </w:trPr>
        <w:tc>
          <w:tcPr>
            <w:tcW w:w="769" w:type="dxa"/>
          </w:tcPr>
          <w:p w14:paraId="7B74A39A" w14:textId="77777777" w:rsidR="0019204B" w:rsidRDefault="0019204B" w:rsidP="0019204B">
            <w:pPr>
              <w:jc w:val="center"/>
            </w:pPr>
            <w:r>
              <w:t>6</w:t>
            </w:r>
          </w:p>
        </w:tc>
        <w:tc>
          <w:tcPr>
            <w:tcW w:w="2246" w:type="dxa"/>
          </w:tcPr>
          <w:p w14:paraId="682DF018" w14:textId="389898E8" w:rsidR="007D066F" w:rsidRDefault="0CCE0CB6" w:rsidP="4D2A573B">
            <w:pPr>
              <w:pStyle w:val="ListParagraph"/>
              <w:numPr>
                <w:ilvl w:val="0"/>
                <w:numId w:val="1"/>
              </w:numPr>
              <w:spacing w:line="259" w:lineRule="auto"/>
              <w:ind w:left="180" w:hanging="219"/>
              <w:rPr>
                <w:rFonts w:ascii="Arial" w:eastAsia="Arial" w:hAnsi="Arial" w:cs="Arial"/>
                <w:sz w:val="19"/>
                <w:szCs w:val="19"/>
              </w:rPr>
            </w:pPr>
            <w:proofErr w:type="spellStart"/>
            <w:r w:rsidRPr="4D2A573B">
              <w:rPr>
                <w:rFonts w:ascii="Arial" w:eastAsia="Arial" w:hAnsi="Arial" w:cs="Arial"/>
                <w:sz w:val="19"/>
                <w:szCs w:val="19"/>
              </w:rPr>
              <w:t>Synthesise</w:t>
            </w:r>
            <w:proofErr w:type="spellEnd"/>
            <w:r w:rsidRPr="4D2A573B">
              <w:rPr>
                <w:rFonts w:ascii="Arial" w:eastAsia="Arial" w:hAnsi="Arial" w:cs="Arial"/>
                <w:sz w:val="19"/>
                <w:szCs w:val="19"/>
              </w:rPr>
              <w:t xml:space="preserve"> relevant research in education.</w:t>
            </w:r>
          </w:p>
          <w:p w14:paraId="7AFF57E4" w14:textId="75F32389" w:rsidR="007D066F" w:rsidRDefault="007D066F" w:rsidP="2B0E2899">
            <w:pPr>
              <w:pStyle w:val="ListParagraph"/>
              <w:ind w:left="180" w:hanging="219"/>
            </w:pPr>
          </w:p>
        </w:tc>
        <w:tc>
          <w:tcPr>
            <w:tcW w:w="7221" w:type="dxa"/>
            <w:gridSpan w:val="2"/>
          </w:tcPr>
          <w:p w14:paraId="0AC58D62" w14:textId="5E9E6E11" w:rsidR="007D066F" w:rsidRDefault="2D394D5E" w:rsidP="2B0E2899">
            <w:pPr>
              <w:pStyle w:val="ListParagraph"/>
            </w:pPr>
            <w:r>
              <w:t>So,</w:t>
            </w:r>
            <w:r w:rsidR="69EE7BD3">
              <w:t xml:space="preserve"> what does it mean for your </w:t>
            </w:r>
            <w:r w:rsidR="3CF7F3C6">
              <w:t>practice?</w:t>
            </w:r>
            <w:r w:rsidR="489A553B">
              <w:t xml:space="preserve"> </w:t>
            </w:r>
          </w:p>
          <w:p w14:paraId="08E26BA2" w14:textId="153DFD30" w:rsidR="007D066F" w:rsidRDefault="489A553B" w:rsidP="2B0E2899">
            <w:pPr>
              <w:pStyle w:val="ListParagraph"/>
            </w:pPr>
            <w:r>
              <w:t xml:space="preserve">What does the research say? </w:t>
            </w:r>
          </w:p>
          <w:p w14:paraId="70DF81BD" w14:textId="46D33C4C" w:rsidR="007D066F" w:rsidRDefault="015CD62B" w:rsidP="2B0E2899">
            <w:pPr>
              <w:pStyle w:val="ListParagraph"/>
            </w:pPr>
            <w:r>
              <w:t>How does it apply to your work?</w:t>
            </w:r>
          </w:p>
          <w:p w14:paraId="30DBB061" w14:textId="5007C3D1" w:rsidR="007D066F" w:rsidRDefault="015CD62B" w:rsidP="2B0E2899">
            <w:pPr>
              <w:pStyle w:val="ListParagraph"/>
            </w:pPr>
            <w:r>
              <w:t xml:space="preserve">What have you learned? </w:t>
            </w:r>
          </w:p>
        </w:tc>
        <w:tc>
          <w:tcPr>
            <w:tcW w:w="2276" w:type="dxa"/>
          </w:tcPr>
          <w:p w14:paraId="770A381A" w14:textId="2D743552" w:rsidR="00AE544F" w:rsidRPr="00AE544F" w:rsidRDefault="08107534" w:rsidP="4D2A573B">
            <w:pPr>
              <w:rPr>
                <w:b/>
                <w:bCs/>
              </w:rPr>
            </w:pPr>
            <w:r w:rsidRPr="4D2A573B">
              <w:rPr>
                <w:b/>
                <w:bCs/>
              </w:rPr>
              <w:t>DB:</w:t>
            </w:r>
            <w:r w:rsidR="63087C60" w:rsidRPr="4D2A573B">
              <w:rPr>
                <w:b/>
                <w:bCs/>
              </w:rPr>
              <w:t xml:space="preserve"> Feed Forward</w:t>
            </w:r>
          </w:p>
        </w:tc>
      </w:tr>
      <w:tr w:rsidR="0075539F" w:rsidRPr="00FD782B" w14:paraId="6950189B" w14:textId="77777777" w:rsidTr="081A299F">
        <w:trPr>
          <w:trHeight w:val="188"/>
        </w:trPr>
        <w:tc>
          <w:tcPr>
            <w:tcW w:w="12512" w:type="dxa"/>
            <w:gridSpan w:val="5"/>
            <w:shd w:val="clear" w:color="auto" w:fill="D59B12" w:themeFill="text2" w:themeFillShade="BF"/>
            <w:vAlign w:val="center"/>
          </w:tcPr>
          <w:p w14:paraId="4E0D24F8" w14:textId="4AC73F9E" w:rsidR="0075539F" w:rsidRPr="00FD782B" w:rsidRDefault="0075539F" w:rsidP="005D23E1">
            <w:pPr>
              <w:rPr>
                <w:color w:val="FFFFFF" w:themeColor="background1"/>
              </w:rPr>
            </w:pPr>
            <w:r w:rsidRPr="4D2A573B">
              <w:rPr>
                <w:color w:val="FFFFFF" w:themeColor="background1"/>
              </w:rPr>
              <w:t xml:space="preserve">Module </w:t>
            </w:r>
            <w:r w:rsidR="00F24AA7" w:rsidRPr="4D2A573B">
              <w:rPr>
                <w:color w:val="FFFFFF" w:themeColor="background1"/>
              </w:rPr>
              <w:t xml:space="preserve">2 </w:t>
            </w:r>
          </w:p>
        </w:tc>
      </w:tr>
      <w:tr w:rsidR="003B126B" w14:paraId="041E2C89" w14:textId="77777777" w:rsidTr="081A299F">
        <w:trPr>
          <w:trHeight w:val="300"/>
        </w:trPr>
        <w:tc>
          <w:tcPr>
            <w:tcW w:w="769" w:type="dxa"/>
          </w:tcPr>
          <w:p w14:paraId="40CCE7CC" w14:textId="77777777" w:rsidR="003B126B" w:rsidRDefault="003B126B" w:rsidP="0019204B">
            <w:pPr>
              <w:jc w:val="center"/>
            </w:pPr>
            <w:r>
              <w:t>7</w:t>
            </w:r>
          </w:p>
        </w:tc>
        <w:tc>
          <w:tcPr>
            <w:tcW w:w="2778" w:type="dxa"/>
            <w:gridSpan w:val="2"/>
            <w:vMerge w:val="restart"/>
            <w:shd w:val="clear" w:color="auto" w:fill="auto"/>
          </w:tcPr>
          <w:p w14:paraId="47A95BF0" w14:textId="682A7B2D" w:rsidR="003B126B" w:rsidRDefault="003B126B" w:rsidP="003B126B">
            <w:pPr>
              <w:pStyle w:val="ListParagraph"/>
              <w:numPr>
                <w:ilvl w:val="0"/>
                <w:numId w:val="48"/>
              </w:numPr>
              <w:spacing w:line="259" w:lineRule="auto"/>
              <w:rPr>
                <w:rFonts w:ascii="Arial" w:eastAsia="Arial" w:hAnsi="Arial" w:cs="Arial"/>
                <w:sz w:val="19"/>
                <w:szCs w:val="19"/>
              </w:rPr>
            </w:pPr>
            <w:r w:rsidRPr="4D2A573B">
              <w:rPr>
                <w:rFonts w:ascii="Arial" w:eastAsia="Arial" w:hAnsi="Arial" w:cs="Arial"/>
                <w:sz w:val="19"/>
                <w:szCs w:val="19"/>
              </w:rPr>
              <w:t>Design a research project for continuing reflexive and generative professional development.</w:t>
            </w:r>
          </w:p>
          <w:p w14:paraId="5C82CBCC" w14:textId="13FB69F3" w:rsidR="003B126B" w:rsidRDefault="003B126B" w:rsidP="4D2A573B">
            <w:pPr>
              <w:pStyle w:val="ListParagraph"/>
              <w:ind w:left="180" w:hanging="219"/>
            </w:pPr>
          </w:p>
          <w:p w14:paraId="50E0A121" w14:textId="0F1E1CD0" w:rsidR="003B126B" w:rsidRPr="003B126B" w:rsidRDefault="003B126B" w:rsidP="003B126B">
            <w:pPr>
              <w:pStyle w:val="ListParagraph"/>
              <w:numPr>
                <w:ilvl w:val="0"/>
                <w:numId w:val="48"/>
              </w:numPr>
              <w:rPr>
                <w:rFonts w:ascii="Arial" w:eastAsia="Arial" w:hAnsi="Arial" w:cs="Arial"/>
                <w:sz w:val="19"/>
                <w:szCs w:val="19"/>
              </w:rPr>
            </w:pPr>
            <w:r w:rsidRPr="003B126B">
              <w:rPr>
                <w:rFonts w:ascii="Arial" w:eastAsia="Arial" w:hAnsi="Arial" w:cs="Arial"/>
                <w:sz w:val="19"/>
                <w:szCs w:val="19"/>
              </w:rPr>
              <w:t>Apply appropriate methodologies and ethical standards in researching classroom practice.</w:t>
            </w:r>
          </w:p>
          <w:p w14:paraId="11441814" w14:textId="77777777" w:rsidR="003B126B" w:rsidRDefault="003B126B" w:rsidP="4D2A573B">
            <w:pPr>
              <w:rPr>
                <w:rFonts w:ascii="Arial" w:eastAsia="Arial" w:hAnsi="Arial" w:cs="Arial"/>
                <w:sz w:val="19"/>
                <w:szCs w:val="19"/>
              </w:rPr>
            </w:pPr>
          </w:p>
          <w:p w14:paraId="02B992B4" w14:textId="77777777" w:rsidR="003B126B" w:rsidRDefault="003B126B" w:rsidP="4D2A573B">
            <w:pPr>
              <w:rPr>
                <w:rFonts w:ascii="Arial" w:eastAsia="Arial" w:hAnsi="Arial" w:cs="Arial"/>
                <w:sz w:val="19"/>
                <w:szCs w:val="19"/>
              </w:rPr>
            </w:pPr>
          </w:p>
          <w:p w14:paraId="0B489B75" w14:textId="243DC627" w:rsidR="003B126B" w:rsidRPr="003B126B" w:rsidRDefault="003B126B" w:rsidP="003B126B">
            <w:pPr>
              <w:pStyle w:val="ListParagraph"/>
              <w:numPr>
                <w:ilvl w:val="0"/>
                <w:numId w:val="48"/>
              </w:numPr>
              <w:rPr>
                <w:rFonts w:ascii="Arial" w:eastAsia="Arial" w:hAnsi="Arial" w:cs="Arial"/>
                <w:sz w:val="19"/>
                <w:szCs w:val="19"/>
              </w:rPr>
            </w:pPr>
            <w:proofErr w:type="spellStart"/>
            <w:r w:rsidRPr="003B126B">
              <w:rPr>
                <w:rFonts w:ascii="Arial" w:eastAsia="Arial" w:hAnsi="Arial" w:cs="Arial"/>
                <w:sz w:val="19"/>
                <w:szCs w:val="19"/>
              </w:rPr>
              <w:t>Synthesise</w:t>
            </w:r>
            <w:proofErr w:type="spellEnd"/>
            <w:r w:rsidRPr="003B126B">
              <w:rPr>
                <w:rFonts w:ascii="Arial" w:eastAsia="Arial" w:hAnsi="Arial" w:cs="Arial"/>
                <w:sz w:val="19"/>
                <w:szCs w:val="19"/>
              </w:rPr>
              <w:t xml:space="preserve"> relevant research in education.</w:t>
            </w:r>
          </w:p>
          <w:p w14:paraId="70E799F0" w14:textId="77777777" w:rsidR="003B126B" w:rsidRDefault="003B126B" w:rsidP="4D2A573B">
            <w:pPr>
              <w:rPr>
                <w:rFonts w:ascii="Arial" w:eastAsia="Arial" w:hAnsi="Arial" w:cs="Arial"/>
                <w:sz w:val="19"/>
                <w:szCs w:val="19"/>
              </w:rPr>
            </w:pPr>
          </w:p>
          <w:p w14:paraId="7B809697" w14:textId="77777777" w:rsidR="003B126B" w:rsidRPr="003B126B" w:rsidRDefault="003B126B" w:rsidP="003B126B">
            <w:pPr>
              <w:pStyle w:val="ListParagraph"/>
              <w:numPr>
                <w:ilvl w:val="0"/>
                <w:numId w:val="48"/>
              </w:numPr>
              <w:rPr>
                <w:rFonts w:ascii="Arial" w:eastAsia="Arial" w:hAnsi="Arial" w:cs="Arial"/>
                <w:sz w:val="19"/>
                <w:szCs w:val="19"/>
              </w:rPr>
            </w:pPr>
            <w:proofErr w:type="spellStart"/>
            <w:r w:rsidRPr="003B126B">
              <w:rPr>
                <w:rFonts w:ascii="Arial" w:eastAsia="Arial" w:hAnsi="Arial" w:cs="Arial"/>
                <w:sz w:val="19"/>
                <w:szCs w:val="19"/>
              </w:rPr>
              <w:t>Analyse</w:t>
            </w:r>
            <w:proofErr w:type="spellEnd"/>
            <w:r w:rsidRPr="003B126B">
              <w:rPr>
                <w:rFonts w:ascii="Arial" w:eastAsia="Arial" w:hAnsi="Arial" w:cs="Arial"/>
                <w:sz w:val="19"/>
                <w:szCs w:val="19"/>
              </w:rPr>
              <w:t xml:space="preserve"> a learning journey in teaching classroom practice.</w:t>
            </w:r>
          </w:p>
          <w:p w14:paraId="6B31865D" w14:textId="116A35AA" w:rsidR="003B126B" w:rsidRDefault="003B126B" w:rsidP="4D2A573B"/>
        </w:tc>
        <w:tc>
          <w:tcPr>
            <w:tcW w:w="6689" w:type="dxa"/>
          </w:tcPr>
          <w:p w14:paraId="58F86F1E" w14:textId="2C438BA1" w:rsidR="003B126B" w:rsidRDefault="003B126B" w:rsidP="001E1067">
            <w:r>
              <w:t xml:space="preserve">What three main learning goals can you deduce from your research so far? </w:t>
            </w:r>
          </w:p>
          <w:p w14:paraId="75E0C44D" w14:textId="5FCD26FF" w:rsidR="003B126B" w:rsidRDefault="003B126B" w:rsidP="4D2A573B">
            <w:r>
              <w:t xml:space="preserve">Take these three recommendations from your literature review and use them as starting points for your professional research plan. </w:t>
            </w:r>
          </w:p>
          <w:p w14:paraId="3DBA726A" w14:textId="52F75B48" w:rsidR="003B126B" w:rsidRDefault="003B126B" w:rsidP="081A299F">
            <w:pPr>
              <w:rPr>
                <w:rFonts w:ascii="Arial" w:eastAsia="Times New Roman" w:hAnsi="Arial" w:cs="Arial"/>
                <w:sz w:val="20"/>
                <w:szCs w:val="20"/>
              </w:rPr>
            </w:pPr>
            <w:r w:rsidRPr="081A299F">
              <w:rPr>
                <w:rFonts w:ascii="Arial" w:eastAsia="Times New Roman" w:hAnsi="Arial" w:cs="Arial"/>
                <w:sz w:val="20"/>
                <w:szCs w:val="20"/>
              </w:rPr>
              <w:t>Include: rationale, scope, activities, and research basis for your professional research project plan.</w:t>
            </w:r>
          </w:p>
          <w:p w14:paraId="65FC8329" w14:textId="5E99561F" w:rsidR="003B126B" w:rsidRDefault="003B126B" w:rsidP="4D2A573B"/>
        </w:tc>
        <w:tc>
          <w:tcPr>
            <w:tcW w:w="2276" w:type="dxa"/>
          </w:tcPr>
          <w:p w14:paraId="2340B2F5" w14:textId="5F5D64DA" w:rsidR="003B126B" w:rsidRPr="006E11FA" w:rsidRDefault="003B126B" w:rsidP="4D2A573B">
            <w:pPr>
              <w:rPr>
                <w:b/>
                <w:bCs/>
                <w:highlight w:val="yellow"/>
              </w:rPr>
            </w:pPr>
            <w:r w:rsidRPr="4D2A573B">
              <w:rPr>
                <w:b/>
                <w:bCs/>
                <w:highlight w:val="yellow"/>
              </w:rPr>
              <w:t>A2 Due: Literature Review by Sunday Midnight</w:t>
            </w:r>
          </w:p>
        </w:tc>
      </w:tr>
      <w:tr w:rsidR="003B126B" w14:paraId="0052E9D8" w14:textId="77777777" w:rsidTr="081A299F">
        <w:trPr>
          <w:trHeight w:val="300"/>
        </w:trPr>
        <w:tc>
          <w:tcPr>
            <w:tcW w:w="769" w:type="dxa"/>
          </w:tcPr>
          <w:p w14:paraId="149F3AD8" w14:textId="77777777" w:rsidR="003B126B" w:rsidRDefault="003B126B" w:rsidP="001C11FA">
            <w:pPr>
              <w:jc w:val="center"/>
            </w:pPr>
            <w:r>
              <w:t>8</w:t>
            </w:r>
          </w:p>
        </w:tc>
        <w:tc>
          <w:tcPr>
            <w:tcW w:w="2778" w:type="dxa"/>
            <w:gridSpan w:val="2"/>
            <w:vMerge/>
          </w:tcPr>
          <w:p w14:paraId="32D54B17" w14:textId="73EAF978" w:rsidR="003B126B" w:rsidRDefault="003B126B" w:rsidP="4D2A573B"/>
        </w:tc>
        <w:tc>
          <w:tcPr>
            <w:tcW w:w="6689" w:type="dxa"/>
          </w:tcPr>
          <w:p w14:paraId="3BAE9190" w14:textId="601AE676" w:rsidR="003B126B" w:rsidRDefault="003B126B" w:rsidP="4D2A573B">
            <w:r>
              <w:t xml:space="preserve">Using key words from your recommendations, search for more focused (less generic) resources, materials and realistic professional learning opportunities that can support your ongoing professional learning. </w:t>
            </w:r>
          </w:p>
        </w:tc>
        <w:tc>
          <w:tcPr>
            <w:tcW w:w="2276" w:type="dxa"/>
            <w:shd w:val="clear" w:color="auto" w:fill="auto"/>
          </w:tcPr>
          <w:p w14:paraId="6C955E19" w14:textId="0F46F62D" w:rsidR="003B126B" w:rsidRPr="001C11FA" w:rsidRDefault="003B126B" w:rsidP="081A299F">
            <w:pPr>
              <w:rPr>
                <w:b/>
                <w:bCs/>
              </w:rPr>
            </w:pPr>
            <w:r w:rsidRPr="081A299F">
              <w:rPr>
                <w:b/>
                <w:bCs/>
              </w:rPr>
              <w:t>DB: Feed Forward</w:t>
            </w:r>
            <w:r>
              <w:t xml:space="preserve"> </w:t>
            </w:r>
          </w:p>
          <w:p w14:paraId="331323D8" w14:textId="59B80C2C" w:rsidR="003B126B" w:rsidRPr="001C11FA" w:rsidRDefault="003B126B" w:rsidP="2B0E2899">
            <w:r>
              <w:t>Strategy format, synthesis</w:t>
            </w:r>
          </w:p>
        </w:tc>
      </w:tr>
      <w:tr w:rsidR="003B126B" w14:paraId="74E15224" w14:textId="77777777" w:rsidTr="081A299F">
        <w:trPr>
          <w:trHeight w:val="300"/>
        </w:trPr>
        <w:tc>
          <w:tcPr>
            <w:tcW w:w="769" w:type="dxa"/>
          </w:tcPr>
          <w:p w14:paraId="241BCFB8" w14:textId="77777777" w:rsidR="003B126B" w:rsidRDefault="003B126B" w:rsidP="001C11FA">
            <w:pPr>
              <w:jc w:val="center"/>
            </w:pPr>
            <w:r>
              <w:t>9</w:t>
            </w:r>
          </w:p>
        </w:tc>
        <w:tc>
          <w:tcPr>
            <w:tcW w:w="2778" w:type="dxa"/>
            <w:gridSpan w:val="2"/>
            <w:vMerge/>
          </w:tcPr>
          <w:p w14:paraId="4A72DAA9" w14:textId="6A45D8D0" w:rsidR="003B126B" w:rsidRPr="005D23E1" w:rsidRDefault="003B126B" w:rsidP="4D2A573B">
            <w:pPr>
              <w:rPr>
                <w:rFonts w:ascii="Arial" w:eastAsia="Arial" w:hAnsi="Arial" w:cs="Arial"/>
                <w:sz w:val="19"/>
                <w:szCs w:val="19"/>
              </w:rPr>
            </w:pPr>
          </w:p>
        </w:tc>
        <w:tc>
          <w:tcPr>
            <w:tcW w:w="6689" w:type="dxa"/>
          </w:tcPr>
          <w:p w14:paraId="6A937474" w14:textId="1437AEC3" w:rsidR="003B126B" w:rsidRPr="005D23E1" w:rsidRDefault="003B126B" w:rsidP="001C11FA">
            <w:r>
              <w:t>What are some supportive research pieces that can refine my plan for practice?</w:t>
            </w:r>
          </w:p>
          <w:p w14:paraId="333B6AC6" w14:textId="7CE548FE" w:rsidR="003B126B" w:rsidRPr="005D23E1" w:rsidRDefault="003B126B" w:rsidP="081A299F"/>
        </w:tc>
        <w:tc>
          <w:tcPr>
            <w:tcW w:w="2276" w:type="dxa"/>
          </w:tcPr>
          <w:p w14:paraId="3A6E7222" w14:textId="4A67F7D1" w:rsidR="003B126B" w:rsidRDefault="003B126B" w:rsidP="081A299F">
            <w:pPr>
              <w:rPr>
                <w:b/>
                <w:bCs/>
              </w:rPr>
            </w:pPr>
          </w:p>
          <w:p w14:paraId="6E86FE34" w14:textId="7DEC77D6" w:rsidR="003B126B" w:rsidRDefault="003B126B" w:rsidP="081A299F">
            <w:pPr>
              <w:pStyle w:val="ListParagraph"/>
              <w:ind w:left="0"/>
              <w:rPr>
                <w:b/>
                <w:bCs/>
                <w:sz w:val="20"/>
                <w:szCs w:val="20"/>
              </w:rPr>
            </w:pPr>
            <w:proofErr w:type="spellStart"/>
            <w:r w:rsidRPr="081A299F">
              <w:rPr>
                <w:b/>
                <w:bCs/>
              </w:rPr>
              <w:t>Synthesise</w:t>
            </w:r>
            <w:proofErr w:type="spellEnd"/>
            <w:r>
              <w:t xml:space="preserve">, </w:t>
            </w:r>
            <w:proofErr w:type="spellStart"/>
            <w:r w:rsidRPr="081A299F">
              <w:rPr>
                <w:rFonts w:asciiTheme="minorHAnsi" w:hAnsiTheme="minorHAnsi" w:cstheme="minorBidi"/>
                <w:sz w:val="20"/>
                <w:szCs w:val="20"/>
              </w:rPr>
              <w:t>Analyse</w:t>
            </w:r>
            <w:proofErr w:type="spellEnd"/>
            <w:r w:rsidRPr="081A299F">
              <w:rPr>
                <w:rFonts w:asciiTheme="minorHAnsi" w:hAnsiTheme="minorHAnsi" w:cstheme="minorBidi"/>
                <w:sz w:val="20"/>
                <w:szCs w:val="20"/>
              </w:rPr>
              <w:t xml:space="preserve">, </w:t>
            </w:r>
            <w:r w:rsidRPr="081A299F">
              <w:rPr>
                <w:b/>
                <w:bCs/>
                <w:sz w:val="20"/>
                <w:szCs w:val="20"/>
              </w:rPr>
              <w:t xml:space="preserve">Critique, </w:t>
            </w:r>
            <w:r w:rsidRPr="081A299F">
              <w:rPr>
                <w:rFonts w:asciiTheme="minorHAnsi" w:hAnsiTheme="minorHAnsi" w:cstheme="minorBidi"/>
                <w:sz w:val="20"/>
                <w:szCs w:val="20"/>
              </w:rPr>
              <w:t>and</w:t>
            </w:r>
            <w:r w:rsidRPr="081A299F">
              <w:rPr>
                <w:sz w:val="20"/>
                <w:szCs w:val="20"/>
              </w:rPr>
              <w:t xml:space="preserve"> </w:t>
            </w:r>
            <w:r w:rsidRPr="081A299F">
              <w:rPr>
                <w:b/>
                <w:bCs/>
                <w:sz w:val="20"/>
                <w:szCs w:val="20"/>
              </w:rPr>
              <w:t>Apply.</w:t>
            </w:r>
            <w:r>
              <w:t xml:space="preserve"> </w:t>
            </w:r>
          </w:p>
          <w:p w14:paraId="097BFE8E" w14:textId="50DEE87A" w:rsidR="003B126B" w:rsidRDefault="003B126B" w:rsidP="081A299F"/>
        </w:tc>
      </w:tr>
      <w:tr w:rsidR="003B126B" w14:paraId="00739B17" w14:textId="77777777" w:rsidTr="081A299F">
        <w:trPr>
          <w:trHeight w:val="300"/>
        </w:trPr>
        <w:tc>
          <w:tcPr>
            <w:tcW w:w="769" w:type="dxa"/>
          </w:tcPr>
          <w:p w14:paraId="03193701" w14:textId="77777777" w:rsidR="003B126B" w:rsidRDefault="003B126B" w:rsidP="001C11FA">
            <w:pPr>
              <w:jc w:val="center"/>
            </w:pPr>
            <w:r>
              <w:t>10</w:t>
            </w:r>
          </w:p>
        </w:tc>
        <w:tc>
          <w:tcPr>
            <w:tcW w:w="2778" w:type="dxa"/>
            <w:gridSpan w:val="2"/>
            <w:vMerge/>
          </w:tcPr>
          <w:p w14:paraId="69952EE3" w14:textId="573A5FF3" w:rsidR="003B126B" w:rsidRDefault="003B126B" w:rsidP="4D2A573B"/>
        </w:tc>
        <w:tc>
          <w:tcPr>
            <w:tcW w:w="6689" w:type="dxa"/>
          </w:tcPr>
          <w:p w14:paraId="5960BC06" w14:textId="235F802B" w:rsidR="003B126B" w:rsidRDefault="003B126B" w:rsidP="4D2A573B">
            <w:r>
              <w:t xml:space="preserve">What about other perspectives? What are the limitations and criticisms of the methods I’ve chosen?  What if we did it a different way? </w:t>
            </w:r>
          </w:p>
          <w:p w14:paraId="1B3497C1" w14:textId="11B944A8" w:rsidR="003B126B" w:rsidRDefault="003B126B" w:rsidP="4D2A573B"/>
        </w:tc>
        <w:tc>
          <w:tcPr>
            <w:tcW w:w="2276" w:type="dxa"/>
          </w:tcPr>
          <w:p w14:paraId="384D4AFF" w14:textId="356237B2" w:rsidR="003B126B" w:rsidRDefault="003B126B" w:rsidP="081A299F">
            <w:pPr>
              <w:pStyle w:val="ListParagraph"/>
              <w:ind w:left="0"/>
              <w:rPr>
                <w:sz w:val="20"/>
                <w:szCs w:val="20"/>
              </w:rPr>
            </w:pPr>
            <w:r w:rsidRPr="081A299F">
              <w:rPr>
                <w:b/>
                <w:bCs/>
              </w:rPr>
              <w:t xml:space="preserve">DB: Feed Forward </w:t>
            </w:r>
            <w:proofErr w:type="spellStart"/>
            <w:r w:rsidRPr="081A299F">
              <w:rPr>
                <w:b/>
                <w:bCs/>
              </w:rPr>
              <w:t>Synthesise</w:t>
            </w:r>
            <w:proofErr w:type="spellEnd"/>
            <w:r>
              <w:t xml:space="preserve">, </w:t>
            </w:r>
            <w:proofErr w:type="spellStart"/>
            <w:r w:rsidRPr="081A299F">
              <w:rPr>
                <w:rFonts w:asciiTheme="minorHAnsi" w:hAnsiTheme="minorHAnsi" w:cstheme="minorBidi"/>
                <w:sz w:val="20"/>
                <w:szCs w:val="20"/>
              </w:rPr>
              <w:t>Analyse</w:t>
            </w:r>
            <w:proofErr w:type="spellEnd"/>
            <w:r w:rsidRPr="081A299F">
              <w:rPr>
                <w:rFonts w:asciiTheme="minorHAnsi" w:hAnsiTheme="minorHAnsi" w:cstheme="minorBidi"/>
                <w:sz w:val="20"/>
                <w:szCs w:val="20"/>
              </w:rPr>
              <w:t>, Paraphrase</w:t>
            </w:r>
            <w:r w:rsidRPr="081A299F">
              <w:rPr>
                <w:sz w:val="20"/>
                <w:szCs w:val="20"/>
              </w:rPr>
              <w:t xml:space="preserve"> and </w:t>
            </w:r>
            <w:r w:rsidRPr="081A299F">
              <w:rPr>
                <w:b/>
                <w:bCs/>
                <w:sz w:val="20"/>
                <w:szCs w:val="20"/>
              </w:rPr>
              <w:t>Critique</w:t>
            </w:r>
          </w:p>
          <w:p w14:paraId="4BAE800F" w14:textId="018FB6B3" w:rsidR="003B126B" w:rsidRDefault="003B126B" w:rsidP="081A299F"/>
        </w:tc>
      </w:tr>
      <w:tr w:rsidR="003B126B" w14:paraId="1F6EA99D" w14:textId="77777777" w:rsidTr="081A299F">
        <w:trPr>
          <w:trHeight w:val="300"/>
        </w:trPr>
        <w:tc>
          <w:tcPr>
            <w:tcW w:w="769" w:type="dxa"/>
          </w:tcPr>
          <w:p w14:paraId="47569A87" w14:textId="77777777" w:rsidR="003B126B" w:rsidRDefault="003B126B" w:rsidP="001C11FA">
            <w:pPr>
              <w:jc w:val="center"/>
            </w:pPr>
            <w:r>
              <w:t>11</w:t>
            </w:r>
          </w:p>
        </w:tc>
        <w:tc>
          <w:tcPr>
            <w:tcW w:w="2778" w:type="dxa"/>
            <w:gridSpan w:val="2"/>
            <w:vMerge/>
          </w:tcPr>
          <w:p w14:paraId="35779952" w14:textId="5B711125" w:rsidR="003B126B" w:rsidRDefault="003B126B" w:rsidP="4D2A573B"/>
        </w:tc>
        <w:tc>
          <w:tcPr>
            <w:tcW w:w="6689" w:type="dxa"/>
          </w:tcPr>
          <w:p w14:paraId="471071EC" w14:textId="1A0CD3A9" w:rsidR="003B126B" w:rsidRDefault="003B126B" w:rsidP="001C11FA">
            <w:r>
              <w:t xml:space="preserve">What other standards, codes of conduct and best practices are aligned with the research? </w:t>
            </w:r>
          </w:p>
          <w:p w14:paraId="35FF15BD" w14:textId="2418CD44" w:rsidR="003B126B" w:rsidRPr="003B126B" w:rsidRDefault="003B126B" w:rsidP="081A299F">
            <w:pPr>
              <w:pStyle w:val="ListParagraph"/>
              <w:ind w:left="0"/>
              <w:rPr>
                <w:b/>
                <w:bCs/>
              </w:rPr>
            </w:pPr>
            <w:proofErr w:type="spellStart"/>
            <w:r w:rsidRPr="081A299F">
              <w:rPr>
                <w:b/>
                <w:bCs/>
              </w:rPr>
              <w:t>Synthesise</w:t>
            </w:r>
            <w:proofErr w:type="spellEnd"/>
            <w:r w:rsidRPr="003B126B">
              <w:rPr>
                <w:b/>
                <w:bCs/>
              </w:rPr>
              <w:t xml:space="preserve">, </w:t>
            </w:r>
            <w:proofErr w:type="spellStart"/>
            <w:r w:rsidRPr="003B126B">
              <w:rPr>
                <w:b/>
                <w:bCs/>
              </w:rPr>
              <w:t>Analyse</w:t>
            </w:r>
            <w:proofErr w:type="spellEnd"/>
            <w:r w:rsidRPr="003B126B">
              <w:rPr>
                <w:b/>
                <w:bCs/>
              </w:rPr>
              <w:t xml:space="preserve">, </w:t>
            </w:r>
            <w:r>
              <w:rPr>
                <w:b/>
                <w:bCs/>
              </w:rPr>
              <w:t xml:space="preserve">Critique, </w:t>
            </w:r>
            <w:r w:rsidRPr="003B126B">
              <w:rPr>
                <w:b/>
                <w:bCs/>
              </w:rPr>
              <w:t xml:space="preserve">Paraphrase, </w:t>
            </w:r>
            <w:r w:rsidRPr="003B126B">
              <w:rPr>
                <w:b/>
                <w:bCs/>
              </w:rPr>
              <w:t xml:space="preserve">and </w:t>
            </w:r>
            <w:r w:rsidRPr="003B126B">
              <w:rPr>
                <w:b/>
                <w:bCs/>
              </w:rPr>
              <w:t xml:space="preserve">Apply. </w:t>
            </w:r>
          </w:p>
          <w:p w14:paraId="4841B39C" w14:textId="2D28836B" w:rsidR="003B126B" w:rsidRDefault="003B126B" w:rsidP="081A299F"/>
        </w:tc>
        <w:tc>
          <w:tcPr>
            <w:tcW w:w="2276" w:type="dxa"/>
          </w:tcPr>
          <w:p w14:paraId="1B9432D4" w14:textId="4CE18FFA" w:rsidR="003B126B" w:rsidRDefault="003B126B" w:rsidP="081A299F">
            <w:pPr>
              <w:rPr>
                <w:b/>
                <w:bCs/>
                <w:color w:val="auto"/>
                <w:highlight w:val="yellow"/>
              </w:rPr>
            </w:pPr>
            <w:r w:rsidRPr="081A299F">
              <w:rPr>
                <w:b/>
                <w:bCs/>
                <w:color w:val="auto"/>
                <w:highlight w:val="yellow"/>
              </w:rPr>
              <w:t>Start A3 live interviews.</w:t>
            </w:r>
          </w:p>
        </w:tc>
      </w:tr>
      <w:tr w:rsidR="003B126B" w14:paraId="21D654F8" w14:textId="77777777" w:rsidTr="081A299F">
        <w:trPr>
          <w:trHeight w:val="300"/>
        </w:trPr>
        <w:tc>
          <w:tcPr>
            <w:tcW w:w="769" w:type="dxa"/>
          </w:tcPr>
          <w:p w14:paraId="736DA128" w14:textId="77777777" w:rsidR="003B126B" w:rsidRDefault="003B126B" w:rsidP="005D23E1">
            <w:pPr>
              <w:jc w:val="center"/>
            </w:pPr>
            <w:r>
              <w:t>12</w:t>
            </w:r>
          </w:p>
        </w:tc>
        <w:tc>
          <w:tcPr>
            <w:tcW w:w="2778" w:type="dxa"/>
            <w:gridSpan w:val="2"/>
            <w:vMerge/>
          </w:tcPr>
          <w:p w14:paraId="71749B52" w14:textId="43CEC823" w:rsidR="003B126B" w:rsidRDefault="003B126B" w:rsidP="003B126B"/>
        </w:tc>
        <w:tc>
          <w:tcPr>
            <w:tcW w:w="6689" w:type="dxa"/>
          </w:tcPr>
          <w:p w14:paraId="2177959F" w14:textId="0D3B7906" w:rsidR="003B126B" w:rsidRDefault="003B126B" w:rsidP="005D23E1">
            <w:r>
              <w:t xml:space="preserve">Strategy Development and </w:t>
            </w:r>
            <w:proofErr w:type="spellStart"/>
            <w:r>
              <w:t>Finalisation</w:t>
            </w:r>
            <w:proofErr w:type="spellEnd"/>
            <w:r>
              <w:t xml:space="preserve">; </w:t>
            </w:r>
          </w:p>
        </w:tc>
        <w:tc>
          <w:tcPr>
            <w:tcW w:w="2276" w:type="dxa"/>
            <w:shd w:val="clear" w:color="auto" w:fill="auto"/>
          </w:tcPr>
          <w:p w14:paraId="03B3BFEB" w14:textId="055AA0E8" w:rsidR="003B126B" w:rsidRPr="001C11FA" w:rsidRDefault="003B126B" w:rsidP="081A299F">
            <w:r>
              <w:t>DB: feedforward.</w:t>
            </w:r>
          </w:p>
        </w:tc>
      </w:tr>
      <w:tr w:rsidR="00A236C6" w14:paraId="237700EE" w14:textId="77777777" w:rsidTr="081A299F">
        <w:trPr>
          <w:trHeight w:val="174"/>
        </w:trPr>
        <w:tc>
          <w:tcPr>
            <w:tcW w:w="12512" w:type="dxa"/>
            <w:gridSpan w:val="5"/>
            <w:shd w:val="clear" w:color="auto" w:fill="F2F2F2" w:themeFill="background1" w:themeFillShade="F2"/>
          </w:tcPr>
          <w:p w14:paraId="725E3728" w14:textId="3643E260" w:rsidR="00A236C6" w:rsidRPr="006E11FA" w:rsidRDefault="00A236C6" w:rsidP="2B0E2899">
            <w:pPr>
              <w:jc w:val="center"/>
              <w:rPr>
                <w:b/>
                <w:bCs/>
                <w:color w:val="auto"/>
                <w:highlight w:val="yellow"/>
              </w:rPr>
            </w:pPr>
            <w:r w:rsidRPr="4D2A573B">
              <w:rPr>
                <w:b/>
                <w:bCs/>
                <w:color w:val="auto"/>
                <w:highlight w:val="yellow"/>
              </w:rPr>
              <w:t xml:space="preserve">Assessment </w:t>
            </w:r>
            <w:r w:rsidR="7E326E03" w:rsidRPr="4D2A573B">
              <w:rPr>
                <w:b/>
                <w:bCs/>
                <w:color w:val="auto"/>
                <w:highlight w:val="yellow"/>
              </w:rPr>
              <w:t>3</w:t>
            </w:r>
            <w:r w:rsidRPr="4D2A573B">
              <w:rPr>
                <w:b/>
                <w:bCs/>
                <w:color w:val="auto"/>
                <w:highlight w:val="yellow"/>
              </w:rPr>
              <w:t xml:space="preserve"> Due by Sunday night</w:t>
            </w:r>
            <w:r w:rsidR="00F67392" w:rsidRPr="4D2A573B">
              <w:rPr>
                <w:b/>
                <w:bCs/>
                <w:color w:val="auto"/>
                <w:highlight w:val="yellow"/>
              </w:rPr>
              <w:t xml:space="preserve">, END OF </w:t>
            </w:r>
            <w:r w:rsidRPr="4D2A573B">
              <w:rPr>
                <w:b/>
                <w:bCs/>
                <w:color w:val="auto"/>
                <w:highlight w:val="yellow"/>
              </w:rPr>
              <w:t>week 12</w:t>
            </w:r>
          </w:p>
        </w:tc>
      </w:tr>
    </w:tbl>
    <w:p w14:paraId="0855C83B" w14:textId="77777777" w:rsidR="00444794" w:rsidRDefault="00444794" w:rsidP="00710665"/>
    <w:p w14:paraId="5DEF2B0A" w14:textId="77777777" w:rsidR="00CF0106" w:rsidRDefault="00CF0106" w:rsidP="00CF0106">
      <w:r>
        <w:t>The following links will assist you to manage your time during the semester and plan your study:</w:t>
      </w:r>
    </w:p>
    <w:p w14:paraId="3B5313E5" w14:textId="77777777" w:rsidR="00CF0106" w:rsidRDefault="00CF0106" w:rsidP="00CF0106"/>
    <w:p w14:paraId="7D2F1C4B" w14:textId="77777777" w:rsidR="00CF0106" w:rsidRDefault="002D2910" w:rsidP="00CF0106">
      <w:hyperlink r:id="rId16">
        <w:r w:rsidR="00CF0106" w:rsidRPr="4D2A573B">
          <w:rPr>
            <w:rStyle w:val="Hyperlink"/>
            <w:b/>
            <w:bCs/>
            <w:sz w:val="22"/>
            <w:szCs w:val="22"/>
          </w:rPr>
          <w:t>CDU Important Dates</w:t>
        </w:r>
      </w:hyperlink>
      <w:r w:rsidR="00CF0106">
        <w:t xml:space="preserve"> - </w:t>
      </w:r>
      <w:hyperlink r:id="rId17">
        <w:r w:rsidR="00CF0106" w:rsidRPr="4D2A573B">
          <w:rPr>
            <w:rStyle w:val="Hyperlink"/>
            <w:sz w:val="22"/>
            <w:szCs w:val="22"/>
          </w:rPr>
          <w:t>https://www.cdu.edu.au/current-students/student-admin/important-dates</w:t>
        </w:r>
      </w:hyperlink>
      <w:r w:rsidR="00CF0106">
        <w:t xml:space="preserve"> </w:t>
      </w:r>
    </w:p>
    <w:p w14:paraId="135D5CDD" w14:textId="77777777" w:rsidR="00CF0106" w:rsidRDefault="00CF0106" w:rsidP="00CF0106"/>
    <w:p w14:paraId="7FC0483F" w14:textId="77777777" w:rsidR="00CF0106" w:rsidRPr="00CF0106" w:rsidRDefault="002D2910" w:rsidP="00CF0106">
      <w:pPr>
        <w:sectPr w:rsidR="00CF0106" w:rsidRPr="00CF0106" w:rsidSect="00F733A1">
          <w:headerReference w:type="first" r:id="rId18"/>
          <w:footerReference w:type="first" r:id="rId19"/>
          <w:pgSz w:w="16840" w:h="11900" w:orient="landscape"/>
          <w:pgMar w:top="1315" w:right="1315" w:bottom="1315" w:left="1701" w:header="850" w:footer="737" w:gutter="0"/>
          <w:cols w:space="708"/>
          <w:titlePg/>
          <w:docGrid w:linePitch="360"/>
        </w:sectPr>
      </w:pPr>
      <w:hyperlink r:id="rId20">
        <w:r w:rsidR="00CF0106" w:rsidRPr="4D2A573B">
          <w:rPr>
            <w:rStyle w:val="Hyperlink"/>
            <w:b/>
            <w:bCs/>
            <w:sz w:val="22"/>
            <w:szCs w:val="22"/>
          </w:rPr>
          <w:t>CDU HE Timetable</w:t>
        </w:r>
      </w:hyperlink>
      <w:r w:rsidR="00CF0106">
        <w:t xml:space="preserve"> -  </w:t>
      </w:r>
      <w:hyperlink r:id="rId21">
        <w:r w:rsidR="00CF0106" w:rsidRPr="4D2A573B">
          <w:rPr>
            <w:rStyle w:val="Hyperlink"/>
            <w:sz w:val="22"/>
            <w:szCs w:val="22"/>
          </w:rPr>
          <w:t>https://stapps.cdu.edu.au/f?p=1000:3</w:t>
        </w:r>
      </w:hyperlink>
      <w:r w:rsidR="00CF0106">
        <w:t xml:space="preserve"> </w:t>
      </w:r>
    </w:p>
    <w:p w14:paraId="0EA0A169" w14:textId="77777777" w:rsidR="009C5AFD" w:rsidRDefault="009C5AFD" w:rsidP="005C7C06">
      <w:pPr>
        <w:pStyle w:val="Heading1"/>
        <w:spacing w:before="240"/>
      </w:pPr>
      <w:r>
        <w:t>Assessment</w:t>
      </w:r>
    </w:p>
    <w:p w14:paraId="435CEAD2" w14:textId="77777777" w:rsidR="007E3647" w:rsidRDefault="007E3647" w:rsidP="00E47A87">
      <w:r w:rsidRPr="00A86411">
        <w:t xml:space="preserve">There are </w:t>
      </w:r>
      <w:r w:rsidR="00E47A87" w:rsidRPr="00A86411">
        <w:t>&lt;&gt; assessment items for this unit. &lt;enter overview information as necessary&gt;</w:t>
      </w:r>
    </w:p>
    <w:p w14:paraId="5EA96489" w14:textId="77777777" w:rsidR="00A828FF" w:rsidRDefault="00A828FF" w:rsidP="00A828FF">
      <w:pPr>
        <w:spacing w:before="120"/>
      </w:pPr>
      <w:r>
        <w:t>The following documents will assist you in understanding the processes involved in the assessment and grading your work:</w:t>
      </w:r>
    </w:p>
    <w:p w14:paraId="2382CB57" w14:textId="77777777" w:rsidR="00905A2B" w:rsidRDefault="00905A2B" w:rsidP="00A828FF">
      <w:pPr>
        <w:spacing w:before="120"/>
      </w:pPr>
      <w:r>
        <w:t>The Higher Education/Vocational Education and Training Grading Schema:</w:t>
      </w:r>
      <w:r w:rsidR="00A828FF">
        <w:t xml:space="preserve"> </w:t>
      </w:r>
      <w:hyperlink r:id="rId22">
        <w:r w:rsidR="00A828FF" w:rsidRPr="4D2A573B">
          <w:rPr>
            <w:rStyle w:val="Hyperlink"/>
            <w:sz w:val="22"/>
            <w:szCs w:val="22"/>
          </w:rPr>
          <w:t>https://www.cdu.edu.au/governance/doclibrary/pol-017.pdf</w:t>
        </w:r>
      </w:hyperlink>
      <w:r>
        <w:t xml:space="preserve"> </w:t>
      </w:r>
    </w:p>
    <w:p w14:paraId="6BBF8DD6" w14:textId="77777777" w:rsidR="006B68F4" w:rsidRDefault="00A828FF" w:rsidP="00A828FF">
      <w:pPr>
        <w:spacing w:before="120"/>
      </w:pPr>
      <w:r>
        <w:t xml:space="preserve">Higher Education Assessment Procedures: </w:t>
      </w:r>
      <w:hyperlink r:id="rId23">
        <w:r w:rsidRPr="4D2A573B">
          <w:rPr>
            <w:rStyle w:val="Hyperlink"/>
            <w:sz w:val="22"/>
            <w:szCs w:val="22"/>
          </w:rPr>
          <w:t>https://www.cdu.edu.au/governance/doclibrary/pro-113.pdf</w:t>
        </w:r>
      </w:hyperlink>
      <w:r>
        <w:t xml:space="preserve"> </w:t>
      </w:r>
    </w:p>
    <w:p w14:paraId="2EB144A7" w14:textId="77777777" w:rsidR="006B68F4" w:rsidRDefault="006B68F4" w:rsidP="00A828FF">
      <w:pPr>
        <w:spacing w:before="120"/>
      </w:pPr>
      <w:r>
        <w:t>An overview of the assessments is provided here:</w:t>
      </w:r>
    </w:p>
    <w:p w14:paraId="61A38286" w14:textId="77777777" w:rsidR="006B68F4" w:rsidRDefault="006B68F4" w:rsidP="007E3647"/>
    <w:tbl>
      <w:tblPr>
        <w:tblStyle w:val="TableGrid"/>
        <w:tblW w:w="9260" w:type="dxa"/>
        <w:tblLook w:val="04A0" w:firstRow="1" w:lastRow="0" w:firstColumn="1" w:lastColumn="0" w:noHBand="0" w:noVBand="1"/>
      </w:tblPr>
      <w:tblGrid>
        <w:gridCol w:w="3315"/>
        <w:gridCol w:w="1125"/>
        <w:gridCol w:w="1455"/>
        <w:gridCol w:w="3365"/>
      </w:tblGrid>
      <w:tr w:rsidR="006B68F4" w:rsidRPr="006B68F4" w14:paraId="75592FE2" w14:textId="77777777" w:rsidTr="081A299F">
        <w:tc>
          <w:tcPr>
            <w:tcW w:w="3315" w:type="dxa"/>
            <w:shd w:val="clear" w:color="auto" w:fill="002060"/>
          </w:tcPr>
          <w:p w14:paraId="58D32FEF" w14:textId="77777777" w:rsidR="006B68F4" w:rsidRPr="006B68F4" w:rsidRDefault="006B68F4" w:rsidP="007E3647">
            <w:pPr>
              <w:rPr>
                <w:b/>
                <w:bCs/>
                <w:color w:val="FFFFFF" w:themeColor="background1"/>
              </w:rPr>
            </w:pPr>
            <w:r w:rsidRPr="4D2A573B">
              <w:rPr>
                <w:b/>
                <w:bCs/>
                <w:color w:val="FFFFFF" w:themeColor="background1"/>
              </w:rPr>
              <w:t>Assessment</w:t>
            </w:r>
          </w:p>
        </w:tc>
        <w:tc>
          <w:tcPr>
            <w:tcW w:w="1125" w:type="dxa"/>
            <w:shd w:val="clear" w:color="auto" w:fill="002060"/>
          </w:tcPr>
          <w:p w14:paraId="38E2DB30" w14:textId="77777777" w:rsidR="006B68F4" w:rsidRPr="006B68F4" w:rsidRDefault="006B68F4" w:rsidP="007E3647">
            <w:pPr>
              <w:rPr>
                <w:b/>
                <w:bCs/>
                <w:color w:val="FFFFFF" w:themeColor="background1"/>
              </w:rPr>
            </w:pPr>
            <w:r w:rsidRPr="4D2A573B">
              <w:rPr>
                <w:b/>
                <w:bCs/>
                <w:color w:val="FFFFFF" w:themeColor="background1"/>
              </w:rPr>
              <w:t>Value</w:t>
            </w:r>
          </w:p>
        </w:tc>
        <w:tc>
          <w:tcPr>
            <w:tcW w:w="1455" w:type="dxa"/>
            <w:shd w:val="clear" w:color="auto" w:fill="002060"/>
          </w:tcPr>
          <w:p w14:paraId="71FF8179" w14:textId="77777777" w:rsidR="006B68F4" w:rsidRPr="006B68F4" w:rsidRDefault="006B68F4" w:rsidP="007E3647">
            <w:pPr>
              <w:rPr>
                <w:b/>
                <w:bCs/>
                <w:color w:val="FFFFFF" w:themeColor="background1"/>
              </w:rPr>
            </w:pPr>
            <w:r w:rsidRPr="4D2A573B">
              <w:rPr>
                <w:b/>
                <w:bCs/>
                <w:color w:val="FFFFFF" w:themeColor="background1"/>
              </w:rPr>
              <w:t>Due</w:t>
            </w:r>
          </w:p>
        </w:tc>
        <w:tc>
          <w:tcPr>
            <w:tcW w:w="3365" w:type="dxa"/>
            <w:shd w:val="clear" w:color="auto" w:fill="002060"/>
          </w:tcPr>
          <w:p w14:paraId="7216F245" w14:textId="77777777" w:rsidR="006B68F4" w:rsidRPr="006B68F4" w:rsidRDefault="006B68F4" w:rsidP="007E3647">
            <w:pPr>
              <w:rPr>
                <w:b/>
                <w:bCs/>
                <w:color w:val="FFFFFF" w:themeColor="background1"/>
              </w:rPr>
            </w:pPr>
            <w:r w:rsidRPr="4D2A573B">
              <w:rPr>
                <w:b/>
                <w:bCs/>
                <w:color w:val="FFFFFF" w:themeColor="background1"/>
              </w:rPr>
              <w:t>Volume</w:t>
            </w:r>
          </w:p>
        </w:tc>
      </w:tr>
      <w:tr w:rsidR="006B68F4" w14:paraId="4A5BDCEC" w14:textId="77777777" w:rsidTr="081A299F">
        <w:tc>
          <w:tcPr>
            <w:tcW w:w="3315" w:type="dxa"/>
          </w:tcPr>
          <w:p w14:paraId="798EE3D0" w14:textId="4879C398" w:rsidR="006B68F4" w:rsidRDefault="6C8410DF" w:rsidP="2B0E2899">
            <w:pPr>
              <w:pStyle w:val="ListParagraph"/>
              <w:numPr>
                <w:ilvl w:val="0"/>
                <w:numId w:val="27"/>
              </w:numPr>
              <w:spacing w:line="259" w:lineRule="auto"/>
              <w:ind w:left="378"/>
            </w:pPr>
            <w:r>
              <w:t>Journal article review</w:t>
            </w:r>
          </w:p>
        </w:tc>
        <w:tc>
          <w:tcPr>
            <w:tcW w:w="1125" w:type="dxa"/>
          </w:tcPr>
          <w:p w14:paraId="79C6A65C" w14:textId="0879B363" w:rsidR="006B68F4" w:rsidRDefault="6C8410DF" w:rsidP="007E3647">
            <w:r>
              <w:t>2</w:t>
            </w:r>
            <w:r w:rsidR="00D921A6">
              <w:t>0%</w:t>
            </w:r>
          </w:p>
        </w:tc>
        <w:tc>
          <w:tcPr>
            <w:tcW w:w="1455" w:type="dxa"/>
          </w:tcPr>
          <w:p w14:paraId="54E904BE" w14:textId="561AAB2A" w:rsidR="006B68F4" w:rsidRPr="00F53DD3" w:rsidRDefault="7DD4623A" w:rsidP="2B0E2899">
            <w:r>
              <w:t xml:space="preserve">Week </w:t>
            </w:r>
            <w:r w:rsidR="6D1E55DE">
              <w:t>3</w:t>
            </w:r>
          </w:p>
        </w:tc>
        <w:tc>
          <w:tcPr>
            <w:tcW w:w="3365" w:type="dxa"/>
          </w:tcPr>
          <w:p w14:paraId="0A67C777" w14:textId="052134E7" w:rsidR="006B68F4" w:rsidRDefault="2E7D6AAA" w:rsidP="007E3647">
            <w:r>
              <w:t>500-</w:t>
            </w:r>
            <w:r w:rsidR="16A1A265">
              <w:t>7</w:t>
            </w:r>
            <w:r w:rsidR="1E82C547">
              <w:t>00</w:t>
            </w:r>
            <w:r w:rsidR="16A1A265">
              <w:t xml:space="preserve"> words</w:t>
            </w:r>
          </w:p>
        </w:tc>
      </w:tr>
      <w:tr w:rsidR="0030563E" w14:paraId="4702E4EF" w14:textId="77777777" w:rsidTr="081A299F">
        <w:tc>
          <w:tcPr>
            <w:tcW w:w="3315" w:type="dxa"/>
          </w:tcPr>
          <w:p w14:paraId="41372885" w14:textId="5DC8B570" w:rsidR="0030563E" w:rsidRDefault="08E3F0B9" w:rsidP="2B0E2899">
            <w:pPr>
              <w:pStyle w:val="ListParagraph"/>
              <w:numPr>
                <w:ilvl w:val="0"/>
                <w:numId w:val="27"/>
              </w:numPr>
              <w:spacing w:line="259" w:lineRule="auto"/>
              <w:ind w:left="378"/>
            </w:pPr>
            <w:r>
              <w:t>Literature Review</w:t>
            </w:r>
          </w:p>
        </w:tc>
        <w:tc>
          <w:tcPr>
            <w:tcW w:w="1125" w:type="dxa"/>
          </w:tcPr>
          <w:p w14:paraId="7C1A4789" w14:textId="313B2B0B" w:rsidR="0030563E" w:rsidRDefault="15D17983" w:rsidP="0030563E">
            <w:r>
              <w:t>3</w:t>
            </w:r>
            <w:r w:rsidR="00D921A6">
              <w:t>0%</w:t>
            </w:r>
          </w:p>
        </w:tc>
        <w:tc>
          <w:tcPr>
            <w:tcW w:w="1455" w:type="dxa"/>
          </w:tcPr>
          <w:p w14:paraId="17374F14" w14:textId="6EEA3BCF" w:rsidR="0030563E" w:rsidRDefault="2E489713" w:rsidP="0030563E">
            <w:r>
              <w:t>Week 7</w:t>
            </w:r>
          </w:p>
        </w:tc>
        <w:tc>
          <w:tcPr>
            <w:tcW w:w="3365" w:type="dxa"/>
          </w:tcPr>
          <w:p w14:paraId="3FE172EE" w14:textId="0312FBA3" w:rsidR="0030563E" w:rsidRDefault="674E451F" w:rsidP="0030563E">
            <w:r>
              <w:t>2000 words</w:t>
            </w:r>
          </w:p>
        </w:tc>
      </w:tr>
      <w:tr w:rsidR="2B0E2899" w14:paraId="0A6D8CBE" w14:textId="77777777" w:rsidTr="081A299F">
        <w:tc>
          <w:tcPr>
            <w:tcW w:w="3315" w:type="dxa"/>
          </w:tcPr>
          <w:p w14:paraId="1FE1D99D" w14:textId="6CA3AD62" w:rsidR="2B0E2899" w:rsidRDefault="2B0E2899" w:rsidP="2B0E2899">
            <w:r>
              <w:t xml:space="preserve">3. </w:t>
            </w:r>
            <w:r w:rsidR="6DDB42A6">
              <w:t>Portfolio</w:t>
            </w:r>
          </w:p>
        </w:tc>
        <w:tc>
          <w:tcPr>
            <w:tcW w:w="1125" w:type="dxa"/>
          </w:tcPr>
          <w:p w14:paraId="21923E03" w14:textId="567527E9" w:rsidR="4E23EE30" w:rsidRDefault="4E23EE30" w:rsidP="2B0E2899">
            <w:r>
              <w:t>50%</w:t>
            </w:r>
          </w:p>
        </w:tc>
        <w:tc>
          <w:tcPr>
            <w:tcW w:w="1455" w:type="dxa"/>
          </w:tcPr>
          <w:p w14:paraId="17FDF561" w14:textId="47F31E14" w:rsidR="4E23EE30" w:rsidRDefault="74BEB55A">
            <w:r>
              <w:t>Week 12</w:t>
            </w:r>
          </w:p>
          <w:p w14:paraId="1A87ACF1" w14:textId="0ED84946" w:rsidR="2B0E2899" w:rsidRDefault="2B0E2899" w:rsidP="2B0E2899"/>
        </w:tc>
        <w:tc>
          <w:tcPr>
            <w:tcW w:w="3365" w:type="dxa"/>
          </w:tcPr>
          <w:p w14:paraId="42634FDD" w14:textId="74D9FFD7" w:rsidR="4E23EE30" w:rsidRDefault="4E23EE30">
            <w:r>
              <w:t>2000 words or equivalent</w:t>
            </w:r>
          </w:p>
          <w:p w14:paraId="2F747350" w14:textId="1605BECB" w:rsidR="2B0E2899" w:rsidRDefault="2B0E2899" w:rsidP="2B0E2899"/>
        </w:tc>
      </w:tr>
    </w:tbl>
    <w:p w14:paraId="0D9FCA34" w14:textId="77777777" w:rsidR="006B68F4" w:rsidRDefault="006B68F4" w:rsidP="00A828FF">
      <w:pPr>
        <w:spacing w:before="120" w:after="120"/>
      </w:pPr>
      <w:r>
        <w:t>Details of each assessment is provided here:</w:t>
      </w:r>
    </w:p>
    <w:tbl>
      <w:tblPr>
        <w:tblStyle w:val="TableGrid"/>
        <w:tblW w:w="0" w:type="auto"/>
        <w:tblLook w:val="04A0" w:firstRow="1" w:lastRow="0" w:firstColumn="1" w:lastColumn="0" w:noHBand="0" w:noVBand="1"/>
      </w:tblPr>
      <w:tblGrid>
        <w:gridCol w:w="2547"/>
        <w:gridCol w:w="6713"/>
      </w:tblGrid>
      <w:tr w:rsidR="002E7A80" w:rsidRPr="0071573F" w14:paraId="5CFAC644" w14:textId="77777777" w:rsidTr="081A299F">
        <w:tc>
          <w:tcPr>
            <w:tcW w:w="9260" w:type="dxa"/>
            <w:gridSpan w:val="2"/>
            <w:shd w:val="clear" w:color="auto" w:fill="002060"/>
          </w:tcPr>
          <w:p w14:paraId="461CE144" w14:textId="7EB9CE87" w:rsidR="002E7A80" w:rsidRPr="0071573F" w:rsidRDefault="1EB0A467" w:rsidP="4D2A573B">
            <w:pPr>
              <w:spacing w:before="120" w:after="120"/>
              <w:rPr>
                <w:rFonts w:asciiTheme="minorHAnsi" w:hAnsiTheme="minorHAnsi" w:cstheme="minorBidi"/>
                <w:b/>
                <w:bCs/>
                <w:color w:val="FFFFFF" w:themeColor="background1"/>
                <w:sz w:val="28"/>
                <w:szCs w:val="28"/>
              </w:rPr>
            </w:pPr>
            <w:r w:rsidRPr="4D2A573B">
              <w:rPr>
                <w:rFonts w:asciiTheme="minorHAnsi" w:hAnsiTheme="minorHAnsi" w:cstheme="minorBidi"/>
                <w:b/>
                <w:bCs/>
                <w:color w:val="FFFFFF" w:themeColor="background1"/>
                <w:sz w:val="28"/>
                <w:szCs w:val="28"/>
              </w:rPr>
              <w:t>Assessment 1</w:t>
            </w:r>
            <w:r w:rsidR="00E47A87" w:rsidRPr="4D2A573B">
              <w:rPr>
                <w:rFonts w:asciiTheme="minorHAnsi" w:hAnsiTheme="minorHAnsi" w:cstheme="minorBidi"/>
                <w:b/>
                <w:bCs/>
                <w:color w:val="FFFFFF" w:themeColor="background1"/>
                <w:sz w:val="28"/>
                <w:szCs w:val="28"/>
              </w:rPr>
              <w:t xml:space="preserve"> </w:t>
            </w:r>
          </w:p>
        </w:tc>
      </w:tr>
      <w:tr w:rsidR="002E7A80" w14:paraId="567765DE" w14:textId="77777777" w:rsidTr="081A299F">
        <w:tc>
          <w:tcPr>
            <w:tcW w:w="2547" w:type="dxa"/>
          </w:tcPr>
          <w:p w14:paraId="1B95135E" w14:textId="77777777" w:rsidR="002E7A80" w:rsidRPr="00BE2912" w:rsidRDefault="1EB0A467" w:rsidP="009C5AFD">
            <w:pPr>
              <w:rPr>
                <w:b/>
                <w:bCs/>
              </w:rPr>
            </w:pPr>
            <w:r w:rsidRPr="4D2A573B">
              <w:rPr>
                <w:b/>
                <w:bCs/>
              </w:rPr>
              <w:t>Description</w:t>
            </w:r>
          </w:p>
        </w:tc>
        <w:tc>
          <w:tcPr>
            <w:tcW w:w="6713" w:type="dxa"/>
          </w:tcPr>
          <w:p w14:paraId="4114CFDF" w14:textId="52740BAA" w:rsidR="002E7A80" w:rsidRDefault="3432A5E9" w:rsidP="009C5AFD">
            <w:r>
              <w:t xml:space="preserve">Article </w:t>
            </w:r>
            <w:r w:rsidR="04F4B0E9">
              <w:t xml:space="preserve">Review </w:t>
            </w:r>
          </w:p>
        </w:tc>
      </w:tr>
      <w:tr w:rsidR="002E7A80" w14:paraId="4547B232" w14:textId="77777777" w:rsidTr="081A299F">
        <w:tc>
          <w:tcPr>
            <w:tcW w:w="2547" w:type="dxa"/>
          </w:tcPr>
          <w:p w14:paraId="3D8BD6E8" w14:textId="77777777" w:rsidR="002E7A80" w:rsidRPr="00BE2912" w:rsidRDefault="1EB0A467" w:rsidP="009C5AFD">
            <w:pPr>
              <w:rPr>
                <w:b/>
                <w:bCs/>
              </w:rPr>
            </w:pPr>
            <w:r w:rsidRPr="4D2A573B">
              <w:rPr>
                <w:b/>
                <w:bCs/>
              </w:rPr>
              <w:t>Value</w:t>
            </w:r>
          </w:p>
        </w:tc>
        <w:tc>
          <w:tcPr>
            <w:tcW w:w="6713" w:type="dxa"/>
          </w:tcPr>
          <w:p w14:paraId="38C05348" w14:textId="0CDCDF28" w:rsidR="002E7A80" w:rsidRDefault="398342B3" w:rsidP="2B0E2899">
            <w:pPr>
              <w:rPr>
                <w:rFonts w:ascii="Arial" w:hAnsi="Arial" w:cs="Arial"/>
                <w:sz w:val="20"/>
                <w:szCs w:val="20"/>
              </w:rPr>
            </w:pPr>
            <w:r>
              <w:t>20%</w:t>
            </w:r>
            <w:r w:rsidR="002E7A80">
              <w:br/>
            </w:r>
          </w:p>
        </w:tc>
      </w:tr>
      <w:tr w:rsidR="002E7A80" w14:paraId="47ACB777" w14:textId="77777777" w:rsidTr="081A299F">
        <w:tc>
          <w:tcPr>
            <w:tcW w:w="2547" w:type="dxa"/>
          </w:tcPr>
          <w:p w14:paraId="6A8BF51D" w14:textId="77777777" w:rsidR="002E7A80" w:rsidRPr="00BE2912" w:rsidRDefault="1EB0A467" w:rsidP="009C5AFD">
            <w:pPr>
              <w:rPr>
                <w:b/>
                <w:bCs/>
              </w:rPr>
            </w:pPr>
            <w:r w:rsidRPr="4D2A573B">
              <w:rPr>
                <w:b/>
                <w:bCs/>
              </w:rPr>
              <w:t>Length</w:t>
            </w:r>
          </w:p>
        </w:tc>
        <w:tc>
          <w:tcPr>
            <w:tcW w:w="6713" w:type="dxa"/>
          </w:tcPr>
          <w:p w14:paraId="16474848" w14:textId="6E8DFC99" w:rsidR="002E7A80" w:rsidRPr="00D921A6" w:rsidRDefault="7DD4623A" w:rsidP="009C5AFD">
            <w:pPr>
              <w:rPr>
                <w:rFonts w:ascii="Arial" w:hAnsi="Arial" w:cs="Arial"/>
                <w:color w:val="000000"/>
                <w:sz w:val="20"/>
                <w:szCs w:val="20"/>
              </w:rPr>
            </w:pPr>
            <w:r w:rsidRPr="4D2A573B">
              <w:rPr>
                <w:rFonts w:ascii="Arial" w:hAnsi="Arial" w:cs="Arial"/>
                <w:sz w:val="20"/>
                <w:szCs w:val="20"/>
              </w:rPr>
              <w:t>words including references (APA7th </w:t>
            </w:r>
            <w:hyperlink r:id="rId24">
              <w:r w:rsidRPr="4D2A573B">
                <w:t>https://libguides.cdu.edu.au/cdureferencing/apa</w:t>
              </w:r>
            </w:hyperlink>
            <w:r w:rsidRPr="4D2A573B">
              <w:rPr>
                <w:rFonts w:ascii="Arial" w:hAnsi="Arial" w:cs="Arial"/>
                <w:sz w:val="20"/>
                <w:szCs w:val="20"/>
              </w:rPr>
              <w:t>)</w:t>
            </w:r>
          </w:p>
        </w:tc>
      </w:tr>
      <w:tr w:rsidR="002E7A80" w14:paraId="4B6B9806" w14:textId="77777777" w:rsidTr="081A299F">
        <w:tc>
          <w:tcPr>
            <w:tcW w:w="2547" w:type="dxa"/>
          </w:tcPr>
          <w:p w14:paraId="48072ABE" w14:textId="77777777" w:rsidR="002E7A80" w:rsidRPr="00BE2912" w:rsidRDefault="007E3647" w:rsidP="009C5AFD">
            <w:pPr>
              <w:rPr>
                <w:b/>
                <w:bCs/>
              </w:rPr>
            </w:pPr>
            <w:r w:rsidRPr="4D2A573B">
              <w:rPr>
                <w:b/>
                <w:bCs/>
              </w:rPr>
              <w:t>Learning Outcomes</w:t>
            </w:r>
          </w:p>
        </w:tc>
        <w:tc>
          <w:tcPr>
            <w:tcW w:w="6713" w:type="dxa"/>
          </w:tcPr>
          <w:p w14:paraId="1C7C4E76" w14:textId="508541FB" w:rsidR="002E7A80" w:rsidRPr="00D921A6" w:rsidRDefault="1370A0C3" w:rsidP="2B0E2899">
            <w:pPr>
              <w:pStyle w:val="ListParagraph"/>
              <w:numPr>
                <w:ilvl w:val="0"/>
                <w:numId w:val="4"/>
              </w:numPr>
              <w:rPr>
                <w:rFonts w:ascii="Arial" w:eastAsia="Times New Roman" w:hAnsi="Arial" w:cs="Arial"/>
                <w:sz w:val="20"/>
                <w:szCs w:val="20"/>
                <w:lang w:val="en-AU" w:eastAsia="en-AU"/>
              </w:rPr>
            </w:pPr>
            <w:proofErr w:type="spellStart"/>
            <w:r w:rsidRPr="4D2A573B">
              <w:rPr>
                <w:rFonts w:ascii="Arial" w:eastAsia="Times New Roman" w:hAnsi="Arial" w:cs="Arial"/>
                <w:sz w:val="20"/>
                <w:szCs w:val="20"/>
              </w:rPr>
              <w:t>Synthesise</w:t>
            </w:r>
            <w:proofErr w:type="spellEnd"/>
            <w:r w:rsidRPr="4D2A573B">
              <w:rPr>
                <w:rFonts w:ascii="Arial" w:eastAsia="Times New Roman" w:hAnsi="Arial" w:cs="Arial"/>
                <w:sz w:val="20"/>
                <w:szCs w:val="20"/>
              </w:rPr>
              <w:t xml:space="preserve"> relevant research in education.</w:t>
            </w:r>
          </w:p>
          <w:p w14:paraId="36DB2955" w14:textId="77777777" w:rsidR="002E7A80" w:rsidRPr="00D921A6" w:rsidRDefault="1370A0C3" w:rsidP="2B0E2899">
            <w:pPr>
              <w:pStyle w:val="ListParagraph"/>
              <w:numPr>
                <w:ilvl w:val="0"/>
                <w:numId w:val="4"/>
              </w:numPr>
              <w:rPr>
                <w:rFonts w:ascii="Arial" w:eastAsia="Times New Roman" w:hAnsi="Arial" w:cs="Arial"/>
                <w:sz w:val="20"/>
                <w:szCs w:val="20"/>
                <w:lang w:val="en-AU" w:eastAsia="en-AU"/>
              </w:rPr>
            </w:pPr>
            <w:r w:rsidRPr="4D2A573B">
              <w:rPr>
                <w:rFonts w:ascii="Arial" w:eastAsia="Times New Roman" w:hAnsi="Arial" w:cs="Arial"/>
                <w:sz w:val="20"/>
                <w:szCs w:val="20"/>
              </w:rPr>
              <w:t xml:space="preserve">Critically </w:t>
            </w:r>
            <w:proofErr w:type="spellStart"/>
            <w:r w:rsidRPr="4D2A573B">
              <w:rPr>
                <w:rFonts w:ascii="Arial" w:eastAsia="Times New Roman" w:hAnsi="Arial" w:cs="Arial"/>
                <w:sz w:val="20"/>
                <w:szCs w:val="20"/>
              </w:rPr>
              <w:t>analyse</w:t>
            </w:r>
            <w:proofErr w:type="spellEnd"/>
            <w:r w:rsidRPr="4D2A573B">
              <w:rPr>
                <w:rFonts w:ascii="Arial" w:eastAsia="Times New Roman" w:hAnsi="Arial" w:cs="Arial"/>
                <w:sz w:val="20"/>
                <w:szCs w:val="20"/>
              </w:rPr>
              <w:t xml:space="preserve"> data pertaining to factors impacting student learning.</w:t>
            </w:r>
          </w:p>
          <w:p w14:paraId="5A79E9F3" w14:textId="77777777" w:rsidR="002E7A80" w:rsidRPr="00D921A6" w:rsidRDefault="1370A0C3" w:rsidP="2B0E2899">
            <w:pPr>
              <w:pStyle w:val="ListParagraph"/>
              <w:numPr>
                <w:ilvl w:val="0"/>
                <w:numId w:val="4"/>
              </w:numPr>
              <w:rPr>
                <w:rFonts w:ascii="Arial" w:eastAsia="Times New Roman" w:hAnsi="Arial" w:cs="Arial"/>
                <w:sz w:val="20"/>
                <w:szCs w:val="20"/>
                <w:lang w:val="en-AU" w:eastAsia="en-AU"/>
              </w:rPr>
            </w:pPr>
            <w:r w:rsidRPr="4D2A573B">
              <w:rPr>
                <w:rFonts w:ascii="Arial" w:eastAsia="Times New Roman" w:hAnsi="Arial" w:cs="Arial"/>
                <w:sz w:val="20"/>
                <w:szCs w:val="20"/>
              </w:rPr>
              <w:t>Critique strategies impacting change in education practice.</w:t>
            </w:r>
          </w:p>
          <w:p w14:paraId="55FFA50C" w14:textId="4A50808A" w:rsidR="002E7A80" w:rsidRPr="00D921A6" w:rsidRDefault="002E7A80" w:rsidP="2B0E2899">
            <w:pPr>
              <w:rPr>
                <w:rFonts w:ascii="Arial" w:hAnsi="Arial" w:cs="Arial"/>
                <w:color w:val="000000"/>
                <w:sz w:val="20"/>
                <w:szCs w:val="20"/>
              </w:rPr>
            </w:pPr>
          </w:p>
        </w:tc>
      </w:tr>
      <w:tr w:rsidR="081A299F" w14:paraId="6529044C" w14:textId="77777777" w:rsidTr="081A299F">
        <w:trPr>
          <w:trHeight w:val="300"/>
        </w:trPr>
        <w:tc>
          <w:tcPr>
            <w:tcW w:w="2547" w:type="dxa"/>
          </w:tcPr>
          <w:p w14:paraId="4561B6B4" w14:textId="732BB93E" w:rsidR="6AE91C02" w:rsidRDefault="6AE91C02" w:rsidP="081A299F">
            <w:pPr>
              <w:rPr>
                <w:b/>
                <w:bCs/>
              </w:rPr>
            </w:pPr>
            <w:r w:rsidRPr="081A299F">
              <w:rPr>
                <w:b/>
                <w:bCs/>
              </w:rPr>
              <w:t>Preparation</w:t>
            </w:r>
          </w:p>
        </w:tc>
        <w:tc>
          <w:tcPr>
            <w:tcW w:w="6713" w:type="dxa"/>
          </w:tcPr>
          <w:p w14:paraId="385674FB" w14:textId="24B656DC" w:rsidR="6AE91C02" w:rsidRDefault="6AE91C02" w:rsidP="081A299F">
            <w:pPr>
              <w:pStyle w:val="ListParagraph"/>
              <w:numPr>
                <w:ilvl w:val="0"/>
                <w:numId w:val="4"/>
              </w:numPr>
              <w:rPr>
                <w:rFonts w:ascii="Arial" w:eastAsia="Times New Roman" w:hAnsi="Arial" w:cs="Arial"/>
                <w:sz w:val="20"/>
                <w:szCs w:val="20"/>
              </w:rPr>
            </w:pPr>
            <w:r w:rsidRPr="081A299F">
              <w:rPr>
                <w:rFonts w:ascii="Arial" w:eastAsia="Times New Roman" w:hAnsi="Arial" w:cs="Arial"/>
                <w:sz w:val="20"/>
                <w:szCs w:val="20"/>
              </w:rPr>
              <w:t xml:space="preserve">Use the template provided to </w:t>
            </w:r>
            <w:r w:rsidR="4E033C17" w:rsidRPr="081A299F">
              <w:rPr>
                <w:rFonts w:ascii="Arial" w:eastAsia="Times New Roman" w:hAnsi="Arial" w:cs="Arial"/>
                <w:sz w:val="20"/>
                <w:szCs w:val="20"/>
              </w:rPr>
              <w:t>present</w:t>
            </w:r>
            <w:r w:rsidRPr="081A299F">
              <w:rPr>
                <w:rFonts w:ascii="Arial" w:eastAsia="Times New Roman" w:hAnsi="Arial" w:cs="Arial"/>
                <w:sz w:val="20"/>
                <w:szCs w:val="20"/>
              </w:rPr>
              <w:t xml:space="preserve"> the information required</w:t>
            </w:r>
          </w:p>
        </w:tc>
      </w:tr>
      <w:tr w:rsidR="007E3647" w14:paraId="04B779D5" w14:textId="77777777" w:rsidTr="081A299F">
        <w:tc>
          <w:tcPr>
            <w:tcW w:w="2547" w:type="dxa"/>
          </w:tcPr>
          <w:p w14:paraId="79B3EFC6" w14:textId="77777777" w:rsidR="007E3647" w:rsidRPr="00BE2912" w:rsidRDefault="007E3647" w:rsidP="005D23E1">
            <w:pPr>
              <w:rPr>
                <w:b/>
                <w:bCs/>
              </w:rPr>
            </w:pPr>
            <w:r w:rsidRPr="4D2A573B">
              <w:rPr>
                <w:b/>
                <w:bCs/>
              </w:rPr>
              <w:t>Due Date</w:t>
            </w:r>
          </w:p>
        </w:tc>
        <w:tc>
          <w:tcPr>
            <w:tcW w:w="6713" w:type="dxa"/>
          </w:tcPr>
          <w:p w14:paraId="070277B8" w14:textId="11E9787B" w:rsidR="007E3647" w:rsidRDefault="00D921A6" w:rsidP="005D23E1">
            <w:r>
              <w:t xml:space="preserve">Week </w:t>
            </w:r>
            <w:r w:rsidR="17A441F3">
              <w:t>3</w:t>
            </w:r>
          </w:p>
        </w:tc>
      </w:tr>
      <w:tr w:rsidR="00D921A6" w:rsidRPr="0071573F" w14:paraId="10B0404A" w14:textId="77777777" w:rsidTr="081A299F">
        <w:tc>
          <w:tcPr>
            <w:tcW w:w="9260" w:type="dxa"/>
            <w:gridSpan w:val="2"/>
            <w:shd w:val="clear" w:color="auto" w:fill="002060"/>
          </w:tcPr>
          <w:p w14:paraId="7A6F08C4" w14:textId="35C91866" w:rsidR="00D921A6" w:rsidRPr="0071573F" w:rsidRDefault="7DD4623A" w:rsidP="4D2A573B">
            <w:pPr>
              <w:spacing w:before="120" w:after="120"/>
              <w:rPr>
                <w:rFonts w:asciiTheme="minorHAnsi" w:hAnsiTheme="minorHAnsi" w:cstheme="minorBidi"/>
                <w:b/>
                <w:bCs/>
                <w:color w:val="FFFFFF" w:themeColor="background1"/>
                <w:sz w:val="28"/>
                <w:szCs w:val="28"/>
              </w:rPr>
            </w:pPr>
            <w:bookmarkStart w:id="2" w:name="_Hlk72214113"/>
            <w:r w:rsidRPr="4D2A573B">
              <w:rPr>
                <w:rFonts w:asciiTheme="minorHAnsi" w:hAnsiTheme="minorHAnsi" w:cstheme="minorBidi"/>
                <w:b/>
                <w:bCs/>
                <w:color w:val="FFFFFF" w:themeColor="background1"/>
                <w:sz w:val="28"/>
                <w:szCs w:val="28"/>
              </w:rPr>
              <w:t xml:space="preserve">Assessment 2 </w:t>
            </w:r>
          </w:p>
        </w:tc>
      </w:tr>
      <w:tr w:rsidR="00040C75" w14:paraId="62CE1D5E" w14:textId="77777777" w:rsidTr="081A299F">
        <w:tc>
          <w:tcPr>
            <w:tcW w:w="2547" w:type="dxa"/>
          </w:tcPr>
          <w:p w14:paraId="549F1EBD" w14:textId="77777777" w:rsidR="00040C75" w:rsidRPr="00BE2912" w:rsidRDefault="6EF0A40F" w:rsidP="00040C75">
            <w:pPr>
              <w:rPr>
                <w:b/>
                <w:bCs/>
              </w:rPr>
            </w:pPr>
            <w:r w:rsidRPr="4D2A573B">
              <w:rPr>
                <w:b/>
                <w:bCs/>
              </w:rPr>
              <w:t>Description</w:t>
            </w:r>
          </w:p>
        </w:tc>
        <w:tc>
          <w:tcPr>
            <w:tcW w:w="6713" w:type="dxa"/>
          </w:tcPr>
          <w:p w14:paraId="776B19EA" w14:textId="072230D2" w:rsidR="00040C75" w:rsidRDefault="1C61A1F4" w:rsidP="2B0E2899">
            <w:pPr>
              <w:spacing w:line="259" w:lineRule="auto"/>
            </w:pPr>
            <w:r>
              <w:t>Literature review</w:t>
            </w:r>
          </w:p>
        </w:tc>
      </w:tr>
      <w:tr w:rsidR="00040C75" w14:paraId="41A99C9F" w14:textId="77777777" w:rsidTr="081A299F">
        <w:tc>
          <w:tcPr>
            <w:tcW w:w="2547" w:type="dxa"/>
          </w:tcPr>
          <w:p w14:paraId="184986A1" w14:textId="77777777" w:rsidR="00040C75" w:rsidRPr="00BE2912" w:rsidRDefault="6EF0A40F" w:rsidP="00040C75">
            <w:pPr>
              <w:rPr>
                <w:b/>
                <w:bCs/>
              </w:rPr>
            </w:pPr>
            <w:r w:rsidRPr="4D2A573B">
              <w:rPr>
                <w:b/>
                <w:bCs/>
              </w:rPr>
              <w:t>Value</w:t>
            </w:r>
          </w:p>
        </w:tc>
        <w:tc>
          <w:tcPr>
            <w:tcW w:w="6713" w:type="dxa"/>
          </w:tcPr>
          <w:p w14:paraId="57BE7C0B" w14:textId="4CA606F0" w:rsidR="00040C75" w:rsidRDefault="29788389" w:rsidP="00040C75">
            <w:r>
              <w:t>30</w:t>
            </w:r>
            <w:r w:rsidR="6CB660AA">
              <w:t>%</w:t>
            </w:r>
          </w:p>
        </w:tc>
      </w:tr>
      <w:tr w:rsidR="00040C75" w14:paraId="3FE45433" w14:textId="77777777" w:rsidTr="081A299F">
        <w:trPr>
          <w:trHeight w:val="915"/>
        </w:trPr>
        <w:tc>
          <w:tcPr>
            <w:tcW w:w="2547" w:type="dxa"/>
          </w:tcPr>
          <w:p w14:paraId="22EA4572" w14:textId="77777777" w:rsidR="00040C75" w:rsidRPr="00BE2912" w:rsidRDefault="6EF0A40F" w:rsidP="00040C75">
            <w:pPr>
              <w:rPr>
                <w:b/>
                <w:bCs/>
              </w:rPr>
            </w:pPr>
            <w:r w:rsidRPr="4D2A573B">
              <w:rPr>
                <w:b/>
                <w:bCs/>
              </w:rPr>
              <w:t>Length</w:t>
            </w:r>
          </w:p>
        </w:tc>
        <w:tc>
          <w:tcPr>
            <w:tcW w:w="6713" w:type="dxa"/>
          </w:tcPr>
          <w:p w14:paraId="1076FD69" w14:textId="60D63CA0" w:rsidR="00040C75" w:rsidRDefault="6CB660AA" w:rsidP="00040C75">
            <w:r w:rsidRPr="4D2A573B">
              <w:rPr>
                <w:rFonts w:ascii="Arial" w:hAnsi="Arial" w:cs="Arial"/>
                <w:sz w:val="20"/>
                <w:szCs w:val="20"/>
              </w:rPr>
              <w:t>2000 words including references (APA7th </w:t>
            </w:r>
            <w:hyperlink r:id="rId25">
              <w:r w:rsidRPr="4D2A573B">
                <w:t>https://libguides.cdu.edu.au/cdureferencing/apa</w:t>
              </w:r>
            </w:hyperlink>
            <w:r w:rsidRPr="4D2A573B">
              <w:rPr>
                <w:rFonts w:ascii="Arial" w:hAnsi="Arial" w:cs="Arial"/>
                <w:sz w:val="20"/>
                <w:szCs w:val="20"/>
              </w:rPr>
              <w:t>)</w:t>
            </w:r>
          </w:p>
        </w:tc>
      </w:tr>
      <w:tr w:rsidR="00040C75" w14:paraId="3755B2BE" w14:textId="77777777" w:rsidTr="081A299F">
        <w:tc>
          <w:tcPr>
            <w:tcW w:w="2547" w:type="dxa"/>
          </w:tcPr>
          <w:p w14:paraId="357F0511" w14:textId="77777777" w:rsidR="00040C75" w:rsidRPr="00BE2912" w:rsidRDefault="6EF0A40F" w:rsidP="00040C75">
            <w:pPr>
              <w:rPr>
                <w:b/>
                <w:bCs/>
              </w:rPr>
            </w:pPr>
            <w:r w:rsidRPr="4D2A573B">
              <w:rPr>
                <w:b/>
                <w:bCs/>
              </w:rPr>
              <w:t>Learning Outcomes</w:t>
            </w:r>
          </w:p>
        </w:tc>
        <w:tc>
          <w:tcPr>
            <w:tcW w:w="6713" w:type="dxa"/>
          </w:tcPr>
          <w:p w14:paraId="6B8D6129" w14:textId="77777777" w:rsidR="00DE7A14" w:rsidRPr="00DE7A14" w:rsidRDefault="00DE7A14" w:rsidP="00DE7A14">
            <w:pPr>
              <w:numPr>
                <w:ilvl w:val="0"/>
                <w:numId w:val="50"/>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Analyse a learning journey in teaching classroom practice.</w:t>
            </w:r>
          </w:p>
          <w:p w14:paraId="29D55FED" w14:textId="77777777" w:rsidR="00DE7A14" w:rsidRPr="00DE7A14" w:rsidRDefault="00DE7A14" w:rsidP="00DE7A14">
            <w:pPr>
              <w:numPr>
                <w:ilvl w:val="0"/>
                <w:numId w:val="50"/>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Apply appropriate methodologies and ethical standards in researching classroom practice.</w:t>
            </w:r>
          </w:p>
          <w:p w14:paraId="79CDCEA7" w14:textId="77777777" w:rsidR="00DE7A14" w:rsidRPr="00DE7A14" w:rsidRDefault="00DE7A14" w:rsidP="00DE7A14">
            <w:pPr>
              <w:numPr>
                <w:ilvl w:val="0"/>
                <w:numId w:val="50"/>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Synthesise relevant research in education.</w:t>
            </w:r>
          </w:p>
          <w:p w14:paraId="677DC86A" w14:textId="77777777" w:rsidR="00DE7A14" w:rsidRPr="00DE7A14" w:rsidRDefault="00DE7A14" w:rsidP="00DE7A14">
            <w:pPr>
              <w:numPr>
                <w:ilvl w:val="0"/>
                <w:numId w:val="50"/>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Design a research project for continuing reflexive and generative professional development.</w:t>
            </w:r>
          </w:p>
          <w:p w14:paraId="5F7E6C23" w14:textId="77777777" w:rsidR="00DE7A14" w:rsidRPr="00DE7A14" w:rsidRDefault="00DE7A14" w:rsidP="00DE7A14">
            <w:pPr>
              <w:numPr>
                <w:ilvl w:val="0"/>
                <w:numId w:val="50"/>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Critically analyse data pertaining to factors impacting student learning.</w:t>
            </w:r>
          </w:p>
          <w:p w14:paraId="10076E8F" w14:textId="77777777" w:rsidR="00DE7A14" w:rsidRPr="00DE7A14" w:rsidRDefault="00DE7A14" w:rsidP="00DE7A14">
            <w:pPr>
              <w:numPr>
                <w:ilvl w:val="0"/>
                <w:numId w:val="50"/>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Critique strategies impacting change in education practice.</w:t>
            </w:r>
          </w:p>
          <w:p w14:paraId="64F21D2A" w14:textId="350FB00A" w:rsidR="00040C75" w:rsidRDefault="00040C75" w:rsidP="2B0E2899">
            <w:pPr>
              <w:rPr>
                <w:rFonts w:ascii="Arial" w:eastAsia="Times New Roman" w:hAnsi="Arial" w:cs="Arial"/>
                <w:sz w:val="20"/>
                <w:szCs w:val="20"/>
                <w:lang w:val="en-AU" w:eastAsia="en-AU"/>
              </w:rPr>
            </w:pPr>
          </w:p>
        </w:tc>
      </w:tr>
      <w:tr w:rsidR="081A299F" w14:paraId="680D60E7" w14:textId="77777777" w:rsidTr="081A299F">
        <w:trPr>
          <w:trHeight w:val="300"/>
        </w:trPr>
        <w:tc>
          <w:tcPr>
            <w:tcW w:w="2547" w:type="dxa"/>
          </w:tcPr>
          <w:p w14:paraId="1FFCB17F" w14:textId="732BB93E" w:rsidR="081A299F" w:rsidRDefault="081A299F" w:rsidP="081A299F">
            <w:pPr>
              <w:rPr>
                <w:b/>
                <w:bCs/>
              </w:rPr>
            </w:pPr>
            <w:r w:rsidRPr="081A299F">
              <w:rPr>
                <w:b/>
                <w:bCs/>
              </w:rPr>
              <w:t>Preparation</w:t>
            </w:r>
          </w:p>
        </w:tc>
        <w:tc>
          <w:tcPr>
            <w:tcW w:w="6713" w:type="dxa"/>
          </w:tcPr>
          <w:p w14:paraId="3808843C" w14:textId="3E2E5F4F" w:rsidR="081A299F" w:rsidRDefault="081A299F" w:rsidP="081A299F">
            <w:pPr>
              <w:pStyle w:val="ListParagraph"/>
              <w:numPr>
                <w:ilvl w:val="0"/>
                <w:numId w:val="4"/>
              </w:numPr>
              <w:rPr>
                <w:rFonts w:ascii="Arial" w:eastAsia="Times New Roman" w:hAnsi="Arial" w:cs="Arial"/>
                <w:sz w:val="20"/>
                <w:szCs w:val="20"/>
              </w:rPr>
            </w:pPr>
            <w:r w:rsidRPr="081A299F">
              <w:rPr>
                <w:rFonts w:ascii="Arial" w:eastAsia="Times New Roman" w:hAnsi="Arial" w:cs="Arial"/>
                <w:sz w:val="20"/>
                <w:szCs w:val="20"/>
              </w:rPr>
              <w:t xml:space="preserve">Use the template provided to </w:t>
            </w:r>
            <w:r w:rsidR="0CE4F82A" w:rsidRPr="081A299F">
              <w:rPr>
                <w:rFonts w:ascii="Arial" w:eastAsia="Times New Roman" w:hAnsi="Arial" w:cs="Arial"/>
                <w:sz w:val="20"/>
                <w:szCs w:val="20"/>
              </w:rPr>
              <w:t xml:space="preserve">present </w:t>
            </w:r>
            <w:r w:rsidRPr="081A299F">
              <w:rPr>
                <w:rFonts w:ascii="Arial" w:eastAsia="Times New Roman" w:hAnsi="Arial" w:cs="Arial"/>
                <w:sz w:val="20"/>
                <w:szCs w:val="20"/>
              </w:rPr>
              <w:t>the information required</w:t>
            </w:r>
          </w:p>
        </w:tc>
      </w:tr>
      <w:tr w:rsidR="00040C75" w14:paraId="51F396BC" w14:textId="77777777" w:rsidTr="081A299F">
        <w:tc>
          <w:tcPr>
            <w:tcW w:w="2547" w:type="dxa"/>
          </w:tcPr>
          <w:p w14:paraId="6DB6FEBC" w14:textId="77777777" w:rsidR="00040C75" w:rsidRPr="00BE2912" w:rsidRDefault="6EF0A40F" w:rsidP="00040C75">
            <w:pPr>
              <w:rPr>
                <w:b/>
                <w:bCs/>
              </w:rPr>
            </w:pPr>
            <w:r w:rsidRPr="4D2A573B">
              <w:rPr>
                <w:b/>
                <w:bCs/>
              </w:rPr>
              <w:t>Due Date</w:t>
            </w:r>
          </w:p>
        </w:tc>
        <w:tc>
          <w:tcPr>
            <w:tcW w:w="6713" w:type="dxa"/>
          </w:tcPr>
          <w:p w14:paraId="205758BA" w14:textId="52F6FBD5" w:rsidR="00040C75" w:rsidRDefault="056AA9F1" w:rsidP="00040C75">
            <w:r>
              <w:t>Week 7</w:t>
            </w:r>
          </w:p>
        </w:tc>
      </w:tr>
      <w:tr w:rsidR="2B0E2899" w14:paraId="6CB26E29" w14:textId="77777777" w:rsidTr="081A299F">
        <w:tc>
          <w:tcPr>
            <w:tcW w:w="9260" w:type="dxa"/>
            <w:gridSpan w:val="2"/>
            <w:shd w:val="clear" w:color="auto" w:fill="002060"/>
          </w:tcPr>
          <w:p w14:paraId="689C3173" w14:textId="58679C1C" w:rsidR="56A85130" w:rsidRDefault="35C4BBC5" w:rsidP="2B0E2899">
            <w:pPr>
              <w:spacing w:before="120" w:after="120" w:line="259" w:lineRule="auto"/>
              <w:rPr>
                <w:rFonts w:asciiTheme="minorHAnsi" w:hAnsiTheme="minorHAnsi" w:cstheme="minorBidi"/>
                <w:b/>
                <w:bCs/>
                <w:color w:val="FFFFFF" w:themeColor="background1"/>
                <w:sz w:val="28"/>
                <w:szCs w:val="28"/>
              </w:rPr>
            </w:pPr>
            <w:r w:rsidRPr="4D2A573B">
              <w:rPr>
                <w:rFonts w:asciiTheme="minorHAnsi" w:hAnsiTheme="minorHAnsi" w:cstheme="minorBidi"/>
                <w:b/>
                <w:bCs/>
                <w:color w:val="FFFFFF" w:themeColor="background1"/>
                <w:sz w:val="28"/>
                <w:szCs w:val="28"/>
              </w:rPr>
              <w:t xml:space="preserve">Assessment </w:t>
            </w:r>
            <w:r w:rsidR="356074C7" w:rsidRPr="4D2A573B">
              <w:rPr>
                <w:rFonts w:asciiTheme="minorHAnsi" w:hAnsiTheme="minorHAnsi" w:cstheme="minorBidi"/>
                <w:b/>
                <w:bCs/>
                <w:color w:val="FFFFFF" w:themeColor="background1"/>
                <w:sz w:val="28"/>
                <w:szCs w:val="28"/>
              </w:rPr>
              <w:t>3</w:t>
            </w:r>
          </w:p>
        </w:tc>
      </w:tr>
      <w:tr w:rsidR="2B0E2899" w14:paraId="426972B8" w14:textId="77777777" w:rsidTr="081A299F">
        <w:tc>
          <w:tcPr>
            <w:tcW w:w="2547" w:type="dxa"/>
            <w:shd w:val="clear" w:color="auto" w:fill="FFFFFF" w:themeFill="background1"/>
          </w:tcPr>
          <w:p w14:paraId="5EC7C581" w14:textId="77777777" w:rsidR="5291BDA1" w:rsidRDefault="45C9DC7C" w:rsidP="2B0E2899">
            <w:pPr>
              <w:rPr>
                <w:b/>
                <w:bCs/>
              </w:rPr>
            </w:pPr>
            <w:r w:rsidRPr="4D2A573B">
              <w:rPr>
                <w:b/>
                <w:bCs/>
              </w:rPr>
              <w:t>Description</w:t>
            </w:r>
          </w:p>
          <w:p w14:paraId="661C2A74" w14:textId="07F29A2F" w:rsidR="2B0E2899" w:rsidRDefault="2B0E2899" w:rsidP="2B0E2899">
            <w:pPr>
              <w:spacing w:line="259" w:lineRule="auto"/>
              <w:rPr>
                <w:rFonts w:asciiTheme="minorHAnsi" w:hAnsiTheme="minorHAnsi" w:cstheme="minorBidi"/>
                <w:b/>
                <w:bCs/>
                <w:color w:val="FFFFFF" w:themeColor="background1"/>
                <w:sz w:val="28"/>
                <w:szCs w:val="28"/>
              </w:rPr>
            </w:pPr>
          </w:p>
        </w:tc>
        <w:tc>
          <w:tcPr>
            <w:tcW w:w="6713" w:type="dxa"/>
            <w:shd w:val="clear" w:color="auto" w:fill="FFFFFF" w:themeFill="background1"/>
          </w:tcPr>
          <w:p w14:paraId="76B2AE9F" w14:textId="7FB0B06A" w:rsidR="6CB99F7D" w:rsidRDefault="7F9675BE" w:rsidP="2B0E2899">
            <w:pPr>
              <w:rPr>
                <w:rFonts w:asciiTheme="minorHAnsi" w:hAnsiTheme="minorHAnsi" w:cstheme="minorBidi"/>
                <w:b/>
                <w:bCs/>
                <w:color w:val="auto"/>
                <w:sz w:val="28"/>
                <w:szCs w:val="28"/>
              </w:rPr>
            </w:pPr>
            <w:r w:rsidRPr="4D2A573B">
              <w:rPr>
                <w:rFonts w:asciiTheme="minorHAnsi" w:hAnsiTheme="minorHAnsi" w:cstheme="minorBidi"/>
                <w:b/>
                <w:bCs/>
                <w:color w:val="auto"/>
                <w:sz w:val="28"/>
                <w:szCs w:val="28"/>
              </w:rPr>
              <w:t>Portfolio</w:t>
            </w:r>
          </w:p>
        </w:tc>
      </w:tr>
      <w:tr w:rsidR="2B0E2899" w14:paraId="757736A2" w14:textId="77777777" w:rsidTr="081A299F">
        <w:tc>
          <w:tcPr>
            <w:tcW w:w="2547" w:type="dxa"/>
            <w:shd w:val="clear" w:color="auto" w:fill="FFFFFF" w:themeFill="background1"/>
          </w:tcPr>
          <w:p w14:paraId="458662C7" w14:textId="77777777" w:rsidR="5291BDA1" w:rsidRDefault="45C9DC7C" w:rsidP="2B0E2899">
            <w:pPr>
              <w:rPr>
                <w:b/>
                <w:bCs/>
              </w:rPr>
            </w:pPr>
            <w:r w:rsidRPr="4D2A573B">
              <w:rPr>
                <w:b/>
                <w:bCs/>
              </w:rPr>
              <w:t>Value</w:t>
            </w:r>
          </w:p>
          <w:p w14:paraId="75D6ABBF" w14:textId="1B723CD7" w:rsidR="2B0E2899" w:rsidRDefault="2B0E2899" w:rsidP="2B0E2899">
            <w:pPr>
              <w:spacing w:line="259" w:lineRule="auto"/>
              <w:rPr>
                <w:rFonts w:asciiTheme="minorHAnsi" w:hAnsiTheme="minorHAnsi" w:cstheme="minorBidi"/>
                <w:b/>
                <w:bCs/>
                <w:color w:val="FFFFFF" w:themeColor="background1"/>
                <w:sz w:val="28"/>
                <w:szCs w:val="28"/>
              </w:rPr>
            </w:pPr>
          </w:p>
        </w:tc>
        <w:tc>
          <w:tcPr>
            <w:tcW w:w="6713" w:type="dxa"/>
            <w:shd w:val="clear" w:color="auto" w:fill="FFFFFF" w:themeFill="background1"/>
          </w:tcPr>
          <w:p w14:paraId="477696F5" w14:textId="6AAB8674" w:rsidR="02C1B0A1" w:rsidRDefault="660F82B8" w:rsidP="2B0E2899">
            <w:pPr>
              <w:rPr>
                <w:rFonts w:asciiTheme="minorHAnsi" w:hAnsiTheme="minorHAnsi" w:cstheme="minorBidi"/>
                <w:b/>
                <w:bCs/>
                <w:color w:val="auto"/>
                <w:sz w:val="28"/>
                <w:szCs w:val="28"/>
              </w:rPr>
            </w:pPr>
            <w:r w:rsidRPr="4D2A573B">
              <w:rPr>
                <w:rFonts w:asciiTheme="minorHAnsi" w:hAnsiTheme="minorHAnsi" w:cstheme="minorBidi"/>
                <w:b/>
                <w:bCs/>
                <w:color w:val="auto"/>
                <w:sz w:val="28"/>
                <w:szCs w:val="28"/>
              </w:rPr>
              <w:t>50%</w:t>
            </w:r>
          </w:p>
        </w:tc>
      </w:tr>
      <w:tr w:rsidR="2B0E2899" w14:paraId="59AA4B8B" w14:textId="77777777" w:rsidTr="081A299F">
        <w:tc>
          <w:tcPr>
            <w:tcW w:w="2547" w:type="dxa"/>
            <w:shd w:val="clear" w:color="auto" w:fill="FFFFFF" w:themeFill="background1"/>
          </w:tcPr>
          <w:p w14:paraId="6B82CEB7" w14:textId="77777777" w:rsidR="5291BDA1" w:rsidRDefault="45C9DC7C" w:rsidP="2B0E2899">
            <w:pPr>
              <w:rPr>
                <w:b/>
                <w:bCs/>
              </w:rPr>
            </w:pPr>
            <w:r w:rsidRPr="4D2A573B">
              <w:rPr>
                <w:b/>
                <w:bCs/>
              </w:rPr>
              <w:t>Length</w:t>
            </w:r>
          </w:p>
          <w:p w14:paraId="2601C475" w14:textId="678D91DA" w:rsidR="2B0E2899" w:rsidRDefault="2B0E2899" w:rsidP="2B0E2899">
            <w:pPr>
              <w:spacing w:line="259" w:lineRule="auto"/>
              <w:rPr>
                <w:rFonts w:asciiTheme="minorHAnsi" w:hAnsiTheme="minorHAnsi" w:cstheme="minorBidi"/>
                <w:b/>
                <w:bCs/>
                <w:color w:val="FFFFFF" w:themeColor="background1"/>
                <w:sz w:val="28"/>
                <w:szCs w:val="28"/>
              </w:rPr>
            </w:pPr>
          </w:p>
        </w:tc>
        <w:tc>
          <w:tcPr>
            <w:tcW w:w="6713" w:type="dxa"/>
            <w:shd w:val="clear" w:color="auto" w:fill="FFFFFF" w:themeFill="background1"/>
          </w:tcPr>
          <w:p w14:paraId="4E447772" w14:textId="40768C14" w:rsidR="5291BDA1" w:rsidRDefault="45C9DC7C" w:rsidP="2B0E2899">
            <w:pPr>
              <w:rPr>
                <w:rFonts w:ascii="Arial" w:hAnsi="Arial" w:cs="Arial"/>
                <w:color w:val="auto"/>
                <w:sz w:val="20"/>
                <w:szCs w:val="20"/>
              </w:rPr>
            </w:pPr>
            <w:r w:rsidRPr="4D2A573B">
              <w:rPr>
                <w:rFonts w:ascii="Arial" w:hAnsi="Arial" w:cs="Arial"/>
                <w:color w:val="auto"/>
                <w:sz w:val="20"/>
                <w:szCs w:val="20"/>
              </w:rPr>
              <w:t xml:space="preserve">2000 words </w:t>
            </w:r>
            <w:r w:rsidR="586A92A2" w:rsidRPr="4D2A573B">
              <w:rPr>
                <w:rFonts w:ascii="Arial" w:hAnsi="Arial" w:cs="Arial"/>
                <w:color w:val="auto"/>
                <w:sz w:val="20"/>
                <w:szCs w:val="20"/>
              </w:rPr>
              <w:t xml:space="preserve">or equivalent </w:t>
            </w:r>
          </w:p>
          <w:p w14:paraId="3B644E62" w14:textId="2970970F" w:rsidR="2B0E2899" w:rsidRDefault="2B0E2899" w:rsidP="2B0E2899">
            <w:pPr>
              <w:rPr>
                <w:rFonts w:asciiTheme="minorHAnsi" w:hAnsiTheme="minorHAnsi" w:cstheme="minorBidi"/>
                <w:b/>
                <w:bCs/>
                <w:color w:val="auto"/>
                <w:sz w:val="28"/>
                <w:szCs w:val="28"/>
              </w:rPr>
            </w:pPr>
          </w:p>
        </w:tc>
      </w:tr>
      <w:tr w:rsidR="2B0E2899" w14:paraId="0F82D3FE" w14:textId="77777777" w:rsidTr="081A299F">
        <w:tc>
          <w:tcPr>
            <w:tcW w:w="2547" w:type="dxa"/>
            <w:shd w:val="clear" w:color="auto" w:fill="FFFFFF" w:themeFill="background1"/>
          </w:tcPr>
          <w:p w14:paraId="5F965E37" w14:textId="77777777" w:rsidR="5291BDA1" w:rsidRDefault="45C9DC7C" w:rsidP="2B0E2899">
            <w:pPr>
              <w:rPr>
                <w:b/>
                <w:bCs/>
              </w:rPr>
            </w:pPr>
            <w:r w:rsidRPr="4D2A573B">
              <w:rPr>
                <w:b/>
                <w:bCs/>
              </w:rPr>
              <w:t>Learning Outcomes</w:t>
            </w:r>
          </w:p>
          <w:p w14:paraId="6FD643BD" w14:textId="54227F3C" w:rsidR="2B0E2899" w:rsidRDefault="2B0E2899" w:rsidP="2B0E2899">
            <w:pPr>
              <w:spacing w:line="259" w:lineRule="auto"/>
              <w:rPr>
                <w:rFonts w:asciiTheme="minorHAnsi" w:hAnsiTheme="minorHAnsi" w:cstheme="minorBidi"/>
                <w:b/>
                <w:bCs/>
                <w:color w:val="FFFFFF" w:themeColor="background1"/>
                <w:sz w:val="28"/>
                <w:szCs w:val="28"/>
              </w:rPr>
            </w:pPr>
          </w:p>
        </w:tc>
        <w:tc>
          <w:tcPr>
            <w:tcW w:w="6713" w:type="dxa"/>
            <w:shd w:val="clear" w:color="auto" w:fill="FFFFFF" w:themeFill="background1"/>
          </w:tcPr>
          <w:p w14:paraId="0AE08A36" w14:textId="77777777" w:rsidR="00DE7A14" w:rsidRPr="00DE7A14" w:rsidRDefault="00DE7A14" w:rsidP="00DE7A14">
            <w:pPr>
              <w:numPr>
                <w:ilvl w:val="0"/>
                <w:numId w:val="49"/>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Analyse a learning journey in teaching classroom practice.</w:t>
            </w:r>
          </w:p>
          <w:p w14:paraId="6322F94E" w14:textId="77777777" w:rsidR="00DE7A14" w:rsidRPr="00DE7A14" w:rsidRDefault="00DE7A14" w:rsidP="00DE7A14">
            <w:pPr>
              <w:numPr>
                <w:ilvl w:val="0"/>
                <w:numId w:val="49"/>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Apply appropriate methodologies and ethical standards in researching classroom practice.</w:t>
            </w:r>
          </w:p>
          <w:p w14:paraId="4FC30E4F" w14:textId="77777777" w:rsidR="00DE7A14" w:rsidRPr="00DE7A14" w:rsidRDefault="00DE7A14" w:rsidP="00DE7A14">
            <w:pPr>
              <w:numPr>
                <w:ilvl w:val="0"/>
                <w:numId w:val="49"/>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Synthesise relevant research in education.</w:t>
            </w:r>
          </w:p>
          <w:p w14:paraId="0908D8E6" w14:textId="77777777" w:rsidR="00DE7A14" w:rsidRPr="00DE7A14" w:rsidRDefault="00DE7A14" w:rsidP="00DE7A14">
            <w:pPr>
              <w:numPr>
                <w:ilvl w:val="0"/>
                <w:numId w:val="49"/>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Design a research project for continuing reflexive and generative professional development.</w:t>
            </w:r>
          </w:p>
          <w:p w14:paraId="3375AE1F" w14:textId="77777777" w:rsidR="00DE7A14" w:rsidRPr="00DE7A14" w:rsidRDefault="00DE7A14" w:rsidP="00DE7A14">
            <w:pPr>
              <w:numPr>
                <w:ilvl w:val="0"/>
                <w:numId w:val="49"/>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Critically analyse data pertaining to factors impacting student learning.</w:t>
            </w:r>
          </w:p>
          <w:p w14:paraId="44A5A870" w14:textId="77777777" w:rsidR="00DE7A14" w:rsidRPr="00DE7A14" w:rsidRDefault="00DE7A14" w:rsidP="00DE7A14">
            <w:pPr>
              <w:numPr>
                <w:ilvl w:val="0"/>
                <w:numId w:val="49"/>
              </w:numPr>
              <w:rPr>
                <w:rFonts w:ascii="Arial" w:eastAsia="Times New Roman" w:hAnsi="Arial" w:cs="Arial"/>
                <w:color w:val="000000"/>
                <w:sz w:val="20"/>
                <w:szCs w:val="20"/>
                <w:lang w:val="en-AU" w:eastAsia="en-AU"/>
              </w:rPr>
            </w:pPr>
            <w:r w:rsidRPr="00DE7A14">
              <w:rPr>
                <w:rFonts w:ascii="Arial" w:eastAsia="Times New Roman" w:hAnsi="Arial" w:cs="Arial"/>
                <w:color w:val="000000"/>
                <w:sz w:val="20"/>
                <w:szCs w:val="20"/>
                <w:lang w:val="en-AU" w:eastAsia="en-AU"/>
              </w:rPr>
              <w:t>Critique strategies impacting change in education practice.</w:t>
            </w:r>
          </w:p>
          <w:p w14:paraId="47AA9939" w14:textId="6C6D5747" w:rsidR="2B0E2899" w:rsidRDefault="2B0E2899" w:rsidP="2B0E2899">
            <w:pPr>
              <w:rPr>
                <w:color w:val="auto"/>
              </w:rPr>
            </w:pPr>
          </w:p>
        </w:tc>
      </w:tr>
      <w:tr w:rsidR="081A299F" w14:paraId="4CEF0DD4" w14:textId="77777777" w:rsidTr="081A299F">
        <w:trPr>
          <w:trHeight w:val="300"/>
        </w:trPr>
        <w:tc>
          <w:tcPr>
            <w:tcW w:w="2547" w:type="dxa"/>
            <w:shd w:val="clear" w:color="auto" w:fill="FFFFFF" w:themeFill="background1"/>
          </w:tcPr>
          <w:p w14:paraId="2A77FEA6" w14:textId="732BB93E" w:rsidR="081A299F" w:rsidRDefault="081A299F" w:rsidP="081A299F">
            <w:pPr>
              <w:rPr>
                <w:b/>
                <w:bCs/>
              </w:rPr>
            </w:pPr>
            <w:r w:rsidRPr="081A299F">
              <w:rPr>
                <w:b/>
                <w:bCs/>
              </w:rPr>
              <w:t>Preparation</w:t>
            </w:r>
          </w:p>
        </w:tc>
        <w:tc>
          <w:tcPr>
            <w:tcW w:w="6713" w:type="dxa"/>
            <w:shd w:val="clear" w:color="auto" w:fill="FFFFFF" w:themeFill="background1"/>
          </w:tcPr>
          <w:p w14:paraId="6E2CE38C" w14:textId="59FF601C" w:rsidR="081A299F" w:rsidRDefault="081A299F" w:rsidP="081A299F">
            <w:pPr>
              <w:pStyle w:val="ListParagraph"/>
              <w:numPr>
                <w:ilvl w:val="0"/>
                <w:numId w:val="4"/>
              </w:numPr>
              <w:rPr>
                <w:rFonts w:ascii="Arial" w:eastAsia="Times New Roman" w:hAnsi="Arial" w:cs="Arial"/>
                <w:sz w:val="20"/>
                <w:szCs w:val="20"/>
              </w:rPr>
            </w:pPr>
            <w:r w:rsidRPr="081A299F">
              <w:rPr>
                <w:rFonts w:ascii="Arial" w:eastAsia="Times New Roman" w:hAnsi="Arial" w:cs="Arial"/>
                <w:sz w:val="20"/>
                <w:szCs w:val="20"/>
              </w:rPr>
              <w:t xml:space="preserve">Use the template provided to </w:t>
            </w:r>
            <w:r w:rsidR="3D02D93A" w:rsidRPr="081A299F">
              <w:rPr>
                <w:rFonts w:ascii="Arial" w:eastAsia="Times New Roman" w:hAnsi="Arial" w:cs="Arial"/>
                <w:sz w:val="20"/>
                <w:szCs w:val="20"/>
              </w:rPr>
              <w:t xml:space="preserve">present </w:t>
            </w:r>
            <w:r w:rsidRPr="081A299F">
              <w:rPr>
                <w:rFonts w:ascii="Arial" w:eastAsia="Times New Roman" w:hAnsi="Arial" w:cs="Arial"/>
                <w:sz w:val="20"/>
                <w:szCs w:val="20"/>
              </w:rPr>
              <w:t xml:space="preserve">the information </w:t>
            </w:r>
            <w:proofErr w:type="gramStart"/>
            <w:r w:rsidRPr="081A299F">
              <w:rPr>
                <w:rFonts w:ascii="Arial" w:eastAsia="Times New Roman" w:hAnsi="Arial" w:cs="Arial"/>
                <w:sz w:val="20"/>
                <w:szCs w:val="20"/>
              </w:rPr>
              <w:t>required</w:t>
            </w:r>
            <w:proofErr w:type="gramEnd"/>
          </w:p>
          <w:p w14:paraId="3E61B39B" w14:textId="19BFF29C" w:rsidR="7FD1E0E5" w:rsidRDefault="7FD1E0E5" w:rsidP="081A299F">
            <w:pPr>
              <w:pStyle w:val="ListParagraph"/>
              <w:numPr>
                <w:ilvl w:val="0"/>
                <w:numId w:val="4"/>
              </w:numPr>
              <w:rPr>
                <w:rFonts w:ascii="Arial" w:eastAsia="Times New Roman" w:hAnsi="Arial" w:cs="Arial"/>
                <w:sz w:val="20"/>
                <w:szCs w:val="20"/>
              </w:rPr>
            </w:pPr>
            <w:r w:rsidRPr="081A299F">
              <w:rPr>
                <w:rFonts w:ascii="Arial" w:eastAsia="Times New Roman" w:hAnsi="Arial" w:cs="Arial"/>
                <w:sz w:val="20"/>
                <w:szCs w:val="20"/>
              </w:rPr>
              <w:t xml:space="preserve">Prepare a </w:t>
            </w:r>
            <w:r w:rsidR="772B0DEC" w:rsidRPr="081A299F">
              <w:rPr>
                <w:rFonts w:ascii="Arial" w:eastAsia="Times New Roman" w:hAnsi="Arial" w:cs="Arial"/>
                <w:sz w:val="20"/>
                <w:szCs w:val="20"/>
              </w:rPr>
              <w:t>10-minute</w:t>
            </w:r>
            <w:r w:rsidRPr="081A299F">
              <w:rPr>
                <w:rFonts w:ascii="Arial" w:eastAsia="Times New Roman" w:hAnsi="Arial" w:cs="Arial"/>
                <w:sz w:val="20"/>
                <w:szCs w:val="20"/>
              </w:rPr>
              <w:t xml:space="preserve"> interview </w:t>
            </w:r>
            <w:r w:rsidR="76B514E4" w:rsidRPr="081A299F">
              <w:rPr>
                <w:rFonts w:ascii="Arial" w:eastAsia="Times New Roman" w:hAnsi="Arial" w:cs="Arial"/>
                <w:sz w:val="20"/>
                <w:szCs w:val="20"/>
              </w:rPr>
              <w:t>f</w:t>
            </w:r>
            <w:r w:rsidRPr="081A299F">
              <w:rPr>
                <w:rFonts w:ascii="Arial" w:eastAsia="Times New Roman" w:hAnsi="Arial" w:cs="Arial"/>
                <w:sz w:val="20"/>
                <w:szCs w:val="20"/>
              </w:rPr>
              <w:t xml:space="preserve">or </w:t>
            </w:r>
            <w:r w:rsidR="7B487FEE" w:rsidRPr="081A299F">
              <w:rPr>
                <w:rFonts w:ascii="Arial" w:eastAsia="Times New Roman" w:hAnsi="Arial" w:cs="Arial"/>
                <w:sz w:val="20"/>
                <w:szCs w:val="20"/>
              </w:rPr>
              <w:t xml:space="preserve">a </w:t>
            </w:r>
            <w:r w:rsidRPr="081A299F">
              <w:rPr>
                <w:rFonts w:ascii="Arial" w:eastAsia="Times New Roman" w:hAnsi="Arial" w:cs="Arial"/>
                <w:sz w:val="20"/>
                <w:szCs w:val="20"/>
              </w:rPr>
              <w:t xml:space="preserve">live </w:t>
            </w:r>
            <w:r w:rsidR="1447AB35" w:rsidRPr="081A299F">
              <w:rPr>
                <w:rFonts w:ascii="Arial" w:eastAsia="Times New Roman" w:hAnsi="Arial" w:cs="Arial"/>
                <w:sz w:val="20"/>
                <w:szCs w:val="20"/>
              </w:rPr>
              <w:t xml:space="preserve">(appointments from week 11) </w:t>
            </w:r>
            <w:r w:rsidRPr="081A299F">
              <w:rPr>
                <w:rFonts w:ascii="Arial" w:eastAsia="Times New Roman" w:hAnsi="Arial" w:cs="Arial"/>
                <w:sz w:val="20"/>
                <w:szCs w:val="20"/>
              </w:rPr>
              <w:t>or pre-recorded presentation of the rationale, scope</w:t>
            </w:r>
            <w:r w:rsidR="39F94265" w:rsidRPr="081A299F">
              <w:rPr>
                <w:rFonts w:ascii="Arial" w:eastAsia="Times New Roman" w:hAnsi="Arial" w:cs="Arial"/>
                <w:sz w:val="20"/>
                <w:szCs w:val="20"/>
              </w:rPr>
              <w:t>, activities,</w:t>
            </w:r>
            <w:r w:rsidRPr="081A299F">
              <w:rPr>
                <w:rFonts w:ascii="Arial" w:eastAsia="Times New Roman" w:hAnsi="Arial" w:cs="Arial"/>
                <w:sz w:val="20"/>
                <w:szCs w:val="20"/>
              </w:rPr>
              <w:t xml:space="preserve"> and research </w:t>
            </w:r>
            <w:r w:rsidR="23AB9CF2" w:rsidRPr="081A299F">
              <w:rPr>
                <w:rFonts w:ascii="Arial" w:eastAsia="Times New Roman" w:hAnsi="Arial" w:cs="Arial"/>
                <w:sz w:val="20"/>
                <w:szCs w:val="20"/>
              </w:rPr>
              <w:t xml:space="preserve">basis for your </w:t>
            </w:r>
            <w:r w:rsidR="5607877D" w:rsidRPr="081A299F">
              <w:rPr>
                <w:rFonts w:ascii="Arial" w:eastAsia="Times New Roman" w:hAnsi="Arial" w:cs="Arial"/>
                <w:sz w:val="20"/>
                <w:szCs w:val="20"/>
              </w:rPr>
              <w:t xml:space="preserve">professional research project </w:t>
            </w:r>
            <w:r w:rsidR="23AB9CF2" w:rsidRPr="081A299F">
              <w:rPr>
                <w:rFonts w:ascii="Arial" w:eastAsia="Times New Roman" w:hAnsi="Arial" w:cs="Arial"/>
                <w:sz w:val="20"/>
                <w:szCs w:val="20"/>
              </w:rPr>
              <w:t>plan.</w:t>
            </w:r>
          </w:p>
        </w:tc>
      </w:tr>
      <w:tr w:rsidR="2B0E2899" w14:paraId="7721A18C" w14:textId="77777777" w:rsidTr="081A299F">
        <w:tc>
          <w:tcPr>
            <w:tcW w:w="2547" w:type="dxa"/>
            <w:shd w:val="clear" w:color="auto" w:fill="FFFFFF" w:themeFill="background1"/>
          </w:tcPr>
          <w:p w14:paraId="59F3D152" w14:textId="77777777" w:rsidR="5291BDA1" w:rsidRDefault="45C9DC7C" w:rsidP="2B0E2899">
            <w:pPr>
              <w:rPr>
                <w:b/>
                <w:bCs/>
              </w:rPr>
            </w:pPr>
            <w:r w:rsidRPr="4D2A573B">
              <w:rPr>
                <w:b/>
                <w:bCs/>
              </w:rPr>
              <w:t>Due Date</w:t>
            </w:r>
          </w:p>
          <w:p w14:paraId="428526F2" w14:textId="78E4145E" w:rsidR="2B0E2899" w:rsidRDefault="2B0E2899" w:rsidP="2B0E2899">
            <w:pPr>
              <w:spacing w:line="259" w:lineRule="auto"/>
              <w:rPr>
                <w:rFonts w:asciiTheme="minorHAnsi" w:hAnsiTheme="minorHAnsi" w:cstheme="minorBidi"/>
                <w:b/>
                <w:bCs/>
                <w:color w:val="FFFFFF" w:themeColor="background1"/>
                <w:sz w:val="28"/>
                <w:szCs w:val="28"/>
              </w:rPr>
            </w:pPr>
          </w:p>
        </w:tc>
        <w:tc>
          <w:tcPr>
            <w:tcW w:w="6713" w:type="dxa"/>
            <w:shd w:val="clear" w:color="auto" w:fill="FFFFFF" w:themeFill="background1"/>
          </w:tcPr>
          <w:p w14:paraId="6A655307" w14:textId="29E5EA10" w:rsidR="5291BDA1" w:rsidRDefault="45C9DC7C" w:rsidP="2B0E2899">
            <w:pPr>
              <w:rPr>
                <w:color w:val="auto"/>
              </w:rPr>
            </w:pPr>
            <w:r w:rsidRPr="4D2A573B">
              <w:rPr>
                <w:color w:val="auto"/>
              </w:rPr>
              <w:t>Week 12</w:t>
            </w:r>
          </w:p>
          <w:p w14:paraId="1BD749FE" w14:textId="5D516645" w:rsidR="2B0E2899" w:rsidRDefault="2B0E2899" w:rsidP="2B0E2899">
            <w:pPr>
              <w:rPr>
                <w:rFonts w:asciiTheme="minorHAnsi" w:hAnsiTheme="minorHAnsi" w:cstheme="minorBidi"/>
                <w:b/>
                <w:bCs/>
                <w:color w:val="auto"/>
                <w:sz w:val="28"/>
                <w:szCs w:val="28"/>
              </w:rPr>
            </w:pPr>
          </w:p>
        </w:tc>
      </w:tr>
    </w:tbl>
    <w:p w14:paraId="60F38CD7" w14:textId="77777777" w:rsidR="00D921A6" w:rsidRDefault="00D921A6" w:rsidP="005C7C06">
      <w:pPr>
        <w:pStyle w:val="Heading1"/>
        <w:spacing w:before="240"/>
      </w:pPr>
    </w:p>
    <w:p w14:paraId="61484A2A" w14:textId="06D2D2F4" w:rsidR="00905A2B" w:rsidRDefault="00905A2B" w:rsidP="005C7C06">
      <w:pPr>
        <w:pStyle w:val="Heading1"/>
        <w:spacing w:before="240"/>
      </w:pPr>
      <w:r>
        <w:t xml:space="preserve">Assessment Submission </w:t>
      </w:r>
    </w:p>
    <w:p w14:paraId="2D52255F" w14:textId="77777777" w:rsidR="00905A2B" w:rsidRPr="00FB1981" w:rsidRDefault="00905A2B" w:rsidP="005C7C06">
      <w:pPr>
        <w:spacing w:before="240"/>
        <w:rPr>
          <w:b/>
          <w:bCs/>
        </w:rPr>
      </w:pPr>
      <w:r w:rsidRPr="4D2A573B">
        <w:rPr>
          <w:b/>
          <w:bCs/>
        </w:rPr>
        <w:t xml:space="preserve">How to submit </w:t>
      </w:r>
    </w:p>
    <w:p w14:paraId="43706782" w14:textId="77777777" w:rsidR="00905A2B" w:rsidRDefault="00905A2B" w:rsidP="00905A2B">
      <w:pPr>
        <w:spacing w:before="120" w:after="120"/>
      </w:pPr>
      <w:r>
        <w:t xml:space="preserve">Unless stated otherwise, assignments must be submitted through </w:t>
      </w:r>
      <w:proofErr w:type="spellStart"/>
      <w:r>
        <w:t>Learnline</w:t>
      </w:r>
      <w:proofErr w:type="spellEnd"/>
      <w:r>
        <w:t xml:space="preserve">. Instructions on how to submit in </w:t>
      </w:r>
      <w:proofErr w:type="spellStart"/>
      <w:r>
        <w:t>Learnline</w:t>
      </w:r>
      <w:proofErr w:type="spellEnd"/>
      <w:r>
        <w:t xml:space="preserve"> are found in the Assessment Overview area in the </w:t>
      </w:r>
      <w:proofErr w:type="spellStart"/>
      <w:r>
        <w:t>Learnline</w:t>
      </w:r>
      <w:proofErr w:type="spellEnd"/>
      <w:r>
        <w:t xml:space="preserve"> site for this unit. Contact the course coordinator or lecturer for this unit if you have any difficulties submitting your assignments. </w:t>
      </w:r>
    </w:p>
    <w:p w14:paraId="4A3FB055" w14:textId="760C5EB4" w:rsidR="00E47A87" w:rsidRPr="005C7C06" w:rsidRDefault="00905A2B" w:rsidP="005C7C06">
      <w:pPr>
        <w:spacing w:before="120" w:after="120"/>
      </w:pPr>
      <w:r>
        <w:t xml:space="preserve">Note that assignments should be submitted using the standard file naming convention in the format: Last Name and </w:t>
      </w:r>
      <w:proofErr w:type="spellStart"/>
      <w:r>
        <w:t>Initial_Unit</w:t>
      </w:r>
      <w:proofErr w:type="spellEnd"/>
      <w:r>
        <w:t xml:space="preserve"> </w:t>
      </w:r>
      <w:proofErr w:type="spellStart"/>
      <w:r w:rsidR="00CF0106">
        <w:t>C</w:t>
      </w:r>
      <w:r>
        <w:t>ode_Assignment</w:t>
      </w:r>
      <w:proofErr w:type="spellEnd"/>
      <w:r>
        <w:t xml:space="preserve"> Number </w:t>
      </w:r>
      <w:r w:rsidR="00CB3CFD" w:rsidRPr="4D2A573B">
        <w:rPr>
          <w:b/>
          <w:bCs/>
        </w:rPr>
        <w:t>E.g.,</w:t>
      </w:r>
      <w:r w:rsidRPr="4D2A573B">
        <w:rPr>
          <w:b/>
          <w:bCs/>
        </w:rPr>
        <w:t xml:space="preserve"> </w:t>
      </w:r>
      <w:r w:rsidR="00CF0106" w:rsidRPr="4D2A573B">
        <w:rPr>
          <w:b/>
          <w:bCs/>
        </w:rPr>
        <w:t>SinghJ</w:t>
      </w:r>
      <w:r w:rsidRPr="4D2A573B">
        <w:rPr>
          <w:b/>
          <w:bCs/>
        </w:rPr>
        <w:t>_</w:t>
      </w:r>
      <w:r w:rsidR="00CF0106" w:rsidRPr="4D2A573B">
        <w:rPr>
          <w:b/>
          <w:bCs/>
        </w:rPr>
        <w:t>IAS</w:t>
      </w:r>
      <w:r w:rsidRPr="4D2A573B">
        <w:rPr>
          <w:b/>
          <w:bCs/>
        </w:rPr>
        <w:t>220_Assignment1</w:t>
      </w:r>
      <w:r>
        <w:t xml:space="preserve"> </w:t>
      </w:r>
    </w:p>
    <w:p w14:paraId="085C7903" w14:textId="77777777" w:rsidR="00905A2B" w:rsidRPr="00FB1981" w:rsidRDefault="00905A2B" w:rsidP="00A828FF">
      <w:pPr>
        <w:spacing w:before="240"/>
        <w:rPr>
          <w:b/>
          <w:bCs/>
        </w:rPr>
      </w:pPr>
      <w:r w:rsidRPr="4D2A573B">
        <w:rPr>
          <w:b/>
          <w:bCs/>
        </w:rPr>
        <w:t xml:space="preserve">Academic Integrity </w:t>
      </w:r>
    </w:p>
    <w:p w14:paraId="5E9B0A2E" w14:textId="77777777" w:rsidR="00905A2B" w:rsidRPr="00905A2B" w:rsidRDefault="00905A2B" w:rsidP="4D2A573B">
      <w:pPr>
        <w:spacing w:before="120" w:after="120"/>
        <w:rPr>
          <w:rFonts w:ascii="Calibri Light" w:hAnsi="Calibri Light" w:cs="Calibri Light"/>
        </w:rPr>
      </w:pPr>
      <w:r w:rsidRPr="4D2A573B">
        <w:rPr>
          <w:rFonts w:ascii="Calibri Light" w:hAnsi="Calibri Light" w:cs="Calibri Light"/>
        </w:rPr>
        <w:t xml:space="preserve">Academic integrity is based on the values of honesty, trust, fairness, respect, and responsibility. Plagiarism and collusion are breaches of academic integrity. </w:t>
      </w:r>
    </w:p>
    <w:p w14:paraId="7CE27959" w14:textId="77777777" w:rsidR="00905A2B" w:rsidRPr="00905A2B" w:rsidRDefault="00905A2B" w:rsidP="4D2A573B">
      <w:pPr>
        <w:spacing w:before="120" w:after="120"/>
        <w:rPr>
          <w:rFonts w:ascii="Calibri Light" w:hAnsi="Calibri Light" w:cs="Calibri Light"/>
        </w:rPr>
      </w:pPr>
      <w:r w:rsidRPr="4D2A573B">
        <w:rPr>
          <w:rFonts w:ascii="Calibri Light" w:hAnsi="Calibri Light" w:cs="Calibri Light"/>
        </w:rPr>
        <w:t xml:space="preserve">For information about your responsibilities as a student please refer to the following documents which are located on the CDU governance website </w:t>
      </w:r>
      <w:hyperlink r:id="rId26">
        <w:r w:rsidRPr="4D2A573B">
          <w:rPr>
            <w:rStyle w:val="Hyperlink"/>
            <w:rFonts w:ascii="Calibri Light" w:hAnsi="Calibri Light" w:cs="Calibri Light"/>
            <w:sz w:val="22"/>
            <w:szCs w:val="22"/>
          </w:rPr>
          <w:t>http://www.cdu.edu.au/governance/</w:t>
        </w:r>
      </w:hyperlink>
      <w:r w:rsidRPr="4D2A573B">
        <w:rPr>
          <w:rFonts w:ascii="Calibri Light" w:hAnsi="Calibri Light" w:cs="Calibri Light"/>
        </w:rPr>
        <w:t xml:space="preserve"> </w:t>
      </w:r>
    </w:p>
    <w:p w14:paraId="17564817" w14:textId="77777777" w:rsidR="00905A2B" w:rsidRPr="00905A2B" w:rsidRDefault="00905A2B" w:rsidP="4D2A573B">
      <w:pPr>
        <w:pStyle w:val="ListParagraph"/>
        <w:numPr>
          <w:ilvl w:val="0"/>
          <w:numId w:val="42"/>
        </w:numPr>
        <w:spacing w:before="0" w:after="0"/>
        <w:ind w:left="1077"/>
        <w:rPr>
          <w:rFonts w:ascii="Calibri Light" w:hAnsi="Calibri Light" w:cs="Calibri Light"/>
        </w:rPr>
      </w:pPr>
      <w:r w:rsidRPr="4D2A573B">
        <w:rPr>
          <w:rFonts w:ascii="Calibri Light" w:hAnsi="Calibri Light" w:cs="Calibri Light"/>
        </w:rPr>
        <w:t xml:space="preserve">Academic and Scientific Misconduct Policy </w:t>
      </w:r>
    </w:p>
    <w:p w14:paraId="64185E77" w14:textId="77777777" w:rsidR="00905A2B" w:rsidRPr="00905A2B" w:rsidRDefault="00905A2B" w:rsidP="4D2A573B">
      <w:pPr>
        <w:pStyle w:val="ListParagraph"/>
        <w:numPr>
          <w:ilvl w:val="0"/>
          <w:numId w:val="42"/>
        </w:numPr>
        <w:spacing w:before="0" w:after="0"/>
        <w:ind w:left="1077"/>
        <w:rPr>
          <w:rFonts w:ascii="Calibri Light" w:hAnsi="Calibri Light" w:cs="Calibri Light"/>
        </w:rPr>
      </w:pPr>
      <w:r w:rsidRPr="4D2A573B">
        <w:rPr>
          <w:rFonts w:ascii="Calibri Light" w:hAnsi="Calibri Light" w:cs="Calibri Light"/>
        </w:rPr>
        <w:t xml:space="preserve">Student Breach of Academic Integrity Procedure </w:t>
      </w:r>
    </w:p>
    <w:p w14:paraId="15ECD958" w14:textId="77777777" w:rsidR="00905A2B" w:rsidRDefault="00905A2B" w:rsidP="00905A2B">
      <w:pPr>
        <w:pStyle w:val="Heading1"/>
        <w:numPr>
          <w:ilvl w:val="0"/>
          <w:numId w:val="42"/>
        </w:numPr>
        <w:spacing w:after="0"/>
        <w:ind w:left="1077"/>
        <w:rPr>
          <w:rFonts w:ascii="Calibri Light" w:hAnsi="Calibri Light" w:cs="Calibri Light"/>
          <w:b w:val="0"/>
          <w:bCs w:val="0"/>
          <w:sz w:val="22"/>
          <w:szCs w:val="22"/>
        </w:rPr>
      </w:pPr>
      <w:r w:rsidRPr="4D2A573B">
        <w:rPr>
          <w:rFonts w:ascii="Calibri Light" w:hAnsi="Calibri Light" w:cs="Calibri Light"/>
          <w:b w:val="0"/>
          <w:bCs w:val="0"/>
          <w:sz w:val="22"/>
          <w:szCs w:val="22"/>
        </w:rPr>
        <w:t>Student Conduct By-law</w:t>
      </w:r>
    </w:p>
    <w:p w14:paraId="3A5ABDD7" w14:textId="77777777" w:rsidR="00E10297" w:rsidRDefault="00E10297" w:rsidP="00E10297"/>
    <w:p w14:paraId="4631B5C6" w14:textId="77777777" w:rsidR="00A828FF" w:rsidRDefault="00E10297" w:rsidP="00A828FF">
      <w:pPr>
        <w:spacing w:before="240"/>
        <w:rPr>
          <w:b/>
          <w:bCs/>
        </w:rPr>
      </w:pPr>
      <w:r w:rsidRPr="4D2A573B">
        <w:rPr>
          <w:b/>
          <w:bCs/>
        </w:rPr>
        <w:t>AN IMPORTANT NOTE</w:t>
      </w:r>
    </w:p>
    <w:p w14:paraId="7C175082" w14:textId="77777777" w:rsidR="00E10297" w:rsidRPr="00E10297" w:rsidRDefault="00E10297" w:rsidP="00A828FF">
      <w:pPr>
        <w:spacing w:before="120" w:after="120"/>
      </w:pPr>
      <w:r w:rsidRPr="4D2A573B">
        <w:rPr>
          <w:rFonts w:ascii="Calibri Light" w:hAnsi="Calibri Light" w:cs="Calibri Light"/>
        </w:rPr>
        <w:t>Students are reminded that the capture and presentation of assessment items for sale, trade or other</w:t>
      </w:r>
      <w:r w:rsidRPr="4D2A573B">
        <w:rPr>
          <w:rFonts w:ascii="Calibri Light" w:eastAsia="Calibri" w:hAnsi="Calibri Light" w:cs="Calibri Light"/>
          <w:color w:val="262626" w:themeColor="text1" w:themeTint="D9"/>
        </w:rPr>
        <w:t xml:space="preserve"> circulation, either within the university or with outside bodies, represents a significant act of academic misconduct under the university's </w:t>
      </w:r>
      <w:hyperlink r:id="rId27">
        <w:r w:rsidRPr="4D2A573B">
          <w:rPr>
            <w:rFonts w:ascii="Calibri Light" w:eastAsia="Calibri" w:hAnsi="Calibri Light" w:cs="Calibri Light"/>
            <w:color w:val="0000FF"/>
            <w:u w:val="single"/>
          </w:rPr>
          <w:t>Academic and Scientific Misconduct</w:t>
        </w:r>
      </w:hyperlink>
      <w:r w:rsidRPr="4D2A573B">
        <w:rPr>
          <w:rFonts w:ascii="Calibri Light" w:eastAsia="Calibri" w:hAnsi="Calibri Light" w:cs="Calibri Light"/>
          <w:color w:val="262626" w:themeColor="text1" w:themeTint="D9"/>
        </w:rPr>
        <w:t xml:space="preserve"> and </w:t>
      </w:r>
      <w:hyperlink r:id="rId28">
        <w:r w:rsidRPr="4D2A573B">
          <w:rPr>
            <w:rFonts w:ascii="Calibri Light" w:eastAsia="Calibri" w:hAnsi="Calibri Light" w:cs="Calibri Light"/>
            <w:color w:val="0000FF"/>
            <w:u w:val="single"/>
          </w:rPr>
          <w:t>Fraud, Bribery and Corrupt Conduct Prevention</w:t>
        </w:r>
      </w:hyperlink>
      <w:r w:rsidRPr="4D2A573B">
        <w:rPr>
          <w:rFonts w:ascii="Calibri Light" w:eastAsia="Calibri" w:hAnsi="Calibri Light" w:cs="Calibri Light"/>
          <w:color w:val="262626" w:themeColor="text1" w:themeTint="D9"/>
        </w:rPr>
        <w:t xml:space="preserve"> policies.</w:t>
      </w:r>
    </w:p>
    <w:p w14:paraId="2578746E" w14:textId="77777777" w:rsidR="00E10297" w:rsidRDefault="00E10297" w:rsidP="005C7C06">
      <w:pPr>
        <w:pStyle w:val="Heading1"/>
        <w:spacing w:before="240"/>
      </w:pPr>
      <w:r>
        <w:t>Referencing Requirements</w:t>
      </w:r>
    </w:p>
    <w:p w14:paraId="19175457" w14:textId="77777777" w:rsidR="00E10297" w:rsidRDefault="00E10297" w:rsidP="00E10297">
      <w:r>
        <w:t>Referencing is an important part of your academic work and ongoing success at your studies is predicated on you understanding the culture of academic endeavor and ensuring you follow the conventions that the culture expects.</w:t>
      </w:r>
    </w:p>
    <w:p w14:paraId="2F0B3FCF" w14:textId="77777777" w:rsidR="00E10297" w:rsidRPr="00A86411" w:rsidRDefault="00E10297" w:rsidP="00E10297">
      <w:r w:rsidRPr="00A86411">
        <w:t>&lt;enter your referencing style preference&gt;</w:t>
      </w:r>
    </w:p>
    <w:p w14:paraId="5D9BB67F" w14:textId="77777777" w:rsidR="00E10297" w:rsidRPr="00A86411" w:rsidRDefault="00E10297" w:rsidP="00E10297">
      <w:r w:rsidRPr="00A86411">
        <w:t>CDU-Harvard and APA 7</w:t>
      </w:r>
      <w:r w:rsidRPr="00A86411">
        <w:rPr>
          <w:vertAlign w:val="superscript"/>
        </w:rPr>
        <w:t>th</w:t>
      </w:r>
      <w:r w:rsidRPr="00A86411">
        <w:t xml:space="preserve"> are both acceptable and have detailed guides available to you on the library website:</w:t>
      </w:r>
    </w:p>
    <w:p w14:paraId="39B51F39" w14:textId="77777777" w:rsidR="005C7C06" w:rsidRPr="00A86411" w:rsidRDefault="005C7C06" w:rsidP="00E10297"/>
    <w:p w14:paraId="747B958F" w14:textId="77777777" w:rsidR="00E10297" w:rsidRPr="00A86411" w:rsidRDefault="002D2910" w:rsidP="00E10297">
      <w:hyperlink r:id="rId29">
        <w:r w:rsidR="005C7C06" w:rsidRPr="4D2A573B">
          <w:rPr>
            <w:rStyle w:val="Hyperlink"/>
            <w:sz w:val="22"/>
            <w:szCs w:val="22"/>
          </w:rPr>
          <w:t>https://libguides.cdu.edu.au/cdureferencing</w:t>
        </w:r>
      </w:hyperlink>
      <w:r w:rsidR="00E10297">
        <w:t xml:space="preserve"> </w:t>
      </w:r>
      <w:bookmarkEnd w:id="2"/>
    </w:p>
    <w:sectPr w:rsidR="00E10297" w:rsidRPr="00A86411" w:rsidSect="00AA10C7">
      <w:pgSz w:w="11900" w:h="16840"/>
      <w:pgMar w:top="1315" w:right="1315" w:bottom="1701" w:left="1315" w:header="850"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2577" w14:textId="77777777" w:rsidR="00516452" w:rsidRDefault="00516452" w:rsidP="00452E05">
      <w:r>
        <w:separator/>
      </w:r>
    </w:p>
  </w:endnote>
  <w:endnote w:type="continuationSeparator" w:id="0">
    <w:p w14:paraId="6252847C" w14:textId="77777777" w:rsidR="00516452" w:rsidRDefault="00516452" w:rsidP="0045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IN-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63AA" w14:textId="77777777" w:rsidR="00D921A6" w:rsidRDefault="00D921A6" w:rsidP="4D2A573B">
    <w:pPr>
      <w:pStyle w:val="Footer"/>
      <w:pBdr>
        <w:top w:val="single" w:sz="4" w:space="1" w:color="D9D9D9" w:themeColor="background1" w:themeShade="D9"/>
      </w:pBdr>
      <w:rPr>
        <w:b/>
        <w:bCs/>
      </w:rPr>
    </w:pPr>
  </w:p>
  <w:p w14:paraId="4AD15742" w14:textId="77777777" w:rsidR="00D921A6" w:rsidRPr="00C62BC1" w:rsidRDefault="4D2A573B" w:rsidP="00AA10C7">
    <w:pPr>
      <w:pStyle w:val="BasicParagraph"/>
      <w:suppressAutoHyphens/>
      <w:spacing w:line="276" w:lineRule="auto"/>
      <w:rPr>
        <w:rFonts w:cs="DIN-Light"/>
        <w:color w:val="3D3D3D"/>
        <w:sz w:val="16"/>
        <w:szCs w:val="16"/>
      </w:rPr>
    </w:pPr>
    <w:r w:rsidRPr="4D2A573B">
      <w:rPr>
        <w:rFonts w:cstheme="majorBidi"/>
        <w:sz w:val="20"/>
        <w:szCs w:val="20"/>
      </w:rPr>
      <w:t xml:space="preserve">Page </w:t>
    </w:r>
    <w:r w:rsidR="00D921A6" w:rsidRPr="4D2A573B">
      <w:rPr>
        <w:rFonts w:cstheme="majorBidi"/>
        <w:sz w:val="20"/>
        <w:szCs w:val="20"/>
      </w:rPr>
      <w:fldChar w:fldCharType="begin"/>
    </w:r>
    <w:r w:rsidR="00D921A6" w:rsidRPr="4D2A573B">
      <w:rPr>
        <w:rFonts w:cstheme="majorBidi"/>
        <w:sz w:val="20"/>
        <w:szCs w:val="20"/>
        <w:lang w:val="en-GB"/>
      </w:rPr>
      <w:instrText xml:space="preserve"> PAGE </w:instrText>
    </w:r>
    <w:r w:rsidR="00D921A6" w:rsidRPr="4D2A573B">
      <w:rPr>
        <w:rFonts w:cstheme="majorBidi"/>
        <w:sz w:val="20"/>
        <w:szCs w:val="20"/>
        <w:lang w:val="en-GB"/>
      </w:rPr>
      <w:fldChar w:fldCharType="separate"/>
    </w:r>
    <w:r w:rsidRPr="4D2A573B">
      <w:rPr>
        <w:rFonts w:cstheme="majorBidi"/>
        <w:sz w:val="20"/>
        <w:szCs w:val="20"/>
      </w:rPr>
      <w:t>2</w:t>
    </w:r>
    <w:r w:rsidR="00D921A6" w:rsidRPr="4D2A573B">
      <w:rPr>
        <w:rFonts w:cstheme="majorBidi"/>
        <w:sz w:val="20"/>
        <w:szCs w:val="20"/>
      </w:rPr>
      <w:fldChar w:fldCharType="end"/>
    </w:r>
    <w:r w:rsidRPr="4D2A573B">
      <w:rPr>
        <w:rFonts w:cstheme="majorBidi"/>
        <w:sz w:val="20"/>
        <w:szCs w:val="20"/>
      </w:rPr>
      <w:t xml:space="preserve"> of </w:t>
    </w:r>
    <w:r w:rsidR="00D921A6" w:rsidRPr="4D2A573B">
      <w:rPr>
        <w:rFonts w:cstheme="majorBidi"/>
        <w:sz w:val="20"/>
        <w:szCs w:val="20"/>
      </w:rPr>
      <w:fldChar w:fldCharType="begin"/>
    </w:r>
    <w:r w:rsidR="00D921A6" w:rsidRPr="4D2A573B">
      <w:rPr>
        <w:rFonts w:cstheme="majorBidi"/>
        <w:sz w:val="20"/>
        <w:szCs w:val="20"/>
        <w:lang w:val="en-GB"/>
      </w:rPr>
      <w:instrText xml:space="preserve"> NUMPAGES </w:instrText>
    </w:r>
    <w:r w:rsidR="00D921A6" w:rsidRPr="4D2A573B">
      <w:rPr>
        <w:rFonts w:cstheme="majorBidi"/>
        <w:sz w:val="20"/>
        <w:szCs w:val="20"/>
        <w:lang w:val="en-GB"/>
      </w:rPr>
      <w:fldChar w:fldCharType="separate"/>
    </w:r>
    <w:r w:rsidRPr="4D2A573B">
      <w:rPr>
        <w:rFonts w:cstheme="majorBidi"/>
        <w:sz w:val="20"/>
        <w:szCs w:val="20"/>
      </w:rPr>
      <w:t>6</w:t>
    </w:r>
    <w:r w:rsidR="00D921A6" w:rsidRPr="4D2A573B">
      <w:rPr>
        <w:rFonts w:cstheme="majorBidi"/>
        <w:sz w:val="20"/>
        <w:szCs w:val="20"/>
      </w:rPr>
      <w:fldChar w:fldCharType="end"/>
    </w:r>
  </w:p>
  <w:p w14:paraId="5C0D6B65" w14:textId="77777777" w:rsidR="00D921A6" w:rsidRPr="00EC2C66" w:rsidRDefault="00D921A6" w:rsidP="00AA10C7">
    <w:pPr>
      <w:pStyle w:val="BasicParagraph"/>
      <w:suppressAutoHyphens/>
      <w:spacing w:line="276" w:lineRule="auto"/>
      <w:ind w:right="1048"/>
      <w:rPr>
        <w:rFonts w:cs="DIN-Light"/>
        <w:color w:val="3D3D3D"/>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291A" w14:textId="77777777" w:rsidR="00516452" w:rsidRDefault="00516452" w:rsidP="00452E05">
      <w:r>
        <w:separator/>
      </w:r>
    </w:p>
  </w:footnote>
  <w:footnote w:type="continuationSeparator" w:id="0">
    <w:p w14:paraId="30C7576A" w14:textId="77777777" w:rsidR="00516452" w:rsidRDefault="00516452" w:rsidP="00452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0919" w14:textId="77777777" w:rsidR="00D921A6" w:rsidRDefault="00D92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D88BDE"/>
    <w:lvl w:ilvl="0">
      <w:start w:val="1"/>
      <w:numFmt w:val="decimal"/>
      <w:lvlText w:val="%1."/>
      <w:lvlJc w:val="left"/>
      <w:pPr>
        <w:tabs>
          <w:tab w:val="num" w:pos="1209"/>
        </w:tabs>
        <w:ind w:left="1209" w:hanging="360"/>
      </w:pPr>
    </w:lvl>
  </w:abstractNum>
  <w:abstractNum w:abstractNumId="1" w15:restartNumberingAfterBreak="0">
    <w:nsid w:val="FFFFFF7D"/>
    <w:multiLevelType w:val="singleLevel"/>
    <w:tmpl w:val="3D64A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181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2E58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A6A0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5EBA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B4E9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089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DCF8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882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154D4"/>
    <w:multiLevelType w:val="hybridMultilevel"/>
    <w:tmpl w:val="B1603436"/>
    <w:lvl w:ilvl="0" w:tplc="CE02AB5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2797F4C"/>
    <w:multiLevelType w:val="hybridMultilevel"/>
    <w:tmpl w:val="BFEA3034"/>
    <w:lvl w:ilvl="0" w:tplc="CE02AB5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29E271C"/>
    <w:multiLevelType w:val="hybridMultilevel"/>
    <w:tmpl w:val="3D8469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7E76A6C"/>
    <w:multiLevelType w:val="hybridMultilevel"/>
    <w:tmpl w:val="0D90B5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AAF4ABD"/>
    <w:multiLevelType w:val="hybridMultilevel"/>
    <w:tmpl w:val="525CEAD0"/>
    <w:lvl w:ilvl="0" w:tplc="B666FFC6">
      <w:start w:val="1"/>
      <w:numFmt w:val="bullet"/>
      <w:lvlText w:val=""/>
      <w:lvlJc w:val="left"/>
      <w:pPr>
        <w:ind w:left="720" w:hanging="360"/>
      </w:pPr>
      <w:rPr>
        <w:rFonts w:ascii="Symbol" w:hAnsi="Symbol" w:hint="default"/>
      </w:rPr>
    </w:lvl>
    <w:lvl w:ilvl="1" w:tplc="09B60570">
      <w:start w:val="1"/>
      <w:numFmt w:val="bullet"/>
      <w:lvlText w:val="o"/>
      <w:lvlJc w:val="left"/>
      <w:pPr>
        <w:ind w:left="1440" w:hanging="360"/>
      </w:pPr>
      <w:rPr>
        <w:rFonts w:ascii="Courier New" w:hAnsi="Courier New" w:hint="default"/>
      </w:rPr>
    </w:lvl>
    <w:lvl w:ilvl="2" w:tplc="FFC2433C">
      <w:start w:val="1"/>
      <w:numFmt w:val="bullet"/>
      <w:lvlText w:val=""/>
      <w:lvlJc w:val="left"/>
      <w:pPr>
        <w:ind w:left="2160" w:hanging="360"/>
      </w:pPr>
      <w:rPr>
        <w:rFonts w:ascii="Wingdings" w:hAnsi="Wingdings" w:hint="default"/>
      </w:rPr>
    </w:lvl>
    <w:lvl w:ilvl="3" w:tplc="BD1EDD00">
      <w:start w:val="1"/>
      <w:numFmt w:val="bullet"/>
      <w:lvlText w:val=""/>
      <w:lvlJc w:val="left"/>
      <w:pPr>
        <w:ind w:left="2880" w:hanging="360"/>
      </w:pPr>
      <w:rPr>
        <w:rFonts w:ascii="Symbol" w:hAnsi="Symbol" w:hint="default"/>
      </w:rPr>
    </w:lvl>
    <w:lvl w:ilvl="4" w:tplc="D042274C">
      <w:start w:val="1"/>
      <w:numFmt w:val="bullet"/>
      <w:lvlText w:val="o"/>
      <w:lvlJc w:val="left"/>
      <w:pPr>
        <w:ind w:left="3600" w:hanging="360"/>
      </w:pPr>
      <w:rPr>
        <w:rFonts w:ascii="Courier New" w:hAnsi="Courier New" w:hint="default"/>
      </w:rPr>
    </w:lvl>
    <w:lvl w:ilvl="5" w:tplc="0A4AF268">
      <w:start w:val="1"/>
      <w:numFmt w:val="bullet"/>
      <w:lvlText w:val=""/>
      <w:lvlJc w:val="left"/>
      <w:pPr>
        <w:ind w:left="4320" w:hanging="360"/>
      </w:pPr>
      <w:rPr>
        <w:rFonts w:ascii="Wingdings" w:hAnsi="Wingdings" w:hint="default"/>
      </w:rPr>
    </w:lvl>
    <w:lvl w:ilvl="6" w:tplc="3808F6A2">
      <w:start w:val="1"/>
      <w:numFmt w:val="bullet"/>
      <w:lvlText w:val=""/>
      <w:lvlJc w:val="left"/>
      <w:pPr>
        <w:ind w:left="5040" w:hanging="360"/>
      </w:pPr>
      <w:rPr>
        <w:rFonts w:ascii="Symbol" w:hAnsi="Symbol" w:hint="default"/>
      </w:rPr>
    </w:lvl>
    <w:lvl w:ilvl="7" w:tplc="5B88F256">
      <w:start w:val="1"/>
      <w:numFmt w:val="bullet"/>
      <w:lvlText w:val="o"/>
      <w:lvlJc w:val="left"/>
      <w:pPr>
        <w:ind w:left="5760" w:hanging="360"/>
      </w:pPr>
      <w:rPr>
        <w:rFonts w:ascii="Courier New" w:hAnsi="Courier New" w:hint="default"/>
      </w:rPr>
    </w:lvl>
    <w:lvl w:ilvl="8" w:tplc="7E367A62">
      <w:start w:val="1"/>
      <w:numFmt w:val="bullet"/>
      <w:lvlText w:val=""/>
      <w:lvlJc w:val="left"/>
      <w:pPr>
        <w:ind w:left="6480" w:hanging="360"/>
      </w:pPr>
      <w:rPr>
        <w:rFonts w:ascii="Wingdings" w:hAnsi="Wingdings" w:hint="default"/>
      </w:rPr>
    </w:lvl>
  </w:abstractNum>
  <w:abstractNum w:abstractNumId="15" w15:restartNumberingAfterBreak="0">
    <w:nsid w:val="11D670CD"/>
    <w:multiLevelType w:val="hybridMultilevel"/>
    <w:tmpl w:val="560431EA"/>
    <w:lvl w:ilvl="0" w:tplc="20780804">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1067E4"/>
    <w:multiLevelType w:val="hybridMultilevel"/>
    <w:tmpl w:val="F4667CB8"/>
    <w:lvl w:ilvl="0" w:tplc="FF4C911A">
      <w:start w:val="1"/>
      <w:numFmt w:val="bullet"/>
      <w:lvlText w:val=""/>
      <w:lvlJc w:val="left"/>
      <w:pPr>
        <w:ind w:left="720" w:hanging="360"/>
      </w:pPr>
      <w:rPr>
        <w:rFonts w:ascii="Symbol" w:hAnsi="Symbol" w:hint="default"/>
      </w:rPr>
    </w:lvl>
    <w:lvl w:ilvl="1" w:tplc="09485E96">
      <w:start w:val="1"/>
      <w:numFmt w:val="bullet"/>
      <w:lvlText w:val="o"/>
      <w:lvlJc w:val="left"/>
      <w:pPr>
        <w:ind w:left="1440" w:hanging="360"/>
      </w:pPr>
      <w:rPr>
        <w:rFonts w:ascii="Courier New" w:hAnsi="Courier New" w:hint="default"/>
      </w:rPr>
    </w:lvl>
    <w:lvl w:ilvl="2" w:tplc="1F289884">
      <w:start w:val="1"/>
      <w:numFmt w:val="bullet"/>
      <w:lvlText w:val=""/>
      <w:lvlJc w:val="left"/>
      <w:pPr>
        <w:ind w:left="2160" w:hanging="360"/>
      </w:pPr>
      <w:rPr>
        <w:rFonts w:ascii="Wingdings" w:hAnsi="Wingdings" w:hint="default"/>
      </w:rPr>
    </w:lvl>
    <w:lvl w:ilvl="3" w:tplc="88CC7630">
      <w:start w:val="1"/>
      <w:numFmt w:val="bullet"/>
      <w:lvlText w:val=""/>
      <w:lvlJc w:val="left"/>
      <w:pPr>
        <w:ind w:left="2880" w:hanging="360"/>
      </w:pPr>
      <w:rPr>
        <w:rFonts w:ascii="Symbol" w:hAnsi="Symbol" w:hint="default"/>
      </w:rPr>
    </w:lvl>
    <w:lvl w:ilvl="4" w:tplc="93F6B2BE">
      <w:start w:val="1"/>
      <w:numFmt w:val="bullet"/>
      <w:lvlText w:val="o"/>
      <w:lvlJc w:val="left"/>
      <w:pPr>
        <w:ind w:left="3600" w:hanging="360"/>
      </w:pPr>
      <w:rPr>
        <w:rFonts w:ascii="Courier New" w:hAnsi="Courier New" w:hint="default"/>
      </w:rPr>
    </w:lvl>
    <w:lvl w:ilvl="5" w:tplc="D07CA4AE">
      <w:start w:val="1"/>
      <w:numFmt w:val="bullet"/>
      <w:lvlText w:val=""/>
      <w:lvlJc w:val="left"/>
      <w:pPr>
        <w:ind w:left="4320" w:hanging="360"/>
      </w:pPr>
      <w:rPr>
        <w:rFonts w:ascii="Wingdings" w:hAnsi="Wingdings" w:hint="default"/>
      </w:rPr>
    </w:lvl>
    <w:lvl w:ilvl="6" w:tplc="133071AC">
      <w:start w:val="1"/>
      <w:numFmt w:val="bullet"/>
      <w:lvlText w:val=""/>
      <w:lvlJc w:val="left"/>
      <w:pPr>
        <w:ind w:left="5040" w:hanging="360"/>
      </w:pPr>
      <w:rPr>
        <w:rFonts w:ascii="Symbol" w:hAnsi="Symbol" w:hint="default"/>
      </w:rPr>
    </w:lvl>
    <w:lvl w:ilvl="7" w:tplc="384AD5CA">
      <w:start w:val="1"/>
      <w:numFmt w:val="bullet"/>
      <w:lvlText w:val="o"/>
      <w:lvlJc w:val="left"/>
      <w:pPr>
        <w:ind w:left="5760" w:hanging="360"/>
      </w:pPr>
      <w:rPr>
        <w:rFonts w:ascii="Courier New" w:hAnsi="Courier New" w:hint="default"/>
      </w:rPr>
    </w:lvl>
    <w:lvl w:ilvl="8" w:tplc="50B458DC">
      <w:start w:val="1"/>
      <w:numFmt w:val="bullet"/>
      <w:lvlText w:val=""/>
      <w:lvlJc w:val="left"/>
      <w:pPr>
        <w:ind w:left="6480" w:hanging="360"/>
      </w:pPr>
      <w:rPr>
        <w:rFonts w:ascii="Wingdings" w:hAnsi="Wingdings" w:hint="default"/>
      </w:rPr>
    </w:lvl>
  </w:abstractNum>
  <w:abstractNum w:abstractNumId="17" w15:restartNumberingAfterBreak="0">
    <w:nsid w:val="1EA66E42"/>
    <w:multiLevelType w:val="hybridMultilevel"/>
    <w:tmpl w:val="71D6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26C297"/>
    <w:multiLevelType w:val="hybridMultilevel"/>
    <w:tmpl w:val="42121B6C"/>
    <w:lvl w:ilvl="0" w:tplc="4716A5DA">
      <w:start w:val="1"/>
      <w:numFmt w:val="decimal"/>
      <w:lvlText w:val="%1."/>
      <w:lvlJc w:val="left"/>
      <w:pPr>
        <w:ind w:left="720" w:hanging="360"/>
      </w:pPr>
    </w:lvl>
    <w:lvl w:ilvl="1" w:tplc="3A0C3A86">
      <w:start w:val="1"/>
      <w:numFmt w:val="lowerLetter"/>
      <w:lvlText w:val="%2."/>
      <w:lvlJc w:val="left"/>
      <w:pPr>
        <w:ind w:left="1440" w:hanging="360"/>
      </w:pPr>
    </w:lvl>
    <w:lvl w:ilvl="2" w:tplc="7C8697F4">
      <w:start w:val="1"/>
      <w:numFmt w:val="lowerRoman"/>
      <w:lvlText w:val="%3."/>
      <w:lvlJc w:val="right"/>
      <w:pPr>
        <w:ind w:left="2160" w:hanging="180"/>
      </w:pPr>
    </w:lvl>
    <w:lvl w:ilvl="3" w:tplc="F280B1CE">
      <w:start w:val="1"/>
      <w:numFmt w:val="decimal"/>
      <w:lvlText w:val="%4."/>
      <w:lvlJc w:val="left"/>
      <w:pPr>
        <w:ind w:left="2880" w:hanging="360"/>
      </w:pPr>
    </w:lvl>
    <w:lvl w:ilvl="4" w:tplc="B996550C">
      <w:start w:val="1"/>
      <w:numFmt w:val="lowerLetter"/>
      <w:lvlText w:val="%5."/>
      <w:lvlJc w:val="left"/>
      <w:pPr>
        <w:ind w:left="3600" w:hanging="360"/>
      </w:pPr>
    </w:lvl>
    <w:lvl w:ilvl="5" w:tplc="3CC4BBCC">
      <w:start w:val="1"/>
      <w:numFmt w:val="lowerRoman"/>
      <w:lvlText w:val="%6."/>
      <w:lvlJc w:val="right"/>
      <w:pPr>
        <w:ind w:left="4320" w:hanging="180"/>
      </w:pPr>
    </w:lvl>
    <w:lvl w:ilvl="6" w:tplc="2858006A">
      <w:start w:val="1"/>
      <w:numFmt w:val="decimal"/>
      <w:lvlText w:val="%7."/>
      <w:lvlJc w:val="left"/>
      <w:pPr>
        <w:ind w:left="5040" w:hanging="360"/>
      </w:pPr>
    </w:lvl>
    <w:lvl w:ilvl="7" w:tplc="43B876B6">
      <w:start w:val="1"/>
      <w:numFmt w:val="lowerLetter"/>
      <w:lvlText w:val="%8."/>
      <w:lvlJc w:val="left"/>
      <w:pPr>
        <w:ind w:left="5760" w:hanging="360"/>
      </w:pPr>
    </w:lvl>
    <w:lvl w:ilvl="8" w:tplc="9CDE7E42">
      <w:start w:val="1"/>
      <w:numFmt w:val="lowerRoman"/>
      <w:lvlText w:val="%9."/>
      <w:lvlJc w:val="right"/>
      <w:pPr>
        <w:ind w:left="6480" w:hanging="180"/>
      </w:pPr>
    </w:lvl>
  </w:abstractNum>
  <w:abstractNum w:abstractNumId="19" w15:restartNumberingAfterBreak="0">
    <w:nsid w:val="29183C99"/>
    <w:multiLevelType w:val="hybridMultilevel"/>
    <w:tmpl w:val="C9BCE43A"/>
    <w:lvl w:ilvl="0" w:tplc="0C090001">
      <w:start w:val="1"/>
      <w:numFmt w:val="bullet"/>
      <w:lvlText w:val=""/>
      <w:lvlJc w:val="left"/>
      <w:pPr>
        <w:ind w:left="1080" w:hanging="360"/>
      </w:pPr>
      <w:rPr>
        <w:rFonts w:ascii="Symbol" w:hAnsi="Symbol" w:hint="default"/>
      </w:rPr>
    </w:lvl>
    <w:lvl w:ilvl="1" w:tplc="35BE355A">
      <w:start w:val="1"/>
      <w:numFmt w:val="bullet"/>
      <w:lvlText w:val="•"/>
      <w:lvlJc w:val="left"/>
      <w:pPr>
        <w:ind w:left="2160" w:hanging="720"/>
      </w:pPr>
      <w:rPr>
        <w:rFonts w:ascii="Calibri Light" w:eastAsiaTheme="minorEastAsia" w:hAnsi="Calibri Light" w:cs="Calibri Light"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2DFA0190"/>
    <w:multiLevelType w:val="multilevel"/>
    <w:tmpl w:val="50F6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B63DD9"/>
    <w:multiLevelType w:val="hybridMultilevel"/>
    <w:tmpl w:val="D662F42C"/>
    <w:lvl w:ilvl="0" w:tplc="0EA8C874">
      <w:start w:val="1"/>
      <w:numFmt w:val="bullet"/>
      <w:lvlText w:val="•"/>
      <w:lvlJc w:val="left"/>
      <w:pPr>
        <w:ind w:left="1080" w:hanging="72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322BFD"/>
    <w:multiLevelType w:val="multilevel"/>
    <w:tmpl w:val="8646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6334E"/>
    <w:multiLevelType w:val="hybridMultilevel"/>
    <w:tmpl w:val="3DCE7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AD318B5"/>
    <w:multiLevelType w:val="multilevel"/>
    <w:tmpl w:val="BF72F13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CD37DC6"/>
    <w:multiLevelType w:val="hybridMultilevel"/>
    <w:tmpl w:val="EE3E7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A33024"/>
    <w:multiLevelType w:val="hybridMultilevel"/>
    <w:tmpl w:val="7E62E036"/>
    <w:lvl w:ilvl="0" w:tplc="0EA8C874">
      <w:start w:val="1"/>
      <w:numFmt w:val="bullet"/>
      <w:lvlText w:val="•"/>
      <w:lvlJc w:val="left"/>
      <w:pPr>
        <w:ind w:left="1080" w:hanging="720"/>
      </w:pPr>
      <w:rPr>
        <w:rFonts w:ascii="Calibri Light" w:eastAsiaTheme="min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F7A1569"/>
    <w:multiLevelType w:val="multilevel"/>
    <w:tmpl w:val="4D145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AE4D42"/>
    <w:multiLevelType w:val="hybridMultilevel"/>
    <w:tmpl w:val="50ECF3F8"/>
    <w:lvl w:ilvl="0" w:tplc="207808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3619AE"/>
    <w:multiLevelType w:val="multilevel"/>
    <w:tmpl w:val="BCB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1D8B2"/>
    <w:multiLevelType w:val="hybridMultilevel"/>
    <w:tmpl w:val="F4BA0372"/>
    <w:lvl w:ilvl="0" w:tplc="8EACD936">
      <w:start w:val="1"/>
      <w:numFmt w:val="bullet"/>
      <w:lvlText w:val=""/>
      <w:lvlJc w:val="left"/>
      <w:pPr>
        <w:ind w:left="720" w:hanging="360"/>
      </w:pPr>
      <w:rPr>
        <w:rFonts w:ascii="Symbol" w:hAnsi="Symbol" w:hint="default"/>
      </w:rPr>
    </w:lvl>
    <w:lvl w:ilvl="1" w:tplc="A5042BE0">
      <w:start w:val="1"/>
      <w:numFmt w:val="bullet"/>
      <w:lvlText w:val="o"/>
      <w:lvlJc w:val="left"/>
      <w:pPr>
        <w:ind w:left="1440" w:hanging="360"/>
      </w:pPr>
      <w:rPr>
        <w:rFonts w:ascii="Courier New" w:hAnsi="Courier New" w:hint="default"/>
      </w:rPr>
    </w:lvl>
    <w:lvl w:ilvl="2" w:tplc="86FAC518">
      <w:start w:val="1"/>
      <w:numFmt w:val="bullet"/>
      <w:lvlText w:val=""/>
      <w:lvlJc w:val="left"/>
      <w:pPr>
        <w:ind w:left="2160" w:hanging="360"/>
      </w:pPr>
      <w:rPr>
        <w:rFonts w:ascii="Wingdings" w:hAnsi="Wingdings" w:hint="default"/>
      </w:rPr>
    </w:lvl>
    <w:lvl w:ilvl="3" w:tplc="BC8E3CCA">
      <w:start w:val="1"/>
      <w:numFmt w:val="bullet"/>
      <w:lvlText w:val=""/>
      <w:lvlJc w:val="left"/>
      <w:pPr>
        <w:ind w:left="2880" w:hanging="360"/>
      </w:pPr>
      <w:rPr>
        <w:rFonts w:ascii="Symbol" w:hAnsi="Symbol" w:hint="default"/>
      </w:rPr>
    </w:lvl>
    <w:lvl w:ilvl="4" w:tplc="611E3AAA">
      <w:start w:val="1"/>
      <w:numFmt w:val="bullet"/>
      <w:lvlText w:val="o"/>
      <w:lvlJc w:val="left"/>
      <w:pPr>
        <w:ind w:left="3600" w:hanging="360"/>
      </w:pPr>
      <w:rPr>
        <w:rFonts w:ascii="Courier New" w:hAnsi="Courier New" w:hint="default"/>
      </w:rPr>
    </w:lvl>
    <w:lvl w:ilvl="5" w:tplc="F0D85074">
      <w:start w:val="1"/>
      <w:numFmt w:val="bullet"/>
      <w:lvlText w:val=""/>
      <w:lvlJc w:val="left"/>
      <w:pPr>
        <w:ind w:left="4320" w:hanging="360"/>
      </w:pPr>
      <w:rPr>
        <w:rFonts w:ascii="Wingdings" w:hAnsi="Wingdings" w:hint="default"/>
      </w:rPr>
    </w:lvl>
    <w:lvl w:ilvl="6" w:tplc="DE5854F2">
      <w:start w:val="1"/>
      <w:numFmt w:val="bullet"/>
      <w:lvlText w:val=""/>
      <w:lvlJc w:val="left"/>
      <w:pPr>
        <w:ind w:left="5040" w:hanging="360"/>
      </w:pPr>
      <w:rPr>
        <w:rFonts w:ascii="Symbol" w:hAnsi="Symbol" w:hint="default"/>
      </w:rPr>
    </w:lvl>
    <w:lvl w:ilvl="7" w:tplc="20FE028E">
      <w:start w:val="1"/>
      <w:numFmt w:val="bullet"/>
      <w:lvlText w:val="o"/>
      <w:lvlJc w:val="left"/>
      <w:pPr>
        <w:ind w:left="5760" w:hanging="360"/>
      </w:pPr>
      <w:rPr>
        <w:rFonts w:ascii="Courier New" w:hAnsi="Courier New" w:hint="default"/>
      </w:rPr>
    </w:lvl>
    <w:lvl w:ilvl="8" w:tplc="46DE20D8">
      <w:start w:val="1"/>
      <w:numFmt w:val="bullet"/>
      <w:lvlText w:val=""/>
      <w:lvlJc w:val="left"/>
      <w:pPr>
        <w:ind w:left="6480" w:hanging="360"/>
      </w:pPr>
      <w:rPr>
        <w:rFonts w:ascii="Wingdings" w:hAnsi="Wingdings" w:hint="default"/>
      </w:rPr>
    </w:lvl>
  </w:abstractNum>
  <w:abstractNum w:abstractNumId="31" w15:restartNumberingAfterBreak="0">
    <w:nsid w:val="54778AD0"/>
    <w:multiLevelType w:val="hybridMultilevel"/>
    <w:tmpl w:val="991A0FE6"/>
    <w:lvl w:ilvl="0" w:tplc="31CCB810">
      <w:start w:val="1"/>
      <w:numFmt w:val="decimal"/>
      <w:lvlText w:val="%1."/>
      <w:lvlJc w:val="left"/>
      <w:pPr>
        <w:ind w:left="720" w:hanging="360"/>
      </w:pPr>
    </w:lvl>
    <w:lvl w:ilvl="1" w:tplc="F0302976">
      <w:start w:val="1"/>
      <w:numFmt w:val="lowerLetter"/>
      <w:lvlText w:val="%2."/>
      <w:lvlJc w:val="left"/>
      <w:pPr>
        <w:ind w:left="1440" w:hanging="360"/>
      </w:pPr>
    </w:lvl>
    <w:lvl w:ilvl="2" w:tplc="E0CEE4DA">
      <w:start w:val="1"/>
      <w:numFmt w:val="lowerRoman"/>
      <w:lvlText w:val="%3."/>
      <w:lvlJc w:val="right"/>
      <w:pPr>
        <w:ind w:left="2160" w:hanging="180"/>
      </w:pPr>
    </w:lvl>
    <w:lvl w:ilvl="3" w:tplc="02DACA28">
      <w:start w:val="1"/>
      <w:numFmt w:val="decimal"/>
      <w:lvlText w:val="%4."/>
      <w:lvlJc w:val="left"/>
      <w:pPr>
        <w:ind w:left="2880" w:hanging="360"/>
      </w:pPr>
    </w:lvl>
    <w:lvl w:ilvl="4" w:tplc="EB48BA72">
      <w:start w:val="1"/>
      <w:numFmt w:val="lowerLetter"/>
      <w:lvlText w:val="%5."/>
      <w:lvlJc w:val="left"/>
      <w:pPr>
        <w:ind w:left="3600" w:hanging="360"/>
      </w:pPr>
    </w:lvl>
    <w:lvl w:ilvl="5" w:tplc="2FC28762">
      <w:start w:val="1"/>
      <w:numFmt w:val="lowerRoman"/>
      <w:lvlText w:val="%6."/>
      <w:lvlJc w:val="right"/>
      <w:pPr>
        <w:ind w:left="4320" w:hanging="180"/>
      </w:pPr>
    </w:lvl>
    <w:lvl w:ilvl="6" w:tplc="1CCAFB20">
      <w:start w:val="1"/>
      <w:numFmt w:val="decimal"/>
      <w:lvlText w:val="%7."/>
      <w:lvlJc w:val="left"/>
      <w:pPr>
        <w:ind w:left="5040" w:hanging="360"/>
      </w:pPr>
    </w:lvl>
    <w:lvl w:ilvl="7" w:tplc="8BFE0CA2">
      <w:start w:val="1"/>
      <w:numFmt w:val="lowerLetter"/>
      <w:lvlText w:val="%8."/>
      <w:lvlJc w:val="left"/>
      <w:pPr>
        <w:ind w:left="5760" w:hanging="360"/>
      </w:pPr>
    </w:lvl>
    <w:lvl w:ilvl="8" w:tplc="2084D3BA">
      <w:start w:val="1"/>
      <w:numFmt w:val="lowerRoman"/>
      <w:lvlText w:val="%9."/>
      <w:lvlJc w:val="right"/>
      <w:pPr>
        <w:ind w:left="6480" w:hanging="180"/>
      </w:pPr>
    </w:lvl>
  </w:abstractNum>
  <w:abstractNum w:abstractNumId="32" w15:restartNumberingAfterBreak="0">
    <w:nsid w:val="585210AC"/>
    <w:multiLevelType w:val="hybridMultilevel"/>
    <w:tmpl w:val="CA6A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89B6FE2"/>
    <w:multiLevelType w:val="hybridMultilevel"/>
    <w:tmpl w:val="AFB8B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C70875"/>
    <w:multiLevelType w:val="multilevel"/>
    <w:tmpl w:val="44D4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E61B56"/>
    <w:multiLevelType w:val="hybridMultilevel"/>
    <w:tmpl w:val="3530F2DC"/>
    <w:lvl w:ilvl="0" w:tplc="6A6C3CEE">
      <w:start w:val="1"/>
      <w:numFmt w:val="bullet"/>
      <w:lvlText w:val=""/>
      <w:lvlJc w:val="left"/>
      <w:pPr>
        <w:ind w:left="643" w:hanging="360"/>
      </w:pPr>
      <w:rPr>
        <w:rFonts w:ascii="Symbol" w:hAnsi="Symbol" w:hint="default"/>
      </w:rPr>
    </w:lvl>
    <w:lvl w:ilvl="1" w:tplc="F87C4E90">
      <w:start w:val="1"/>
      <w:numFmt w:val="bullet"/>
      <w:lvlText w:val="o"/>
      <w:lvlJc w:val="left"/>
      <w:pPr>
        <w:ind w:left="1440" w:hanging="360"/>
      </w:pPr>
      <w:rPr>
        <w:rFonts w:ascii="Courier New" w:hAnsi="Courier New" w:hint="default"/>
      </w:rPr>
    </w:lvl>
    <w:lvl w:ilvl="2" w:tplc="74B84D60">
      <w:start w:val="1"/>
      <w:numFmt w:val="bullet"/>
      <w:lvlText w:val=""/>
      <w:lvlJc w:val="left"/>
      <w:pPr>
        <w:ind w:left="2160" w:hanging="360"/>
      </w:pPr>
      <w:rPr>
        <w:rFonts w:ascii="Wingdings" w:hAnsi="Wingdings" w:hint="default"/>
      </w:rPr>
    </w:lvl>
    <w:lvl w:ilvl="3" w:tplc="DD02329C">
      <w:start w:val="1"/>
      <w:numFmt w:val="bullet"/>
      <w:lvlText w:val=""/>
      <w:lvlJc w:val="left"/>
      <w:pPr>
        <w:ind w:left="2880" w:hanging="360"/>
      </w:pPr>
      <w:rPr>
        <w:rFonts w:ascii="Symbol" w:hAnsi="Symbol" w:hint="default"/>
      </w:rPr>
    </w:lvl>
    <w:lvl w:ilvl="4" w:tplc="DAFC74DC">
      <w:start w:val="1"/>
      <w:numFmt w:val="bullet"/>
      <w:lvlText w:val="o"/>
      <w:lvlJc w:val="left"/>
      <w:pPr>
        <w:ind w:left="3600" w:hanging="360"/>
      </w:pPr>
      <w:rPr>
        <w:rFonts w:ascii="Courier New" w:hAnsi="Courier New" w:hint="default"/>
      </w:rPr>
    </w:lvl>
    <w:lvl w:ilvl="5" w:tplc="B20A9B4A">
      <w:start w:val="1"/>
      <w:numFmt w:val="bullet"/>
      <w:lvlText w:val=""/>
      <w:lvlJc w:val="left"/>
      <w:pPr>
        <w:ind w:left="4320" w:hanging="360"/>
      </w:pPr>
      <w:rPr>
        <w:rFonts w:ascii="Wingdings" w:hAnsi="Wingdings" w:hint="default"/>
      </w:rPr>
    </w:lvl>
    <w:lvl w:ilvl="6" w:tplc="FEFEEC22">
      <w:start w:val="1"/>
      <w:numFmt w:val="bullet"/>
      <w:lvlText w:val=""/>
      <w:lvlJc w:val="left"/>
      <w:pPr>
        <w:ind w:left="5040" w:hanging="360"/>
      </w:pPr>
      <w:rPr>
        <w:rFonts w:ascii="Symbol" w:hAnsi="Symbol" w:hint="default"/>
      </w:rPr>
    </w:lvl>
    <w:lvl w:ilvl="7" w:tplc="6436EA24">
      <w:start w:val="1"/>
      <w:numFmt w:val="bullet"/>
      <w:lvlText w:val="o"/>
      <w:lvlJc w:val="left"/>
      <w:pPr>
        <w:ind w:left="5760" w:hanging="360"/>
      </w:pPr>
      <w:rPr>
        <w:rFonts w:ascii="Courier New" w:hAnsi="Courier New" w:hint="default"/>
      </w:rPr>
    </w:lvl>
    <w:lvl w:ilvl="8" w:tplc="EBB6444A">
      <w:start w:val="1"/>
      <w:numFmt w:val="bullet"/>
      <w:lvlText w:val=""/>
      <w:lvlJc w:val="left"/>
      <w:pPr>
        <w:ind w:left="6480" w:hanging="360"/>
      </w:pPr>
      <w:rPr>
        <w:rFonts w:ascii="Wingdings" w:hAnsi="Wingdings" w:hint="default"/>
      </w:rPr>
    </w:lvl>
  </w:abstractNum>
  <w:abstractNum w:abstractNumId="36" w15:restartNumberingAfterBreak="0">
    <w:nsid w:val="60A60038"/>
    <w:multiLevelType w:val="multilevel"/>
    <w:tmpl w:val="286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9465C"/>
    <w:multiLevelType w:val="hybridMultilevel"/>
    <w:tmpl w:val="F63AC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4C348FF"/>
    <w:multiLevelType w:val="hybridMultilevel"/>
    <w:tmpl w:val="6350532A"/>
    <w:lvl w:ilvl="0" w:tplc="207808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54014C8"/>
    <w:multiLevelType w:val="hybridMultilevel"/>
    <w:tmpl w:val="68A85A76"/>
    <w:lvl w:ilvl="0" w:tplc="E29C20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0F6251"/>
    <w:multiLevelType w:val="hybridMultilevel"/>
    <w:tmpl w:val="17FED0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BCB0797"/>
    <w:multiLevelType w:val="hybridMultilevel"/>
    <w:tmpl w:val="CDEC4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C43248C"/>
    <w:multiLevelType w:val="hybridMultilevel"/>
    <w:tmpl w:val="A7D05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D2A3EAC"/>
    <w:multiLevelType w:val="hybridMultilevel"/>
    <w:tmpl w:val="6350532A"/>
    <w:lvl w:ilvl="0" w:tplc="207808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950326"/>
    <w:multiLevelType w:val="hybridMultilevel"/>
    <w:tmpl w:val="D8D4DA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35E3017"/>
    <w:multiLevelType w:val="multilevel"/>
    <w:tmpl w:val="502AC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20006"/>
    <w:multiLevelType w:val="hybridMultilevel"/>
    <w:tmpl w:val="0ED8C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9296243"/>
    <w:multiLevelType w:val="hybridMultilevel"/>
    <w:tmpl w:val="9F945D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157" w:hanging="360"/>
      </w:pPr>
      <w:rPr>
        <w:rFonts w:ascii="Courier New" w:hAnsi="Courier New" w:cs="Courier New" w:hint="default"/>
      </w:rPr>
    </w:lvl>
    <w:lvl w:ilvl="2" w:tplc="0C090005" w:tentative="1">
      <w:start w:val="1"/>
      <w:numFmt w:val="bullet"/>
      <w:lvlText w:val=""/>
      <w:lvlJc w:val="left"/>
      <w:pPr>
        <w:ind w:left="1877" w:hanging="360"/>
      </w:pPr>
      <w:rPr>
        <w:rFonts w:ascii="Wingdings" w:hAnsi="Wingdings" w:hint="default"/>
      </w:rPr>
    </w:lvl>
    <w:lvl w:ilvl="3" w:tplc="0C090001" w:tentative="1">
      <w:start w:val="1"/>
      <w:numFmt w:val="bullet"/>
      <w:lvlText w:val=""/>
      <w:lvlJc w:val="left"/>
      <w:pPr>
        <w:ind w:left="2597" w:hanging="360"/>
      </w:pPr>
      <w:rPr>
        <w:rFonts w:ascii="Symbol" w:hAnsi="Symbol" w:hint="default"/>
      </w:rPr>
    </w:lvl>
    <w:lvl w:ilvl="4" w:tplc="0C090003" w:tentative="1">
      <w:start w:val="1"/>
      <w:numFmt w:val="bullet"/>
      <w:lvlText w:val="o"/>
      <w:lvlJc w:val="left"/>
      <w:pPr>
        <w:ind w:left="3317" w:hanging="360"/>
      </w:pPr>
      <w:rPr>
        <w:rFonts w:ascii="Courier New" w:hAnsi="Courier New" w:cs="Courier New" w:hint="default"/>
      </w:rPr>
    </w:lvl>
    <w:lvl w:ilvl="5" w:tplc="0C090005" w:tentative="1">
      <w:start w:val="1"/>
      <w:numFmt w:val="bullet"/>
      <w:lvlText w:val=""/>
      <w:lvlJc w:val="left"/>
      <w:pPr>
        <w:ind w:left="4037" w:hanging="360"/>
      </w:pPr>
      <w:rPr>
        <w:rFonts w:ascii="Wingdings" w:hAnsi="Wingdings" w:hint="default"/>
      </w:rPr>
    </w:lvl>
    <w:lvl w:ilvl="6" w:tplc="0C090001" w:tentative="1">
      <w:start w:val="1"/>
      <w:numFmt w:val="bullet"/>
      <w:lvlText w:val=""/>
      <w:lvlJc w:val="left"/>
      <w:pPr>
        <w:ind w:left="4757" w:hanging="360"/>
      </w:pPr>
      <w:rPr>
        <w:rFonts w:ascii="Symbol" w:hAnsi="Symbol" w:hint="default"/>
      </w:rPr>
    </w:lvl>
    <w:lvl w:ilvl="7" w:tplc="0C090003" w:tentative="1">
      <w:start w:val="1"/>
      <w:numFmt w:val="bullet"/>
      <w:lvlText w:val="o"/>
      <w:lvlJc w:val="left"/>
      <w:pPr>
        <w:ind w:left="5477" w:hanging="360"/>
      </w:pPr>
      <w:rPr>
        <w:rFonts w:ascii="Courier New" w:hAnsi="Courier New" w:cs="Courier New" w:hint="default"/>
      </w:rPr>
    </w:lvl>
    <w:lvl w:ilvl="8" w:tplc="0C090005" w:tentative="1">
      <w:start w:val="1"/>
      <w:numFmt w:val="bullet"/>
      <w:lvlText w:val=""/>
      <w:lvlJc w:val="left"/>
      <w:pPr>
        <w:ind w:left="6197" w:hanging="360"/>
      </w:pPr>
      <w:rPr>
        <w:rFonts w:ascii="Wingdings" w:hAnsi="Wingdings" w:hint="default"/>
      </w:rPr>
    </w:lvl>
  </w:abstractNum>
  <w:abstractNum w:abstractNumId="48" w15:restartNumberingAfterBreak="0">
    <w:nsid w:val="7D8A6971"/>
    <w:multiLevelType w:val="hybridMultilevel"/>
    <w:tmpl w:val="D6ECC96A"/>
    <w:lvl w:ilvl="0" w:tplc="207808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E153557"/>
    <w:multiLevelType w:val="hybridMultilevel"/>
    <w:tmpl w:val="19A08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4932009">
    <w:abstractNumId w:val="16"/>
  </w:num>
  <w:num w:numId="2" w16cid:durableId="2131195406">
    <w:abstractNumId w:val="35"/>
  </w:num>
  <w:num w:numId="3" w16cid:durableId="1602104125">
    <w:abstractNumId w:val="30"/>
  </w:num>
  <w:num w:numId="4" w16cid:durableId="1894195882">
    <w:abstractNumId w:val="14"/>
  </w:num>
  <w:num w:numId="5" w16cid:durableId="212424585">
    <w:abstractNumId w:val="31"/>
  </w:num>
  <w:num w:numId="6" w16cid:durableId="28385583">
    <w:abstractNumId w:val="18"/>
  </w:num>
  <w:num w:numId="7" w16cid:durableId="1497115889">
    <w:abstractNumId w:val="27"/>
  </w:num>
  <w:num w:numId="8" w16cid:durableId="935358503">
    <w:abstractNumId w:val="24"/>
  </w:num>
  <w:num w:numId="9" w16cid:durableId="631441569">
    <w:abstractNumId w:val="0"/>
  </w:num>
  <w:num w:numId="10" w16cid:durableId="2078161049">
    <w:abstractNumId w:val="1"/>
  </w:num>
  <w:num w:numId="11" w16cid:durableId="728722847">
    <w:abstractNumId w:val="2"/>
  </w:num>
  <w:num w:numId="12" w16cid:durableId="580257792">
    <w:abstractNumId w:val="3"/>
  </w:num>
  <w:num w:numId="13" w16cid:durableId="1692099899">
    <w:abstractNumId w:val="8"/>
  </w:num>
  <w:num w:numId="14" w16cid:durableId="999385317">
    <w:abstractNumId w:val="4"/>
  </w:num>
  <w:num w:numId="15" w16cid:durableId="1405446661">
    <w:abstractNumId w:val="5"/>
  </w:num>
  <w:num w:numId="16" w16cid:durableId="579291200">
    <w:abstractNumId w:val="6"/>
  </w:num>
  <w:num w:numId="17" w16cid:durableId="1280985917">
    <w:abstractNumId w:val="7"/>
  </w:num>
  <w:num w:numId="18" w16cid:durableId="565188395">
    <w:abstractNumId w:val="9"/>
  </w:num>
  <w:num w:numId="19" w16cid:durableId="2077430644">
    <w:abstractNumId w:val="13"/>
  </w:num>
  <w:num w:numId="20" w16cid:durableId="2122872554">
    <w:abstractNumId w:val="39"/>
  </w:num>
  <w:num w:numId="21" w16cid:durableId="899634870">
    <w:abstractNumId w:val="44"/>
  </w:num>
  <w:num w:numId="22" w16cid:durableId="353725384">
    <w:abstractNumId w:val="10"/>
  </w:num>
  <w:num w:numId="23" w16cid:durableId="558709211">
    <w:abstractNumId w:val="11"/>
  </w:num>
  <w:num w:numId="24" w16cid:durableId="1142960278">
    <w:abstractNumId w:val="47"/>
  </w:num>
  <w:num w:numId="25" w16cid:durableId="579103539">
    <w:abstractNumId w:val="37"/>
  </w:num>
  <w:num w:numId="26" w16cid:durableId="568155709">
    <w:abstractNumId w:val="32"/>
  </w:num>
  <w:num w:numId="27" w16cid:durableId="49690163">
    <w:abstractNumId w:val="40"/>
  </w:num>
  <w:num w:numId="28" w16cid:durableId="519706634">
    <w:abstractNumId w:val="46"/>
  </w:num>
  <w:num w:numId="29" w16cid:durableId="846600861">
    <w:abstractNumId w:val="23"/>
  </w:num>
  <w:num w:numId="30" w16cid:durableId="1362777007">
    <w:abstractNumId w:val="33"/>
  </w:num>
  <w:num w:numId="31" w16cid:durableId="681932842">
    <w:abstractNumId w:val="17"/>
  </w:num>
  <w:num w:numId="32" w16cid:durableId="23559945">
    <w:abstractNumId w:val="12"/>
  </w:num>
  <w:num w:numId="33" w16cid:durableId="525681761">
    <w:abstractNumId w:val="38"/>
  </w:num>
  <w:num w:numId="34" w16cid:durableId="197667182">
    <w:abstractNumId w:val="28"/>
  </w:num>
  <w:num w:numId="35" w16cid:durableId="1642150408">
    <w:abstractNumId w:val="41"/>
  </w:num>
  <w:num w:numId="36" w16cid:durableId="964116587">
    <w:abstractNumId w:val="15"/>
  </w:num>
  <w:num w:numId="37" w16cid:durableId="566647546">
    <w:abstractNumId w:val="19"/>
  </w:num>
  <w:num w:numId="38" w16cid:durableId="2023587573">
    <w:abstractNumId w:val="43"/>
  </w:num>
  <w:num w:numId="39" w16cid:durableId="134182305">
    <w:abstractNumId w:val="42"/>
  </w:num>
  <w:num w:numId="40" w16cid:durableId="282923327">
    <w:abstractNumId w:val="48"/>
  </w:num>
  <w:num w:numId="41" w16cid:durableId="1513252825">
    <w:abstractNumId w:val="49"/>
  </w:num>
  <w:num w:numId="42" w16cid:durableId="889195219">
    <w:abstractNumId w:val="26"/>
  </w:num>
  <w:num w:numId="43" w16cid:durableId="234515500">
    <w:abstractNumId w:val="21"/>
  </w:num>
  <w:num w:numId="44" w16cid:durableId="641158333">
    <w:abstractNumId w:val="45"/>
  </w:num>
  <w:num w:numId="45" w16cid:durableId="1610353038">
    <w:abstractNumId w:val="34"/>
  </w:num>
  <w:num w:numId="46" w16cid:durableId="1038971578">
    <w:abstractNumId w:val="29"/>
  </w:num>
  <w:num w:numId="47" w16cid:durableId="963848678">
    <w:abstractNumId w:val="36"/>
  </w:num>
  <w:num w:numId="48" w16cid:durableId="527447538">
    <w:abstractNumId w:val="25"/>
  </w:num>
  <w:num w:numId="49" w16cid:durableId="619578888">
    <w:abstractNumId w:val="22"/>
  </w:num>
  <w:num w:numId="50" w16cid:durableId="7051747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NzUzNzM1MjAxMDBQ0lEKTi0uzszPAykwqgUA7QUaZywAAAA="/>
  </w:docVars>
  <w:rsids>
    <w:rsidRoot w:val="00891368"/>
    <w:rsid w:val="0000037A"/>
    <w:rsid w:val="00000A01"/>
    <w:rsid w:val="00005A5D"/>
    <w:rsid w:val="00007598"/>
    <w:rsid w:val="00014EAB"/>
    <w:rsid w:val="00015FEA"/>
    <w:rsid w:val="00024C4C"/>
    <w:rsid w:val="000332D9"/>
    <w:rsid w:val="00040C75"/>
    <w:rsid w:val="00047135"/>
    <w:rsid w:val="0009532B"/>
    <w:rsid w:val="000D6105"/>
    <w:rsid w:val="000E1CB3"/>
    <w:rsid w:val="00126ED8"/>
    <w:rsid w:val="00127477"/>
    <w:rsid w:val="0018310D"/>
    <w:rsid w:val="0019204B"/>
    <w:rsid w:val="001B5BCC"/>
    <w:rsid w:val="001C11FA"/>
    <w:rsid w:val="001E1067"/>
    <w:rsid w:val="001E1F33"/>
    <w:rsid w:val="0021239F"/>
    <w:rsid w:val="0024408D"/>
    <w:rsid w:val="0024798B"/>
    <w:rsid w:val="0029790B"/>
    <w:rsid w:val="002A24CD"/>
    <w:rsid w:val="002B629E"/>
    <w:rsid w:val="002D2910"/>
    <w:rsid w:val="002E7A80"/>
    <w:rsid w:val="00303C9B"/>
    <w:rsid w:val="0030563E"/>
    <w:rsid w:val="00347E6A"/>
    <w:rsid w:val="0037485F"/>
    <w:rsid w:val="00384C2A"/>
    <w:rsid w:val="00397830"/>
    <w:rsid w:val="003B126B"/>
    <w:rsid w:val="003C091D"/>
    <w:rsid w:val="003C7ADE"/>
    <w:rsid w:val="003E30BF"/>
    <w:rsid w:val="00406DE4"/>
    <w:rsid w:val="004135F6"/>
    <w:rsid w:val="00433A58"/>
    <w:rsid w:val="00444794"/>
    <w:rsid w:val="00452E05"/>
    <w:rsid w:val="00476905"/>
    <w:rsid w:val="00476C29"/>
    <w:rsid w:val="0049122A"/>
    <w:rsid w:val="00494903"/>
    <w:rsid w:val="004D66CC"/>
    <w:rsid w:val="004E1B66"/>
    <w:rsid w:val="005021EC"/>
    <w:rsid w:val="00516452"/>
    <w:rsid w:val="00520DDD"/>
    <w:rsid w:val="005364A9"/>
    <w:rsid w:val="005564DE"/>
    <w:rsid w:val="00562CEA"/>
    <w:rsid w:val="005B1C72"/>
    <w:rsid w:val="005B6F71"/>
    <w:rsid w:val="005C0733"/>
    <w:rsid w:val="005C7C06"/>
    <w:rsid w:val="005D23E1"/>
    <w:rsid w:val="005E3B3E"/>
    <w:rsid w:val="005E6863"/>
    <w:rsid w:val="005F28DB"/>
    <w:rsid w:val="006010A7"/>
    <w:rsid w:val="0062655C"/>
    <w:rsid w:val="00630192"/>
    <w:rsid w:val="006870CA"/>
    <w:rsid w:val="006A7048"/>
    <w:rsid w:val="006B68F4"/>
    <w:rsid w:val="006C7837"/>
    <w:rsid w:val="006E11FA"/>
    <w:rsid w:val="006E33CB"/>
    <w:rsid w:val="006E6D3C"/>
    <w:rsid w:val="006F75BF"/>
    <w:rsid w:val="00710665"/>
    <w:rsid w:val="0071573F"/>
    <w:rsid w:val="00715AAA"/>
    <w:rsid w:val="0072498C"/>
    <w:rsid w:val="00725256"/>
    <w:rsid w:val="007430A2"/>
    <w:rsid w:val="00745A03"/>
    <w:rsid w:val="00752E7B"/>
    <w:rsid w:val="0075539F"/>
    <w:rsid w:val="00777306"/>
    <w:rsid w:val="0079713B"/>
    <w:rsid w:val="007D066F"/>
    <w:rsid w:val="007D0B7D"/>
    <w:rsid w:val="007E32A1"/>
    <w:rsid w:val="007E3647"/>
    <w:rsid w:val="007E4752"/>
    <w:rsid w:val="00802D3E"/>
    <w:rsid w:val="008254A1"/>
    <w:rsid w:val="008326DE"/>
    <w:rsid w:val="00870C11"/>
    <w:rsid w:val="00891368"/>
    <w:rsid w:val="008B07B2"/>
    <w:rsid w:val="008C382A"/>
    <w:rsid w:val="008E2D20"/>
    <w:rsid w:val="00905A2B"/>
    <w:rsid w:val="00922B1C"/>
    <w:rsid w:val="00924A6A"/>
    <w:rsid w:val="00924BEC"/>
    <w:rsid w:val="00962727"/>
    <w:rsid w:val="00965437"/>
    <w:rsid w:val="00972A44"/>
    <w:rsid w:val="009C5AFD"/>
    <w:rsid w:val="009D3E50"/>
    <w:rsid w:val="009D673D"/>
    <w:rsid w:val="009F4AD0"/>
    <w:rsid w:val="009F5723"/>
    <w:rsid w:val="00A170AA"/>
    <w:rsid w:val="00A236C6"/>
    <w:rsid w:val="00A3382D"/>
    <w:rsid w:val="00A72D40"/>
    <w:rsid w:val="00A80163"/>
    <w:rsid w:val="00A828FF"/>
    <w:rsid w:val="00A86411"/>
    <w:rsid w:val="00AA10C7"/>
    <w:rsid w:val="00AB41B8"/>
    <w:rsid w:val="00AC0014"/>
    <w:rsid w:val="00AC08C2"/>
    <w:rsid w:val="00AE0EFD"/>
    <w:rsid w:val="00AE544F"/>
    <w:rsid w:val="00B378BF"/>
    <w:rsid w:val="00B658DB"/>
    <w:rsid w:val="00B9245E"/>
    <w:rsid w:val="00BB118B"/>
    <w:rsid w:val="00BE0325"/>
    <w:rsid w:val="00BE2912"/>
    <w:rsid w:val="00C13363"/>
    <w:rsid w:val="00C62BC1"/>
    <w:rsid w:val="00C81684"/>
    <w:rsid w:val="00C85AC5"/>
    <w:rsid w:val="00CA1AF1"/>
    <w:rsid w:val="00CB3CFD"/>
    <w:rsid w:val="00CF0106"/>
    <w:rsid w:val="00D12FE2"/>
    <w:rsid w:val="00D921A6"/>
    <w:rsid w:val="00DA6CF7"/>
    <w:rsid w:val="00DC60C0"/>
    <w:rsid w:val="00DE7A14"/>
    <w:rsid w:val="00DF18F7"/>
    <w:rsid w:val="00DF47F4"/>
    <w:rsid w:val="00E10297"/>
    <w:rsid w:val="00E27E3B"/>
    <w:rsid w:val="00E436A2"/>
    <w:rsid w:val="00E44A4D"/>
    <w:rsid w:val="00E47A87"/>
    <w:rsid w:val="00E81C8A"/>
    <w:rsid w:val="00E824C9"/>
    <w:rsid w:val="00E82E56"/>
    <w:rsid w:val="00E944C1"/>
    <w:rsid w:val="00EB2AEC"/>
    <w:rsid w:val="00EC2C4D"/>
    <w:rsid w:val="00EC2C66"/>
    <w:rsid w:val="00EF358F"/>
    <w:rsid w:val="00F13160"/>
    <w:rsid w:val="00F24AA7"/>
    <w:rsid w:val="00F3275B"/>
    <w:rsid w:val="00F50862"/>
    <w:rsid w:val="00F5328C"/>
    <w:rsid w:val="00F53DD3"/>
    <w:rsid w:val="00F65813"/>
    <w:rsid w:val="00F67392"/>
    <w:rsid w:val="00F733A1"/>
    <w:rsid w:val="00F94096"/>
    <w:rsid w:val="00FA07CA"/>
    <w:rsid w:val="00FA57AC"/>
    <w:rsid w:val="00FD6E96"/>
    <w:rsid w:val="00FD782B"/>
    <w:rsid w:val="010780D3"/>
    <w:rsid w:val="01549ABE"/>
    <w:rsid w:val="015CD62B"/>
    <w:rsid w:val="0206DC58"/>
    <w:rsid w:val="023E7B4C"/>
    <w:rsid w:val="02C1B0A1"/>
    <w:rsid w:val="03741BA0"/>
    <w:rsid w:val="03B609C8"/>
    <w:rsid w:val="03BF79CF"/>
    <w:rsid w:val="03D94E47"/>
    <w:rsid w:val="042E6A1B"/>
    <w:rsid w:val="044740BC"/>
    <w:rsid w:val="04C8C61D"/>
    <w:rsid w:val="04F4B0E9"/>
    <w:rsid w:val="050FEC01"/>
    <w:rsid w:val="05113CC3"/>
    <w:rsid w:val="052F9E01"/>
    <w:rsid w:val="056AA9F1"/>
    <w:rsid w:val="0610D96F"/>
    <w:rsid w:val="063146EC"/>
    <w:rsid w:val="063E41F9"/>
    <w:rsid w:val="06929405"/>
    <w:rsid w:val="0743324B"/>
    <w:rsid w:val="07C28614"/>
    <w:rsid w:val="08107534"/>
    <w:rsid w:val="081A299F"/>
    <w:rsid w:val="08478CC3"/>
    <w:rsid w:val="085C436B"/>
    <w:rsid w:val="08722C65"/>
    <w:rsid w:val="08ACBF6A"/>
    <w:rsid w:val="08B88F67"/>
    <w:rsid w:val="08E3F0B9"/>
    <w:rsid w:val="0ABBF2A5"/>
    <w:rsid w:val="0AFB7D04"/>
    <w:rsid w:val="0BC4A055"/>
    <w:rsid w:val="0C974D65"/>
    <w:rsid w:val="0CCE0CB6"/>
    <w:rsid w:val="0CE4F82A"/>
    <w:rsid w:val="0D23652D"/>
    <w:rsid w:val="0E1BC9D9"/>
    <w:rsid w:val="0E331DC6"/>
    <w:rsid w:val="0F5AE8E2"/>
    <w:rsid w:val="10BFBED5"/>
    <w:rsid w:val="11546445"/>
    <w:rsid w:val="11A405F9"/>
    <w:rsid w:val="11BD762C"/>
    <w:rsid w:val="13039CA4"/>
    <w:rsid w:val="1370A0C3"/>
    <w:rsid w:val="13F75F97"/>
    <w:rsid w:val="1447AB35"/>
    <w:rsid w:val="145A2D99"/>
    <w:rsid w:val="14AA4CD0"/>
    <w:rsid w:val="14AC6CAF"/>
    <w:rsid w:val="14EE0C56"/>
    <w:rsid w:val="15932FF8"/>
    <w:rsid w:val="15D17983"/>
    <w:rsid w:val="1603B965"/>
    <w:rsid w:val="16A1A265"/>
    <w:rsid w:val="16B51E62"/>
    <w:rsid w:val="172F0059"/>
    <w:rsid w:val="176977F4"/>
    <w:rsid w:val="176F509F"/>
    <w:rsid w:val="179D3937"/>
    <w:rsid w:val="17A441F3"/>
    <w:rsid w:val="17AD3FF3"/>
    <w:rsid w:val="190FFEA0"/>
    <w:rsid w:val="1A4D78BE"/>
    <w:rsid w:val="1A751ED2"/>
    <w:rsid w:val="1AD41B84"/>
    <w:rsid w:val="1B4E332A"/>
    <w:rsid w:val="1C61A1F4"/>
    <w:rsid w:val="1C8FF8D9"/>
    <w:rsid w:val="1C957AD5"/>
    <w:rsid w:val="1C9C21AE"/>
    <w:rsid w:val="1CD47633"/>
    <w:rsid w:val="1CF283B5"/>
    <w:rsid w:val="1E82C547"/>
    <w:rsid w:val="1E8E5416"/>
    <w:rsid w:val="1EB0A467"/>
    <w:rsid w:val="1F542DF5"/>
    <w:rsid w:val="200F1ADC"/>
    <w:rsid w:val="21963108"/>
    <w:rsid w:val="21B6D199"/>
    <w:rsid w:val="21C5F4D8"/>
    <w:rsid w:val="21FFBE8F"/>
    <w:rsid w:val="226D7536"/>
    <w:rsid w:val="22B41821"/>
    <w:rsid w:val="22EC08B3"/>
    <w:rsid w:val="2361C539"/>
    <w:rsid w:val="23AB9CF2"/>
    <w:rsid w:val="244FE882"/>
    <w:rsid w:val="247AFDCA"/>
    <w:rsid w:val="24D67311"/>
    <w:rsid w:val="2538FB68"/>
    <w:rsid w:val="25DD2B68"/>
    <w:rsid w:val="26183758"/>
    <w:rsid w:val="262B84D3"/>
    <w:rsid w:val="266D25CC"/>
    <w:rsid w:val="269965FB"/>
    <w:rsid w:val="26BD90E9"/>
    <w:rsid w:val="26FE9A7F"/>
    <w:rsid w:val="2736DB91"/>
    <w:rsid w:val="2834D5F5"/>
    <w:rsid w:val="2910FF70"/>
    <w:rsid w:val="29661CCE"/>
    <w:rsid w:val="29788389"/>
    <w:rsid w:val="29A25B07"/>
    <w:rsid w:val="29A9F3E7"/>
    <w:rsid w:val="2A712EC6"/>
    <w:rsid w:val="2AB8AA21"/>
    <w:rsid w:val="2ABF2A06"/>
    <w:rsid w:val="2B0E2899"/>
    <w:rsid w:val="2B8FEFD7"/>
    <w:rsid w:val="2BD17130"/>
    <w:rsid w:val="2BDF7914"/>
    <w:rsid w:val="2CB103F4"/>
    <w:rsid w:val="2CFE9859"/>
    <w:rsid w:val="2D2DA777"/>
    <w:rsid w:val="2D394D5E"/>
    <w:rsid w:val="2DF6CAC8"/>
    <w:rsid w:val="2E489713"/>
    <w:rsid w:val="2E7D6AAA"/>
    <w:rsid w:val="2EDFDDAE"/>
    <w:rsid w:val="2FB4CDF6"/>
    <w:rsid w:val="30060FFB"/>
    <w:rsid w:val="307BAE0F"/>
    <w:rsid w:val="30AC91D5"/>
    <w:rsid w:val="30C62A0C"/>
    <w:rsid w:val="314845FB"/>
    <w:rsid w:val="32BD5637"/>
    <w:rsid w:val="32F0DF7E"/>
    <w:rsid w:val="33DC8315"/>
    <w:rsid w:val="3432A5E9"/>
    <w:rsid w:val="345AF575"/>
    <w:rsid w:val="34BA79C2"/>
    <w:rsid w:val="356074C7"/>
    <w:rsid w:val="35C4BBC5"/>
    <w:rsid w:val="36E4EF5B"/>
    <w:rsid w:val="36EE88B3"/>
    <w:rsid w:val="376818E3"/>
    <w:rsid w:val="377423A7"/>
    <w:rsid w:val="37BC70C6"/>
    <w:rsid w:val="398342B3"/>
    <w:rsid w:val="39F94265"/>
    <w:rsid w:val="3A41BE29"/>
    <w:rsid w:val="3C97BD78"/>
    <w:rsid w:val="3CF7F3C6"/>
    <w:rsid w:val="3D02D93A"/>
    <w:rsid w:val="3D4B85BF"/>
    <w:rsid w:val="3E332F96"/>
    <w:rsid w:val="3EB7FBF0"/>
    <w:rsid w:val="3F181EA9"/>
    <w:rsid w:val="40A13660"/>
    <w:rsid w:val="41CB89F2"/>
    <w:rsid w:val="42278532"/>
    <w:rsid w:val="42D122D5"/>
    <w:rsid w:val="4326B9A3"/>
    <w:rsid w:val="445E1A23"/>
    <w:rsid w:val="45C9DC7C"/>
    <w:rsid w:val="45F41F36"/>
    <w:rsid w:val="463E417B"/>
    <w:rsid w:val="465CCF2D"/>
    <w:rsid w:val="46C33B58"/>
    <w:rsid w:val="46D78EEF"/>
    <w:rsid w:val="47A835AB"/>
    <w:rsid w:val="47E65E00"/>
    <w:rsid w:val="48774AC4"/>
    <w:rsid w:val="489A553B"/>
    <w:rsid w:val="48C576CE"/>
    <w:rsid w:val="4A0C79D7"/>
    <w:rsid w:val="4B26D032"/>
    <w:rsid w:val="4B26FCF3"/>
    <w:rsid w:val="4B99AADC"/>
    <w:rsid w:val="4C65ECB3"/>
    <w:rsid w:val="4C6DDCA4"/>
    <w:rsid w:val="4D2A573B"/>
    <w:rsid w:val="4D360F7D"/>
    <w:rsid w:val="4D4518D3"/>
    <w:rsid w:val="4D997C55"/>
    <w:rsid w:val="4E033C17"/>
    <w:rsid w:val="4E23EE30"/>
    <w:rsid w:val="4F030CD8"/>
    <w:rsid w:val="4FF70F8F"/>
    <w:rsid w:val="50B357C4"/>
    <w:rsid w:val="50CC8021"/>
    <w:rsid w:val="5291BDA1"/>
    <w:rsid w:val="52EAE852"/>
    <w:rsid w:val="53601C79"/>
    <w:rsid w:val="54306B56"/>
    <w:rsid w:val="54A89E96"/>
    <w:rsid w:val="54C21E81"/>
    <w:rsid w:val="550EDB08"/>
    <w:rsid w:val="559FF144"/>
    <w:rsid w:val="55B02115"/>
    <w:rsid w:val="5607877D"/>
    <w:rsid w:val="56A0AF30"/>
    <w:rsid w:val="56A85130"/>
    <w:rsid w:val="573EEAC9"/>
    <w:rsid w:val="585BCF0B"/>
    <w:rsid w:val="586A92A2"/>
    <w:rsid w:val="5933B622"/>
    <w:rsid w:val="597F29CE"/>
    <w:rsid w:val="59B7E844"/>
    <w:rsid w:val="59DE770F"/>
    <w:rsid w:val="5A41985B"/>
    <w:rsid w:val="5A66A09D"/>
    <w:rsid w:val="5BA2F3C5"/>
    <w:rsid w:val="5C37FB56"/>
    <w:rsid w:val="5CE9CD5E"/>
    <w:rsid w:val="5CFEFE56"/>
    <w:rsid w:val="5D0EE794"/>
    <w:rsid w:val="5D246063"/>
    <w:rsid w:val="5D26181E"/>
    <w:rsid w:val="5EB1E832"/>
    <w:rsid w:val="5F08358F"/>
    <w:rsid w:val="5F2DAB2D"/>
    <w:rsid w:val="5F9A4C86"/>
    <w:rsid w:val="60AF48C3"/>
    <w:rsid w:val="60D16914"/>
    <w:rsid w:val="614FC418"/>
    <w:rsid w:val="6243BA33"/>
    <w:rsid w:val="62E28D13"/>
    <w:rsid w:val="62EB9479"/>
    <w:rsid w:val="63087C60"/>
    <w:rsid w:val="634C7DD1"/>
    <w:rsid w:val="6381E36C"/>
    <w:rsid w:val="639E81B2"/>
    <w:rsid w:val="63EA44DA"/>
    <w:rsid w:val="64821099"/>
    <w:rsid w:val="64F0562D"/>
    <w:rsid w:val="65B0AA77"/>
    <w:rsid w:val="660F82B8"/>
    <w:rsid w:val="6614ECA9"/>
    <w:rsid w:val="6709492C"/>
    <w:rsid w:val="673EF628"/>
    <w:rsid w:val="674E451F"/>
    <w:rsid w:val="67595408"/>
    <w:rsid w:val="675CD91B"/>
    <w:rsid w:val="695326B8"/>
    <w:rsid w:val="69EE7BD3"/>
    <w:rsid w:val="69F49AD9"/>
    <w:rsid w:val="6AB2EF06"/>
    <w:rsid w:val="6AB66C66"/>
    <w:rsid w:val="6AE85DCC"/>
    <w:rsid w:val="6AE91C02"/>
    <w:rsid w:val="6B745098"/>
    <w:rsid w:val="6B78D76F"/>
    <w:rsid w:val="6B906B3A"/>
    <w:rsid w:val="6B9858C0"/>
    <w:rsid w:val="6C5D5EF4"/>
    <w:rsid w:val="6C8410DF"/>
    <w:rsid w:val="6C8983F1"/>
    <w:rsid w:val="6CA950AA"/>
    <w:rsid w:val="6CB660AA"/>
    <w:rsid w:val="6CB99F7D"/>
    <w:rsid w:val="6D1E55DE"/>
    <w:rsid w:val="6DAFEC1C"/>
    <w:rsid w:val="6DDB42A6"/>
    <w:rsid w:val="6E8F3078"/>
    <w:rsid w:val="6ED6B4EB"/>
    <w:rsid w:val="6EF0A40F"/>
    <w:rsid w:val="6F53DE51"/>
    <w:rsid w:val="7062862F"/>
    <w:rsid w:val="7063DC5D"/>
    <w:rsid w:val="706BC9E3"/>
    <w:rsid w:val="707E571C"/>
    <w:rsid w:val="71D973C5"/>
    <w:rsid w:val="71FE5690"/>
    <w:rsid w:val="72F07D6C"/>
    <w:rsid w:val="72FE22A9"/>
    <w:rsid w:val="7414E335"/>
    <w:rsid w:val="746BA7BB"/>
    <w:rsid w:val="74BEB55A"/>
    <w:rsid w:val="75562BFD"/>
    <w:rsid w:val="75AE3C37"/>
    <w:rsid w:val="763F1BDC"/>
    <w:rsid w:val="76B514E4"/>
    <w:rsid w:val="76DB0B67"/>
    <w:rsid w:val="772B0DEC"/>
    <w:rsid w:val="78969B9F"/>
    <w:rsid w:val="79435F48"/>
    <w:rsid w:val="7B487FEE"/>
    <w:rsid w:val="7B75A106"/>
    <w:rsid w:val="7C04C9E7"/>
    <w:rsid w:val="7C1D7DBB"/>
    <w:rsid w:val="7D117167"/>
    <w:rsid w:val="7D6A0CC2"/>
    <w:rsid w:val="7D8383BF"/>
    <w:rsid w:val="7DD4623A"/>
    <w:rsid w:val="7DD887F4"/>
    <w:rsid w:val="7E326E03"/>
    <w:rsid w:val="7EA6A08D"/>
    <w:rsid w:val="7EAD41C8"/>
    <w:rsid w:val="7F25C38A"/>
    <w:rsid w:val="7F618D74"/>
    <w:rsid w:val="7F9675BE"/>
    <w:rsid w:val="7FD1E0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512A64"/>
  <w15:chartTrackingRefBased/>
  <w15:docId w15:val="{88E33CBA-8575-4CE0-B564-6630BADB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2D"/>
    <w:rPr>
      <w:rFonts w:asciiTheme="majorHAnsi" w:eastAsiaTheme="minorEastAsia" w:hAnsiTheme="majorHAnsi" w:cs="Times New Roman (Body CS)"/>
      <w:color w:val="000000" w:themeColor="text1"/>
      <w:sz w:val="22"/>
      <w:lang w:val="en-US"/>
    </w:rPr>
  </w:style>
  <w:style w:type="paragraph" w:styleId="Heading1">
    <w:name w:val="heading 1"/>
    <w:basedOn w:val="Normal"/>
    <w:next w:val="Normal"/>
    <w:link w:val="Heading1Char"/>
    <w:uiPriority w:val="9"/>
    <w:qFormat/>
    <w:rsid w:val="4D2A573B"/>
    <w:pPr>
      <w:keepNext/>
      <w:spacing w:after="80"/>
      <w:outlineLvl w:val="0"/>
    </w:pPr>
    <w:rPr>
      <w:rFonts w:asciiTheme="minorHAnsi" w:hAnsiTheme="minorHAnsi"/>
      <w:b/>
      <w:bCs/>
      <w:sz w:val="28"/>
      <w:szCs w:val="28"/>
      <w:lang w:val="en-AU"/>
    </w:rPr>
  </w:style>
  <w:style w:type="paragraph" w:styleId="Heading2">
    <w:name w:val="heading 2"/>
    <w:basedOn w:val="Heading1"/>
    <w:next w:val="Normal"/>
    <w:link w:val="Heading2Char"/>
    <w:uiPriority w:val="9"/>
    <w:unhideWhenUsed/>
    <w:qFormat/>
    <w:rsid w:val="4D2A573B"/>
    <w:pPr>
      <w:contextualSpacing/>
      <w:outlineLvl w:val="1"/>
    </w:pPr>
    <w:rPr>
      <w:rFonts w:cs="Arial"/>
    </w:rPr>
  </w:style>
  <w:style w:type="paragraph" w:styleId="Heading3">
    <w:name w:val="heading 3"/>
    <w:basedOn w:val="Heading1"/>
    <w:next w:val="Normal"/>
    <w:link w:val="Heading3Char"/>
    <w:uiPriority w:val="9"/>
    <w:unhideWhenUsed/>
    <w:rsid w:val="4D2A573B"/>
    <w:pPr>
      <w:outlineLvl w:val="2"/>
    </w:pPr>
    <w:rPr>
      <w:rFonts w:eastAsiaTheme="majorEastAsia" w:cstheme="majorBidi"/>
      <w:color w:val="201645" w:themeColor="background2"/>
    </w:rPr>
  </w:style>
  <w:style w:type="paragraph" w:styleId="Heading4">
    <w:name w:val="heading 4"/>
    <w:basedOn w:val="Heading1"/>
    <w:next w:val="Normal"/>
    <w:link w:val="Heading4Char"/>
    <w:uiPriority w:val="9"/>
    <w:unhideWhenUsed/>
    <w:rsid w:val="4D2A573B"/>
    <w:pPr>
      <w:outlineLvl w:val="3"/>
    </w:pPr>
    <w:rPr>
      <w:rFonts w:eastAsiaTheme="majorEastAsia" w:cstheme="majorBidi"/>
      <w:color w:val="EFBD47" w:themeColor="text2"/>
    </w:rPr>
  </w:style>
  <w:style w:type="paragraph" w:styleId="Heading5">
    <w:name w:val="heading 5"/>
    <w:basedOn w:val="Heading1"/>
    <w:next w:val="Normal"/>
    <w:link w:val="Heading5Char"/>
    <w:uiPriority w:val="9"/>
    <w:unhideWhenUsed/>
    <w:rsid w:val="4D2A573B"/>
    <w:pPr>
      <w:outlineLvl w:val="4"/>
    </w:pPr>
    <w:rPr>
      <w:rFonts w:eastAsiaTheme="majorEastAsia" w:cstheme="majorBidi"/>
      <w:color w:val="D55C19" w:themeColor="accent1"/>
    </w:rPr>
  </w:style>
  <w:style w:type="paragraph" w:styleId="Heading6">
    <w:name w:val="heading 6"/>
    <w:basedOn w:val="Heading1"/>
    <w:next w:val="Normal"/>
    <w:link w:val="Heading6Char"/>
    <w:uiPriority w:val="9"/>
    <w:semiHidden/>
    <w:unhideWhenUsed/>
    <w:rsid w:val="4D2A573B"/>
    <w:pPr>
      <w:spacing w:before="40"/>
      <w:outlineLvl w:val="5"/>
    </w:pPr>
    <w:rPr>
      <w:rFonts w:eastAsiaTheme="majorEastAsia" w:cstheme="majorBidi"/>
      <w:color w:val="A71930" w:themeColor="accent2"/>
    </w:rPr>
  </w:style>
  <w:style w:type="paragraph" w:styleId="Heading7">
    <w:name w:val="heading 7"/>
    <w:basedOn w:val="Heading1"/>
    <w:next w:val="Normal"/>
    <w:link w:val="Heading7Char"/>
    <w:uiPriority w:val="9"/>
    <w:semiHidden/>
    <w:unhideWhenUsed/>
    <w:rsid w:val="4D2A573B"/>
    <w:pPr>
      <w:spacing w:before="40"/>
      <w:outlineLvl w:val="6"/>
    </w:pPr>
    <w:rPr>
      <w:rFonts w:eastAsiaTheme="majorEastAsia" w:cstheme="majorBidi"/>
      <w:color w:val="A0CFEB" w:themeColor="accent4"/>
    </w:rPr>
  </w:style>
  <w:style w:type="paragraph" w:styleId="Heading8">
    <w:name w:val="heading 8"/>
    <w:basedOn w:val="Heading1"/>
    <w:next w:val="Normal"/>
    <w:link w:val="Heading8Char"/>
    <w:uiPriority w:val="9"/>
    <w:semiHidden/>
    <w:unhideWhenUsed/>
    <w:rsid w:val="4D2A573B"/>
    <w:pPr>
      <w:outlineLvl w:val="7"/>
    </w:pPr>
    <w:rPr>
      <w:rFonts w:eastAsiaTheme="majorEastAsia" w:cstheme="majorBidi"/>
      <w:color w:val="71CE9B" w:themeColor="accent5"/>
    </w:rPr>
  </w:style>
  <w:style w:type="paragraph" w:styleId="Heading9">
    <w:name w:val="heading 9"/>
    <w:basedOn w:val="Heading1"/>
    <w:next w:val="Normal"/>
    <w:link w:val="Heading9Char"/>
    <w:uiPriority w:val="9"/>
    <w:unhideWhenUsed/>
    <w:rsid w:val="4D2A573B"/>
    <w:pPr>
      <w:outlineLvl w:val="8"/>
    </w:pPr>
    <w:rPr>
      <w:rFonts w:eastAsiaTheme="majorEastAsia" w:cstheme="majorBidi"/>
      <w:color w:val="00798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4D2A573B"/>
    <w:pPr>
      <w:tabs>
        <w:tab w:val="center" w:pos="4680"/>
        <w:tab w:val="right" w:pos="9360"/>
      </w:tabs>
    </w:pPr>
    <w:rPr>
      <w:lang w:val="en-AU"/>
    </w:rPr>
  </w:style>
  <w:style w:type="character" w:customStyle="1" w:styleId="HeaderChar">
    <w:name w:val="Header Char"/>
    <w:basedOn w:val="DefaultParagraphFont"/>
    <w:link w:val="Header"/>
    <w:uiPriority w:val="99"/>
    <w:rsid w:val="4D2A573B"/>
    <w:rPr>
      <w:rFonts w:asciiTheme="majorHAnsi" w:eastAsiaTheme="minorEastAsia" w:hAnsiTheme="majorHAnsi" w:cstheme="minorBidi"/>
      <w:noProof w:val="0"/>
      <w:sz w:val="20"/>
      <w:szCs w:val="20"/>
      <w:lang w:val="en-AU"/>
    </w:rPr>
  </w:style>
  <w:style w:type="paragraph" w:styleId="Footer">
    <w:name w:val="footer"/>
    <w:basedOn w:val="Normal"/>
    <w:link w:val="FooterChar"/>
    <w:uiPriority w:val="99"/>
    <w:unhideWhenUsed/>
    <w:rsid w:val="4D2A573B"/>
    <w:pPr>
      <w:tabs>
        <w:tab w:val="center" w:pos="4680"/>
        <w:tab w:val="right" w:pos="9360"/>
      </w:tabs>
    </w:pPr>
    <w:rPr>
      <w:sz w:val="16"/>
      <w:szCs w:val="16"/>
      <w:lang w:val="en-AU"/>
    </w:rPr>
  </w:style>
  <w:style w:type="character" w:customStyle="1" w:styleId="FooterChar">
    <w:name w:val="Footer Char"/>
    <w:basedOn w:val="DefaultParagraphFont"/>
    <w:link w:val="Footer"/>
    <w:uiPriority w:val="99"/>
    <w:rsid w:val="4D2A573B"/>
    <w:rPr>
      <w:rFonts w:asciiTheme="majorHAnsi" w:eastAsiaTheme="minorEastAsia" w:hAnsiTheme="majorHAnsi" w:cstheme="minorBidi"/>
      <w:noProof w:val="0"/>
      <w:sz w:val="16"/>
      <w:szCs w:val="16"/>
      <w:lang w:val="en-AU"/>
    </w:rPr>
  </w:style>
  <w:style w:type="paragraph" w:customStyle="1" w:styleId="BasicParagraph">
    <w:name w:val="[Basic Paragraph]"/>
    <w:basedOn w:val="Normal"/>
    <w:next w:val="Normal"/>
    <w:uiPriority w:val="99"/>
    <w:rsid w:val="4D2A573B"/>
    <w:pPr>
      <w:spacing w:line="288" w:lineRule="auto"/>
    </w:pPr>
    <w:rPr>
      <w:rFonts w:cs="Minion Pro"/>
      <w:lang w:val="en-AU"/>
    </w:rPr>
  </w:style>
  <w:style w:type="character" w:customStyle="1" w:styleId="Heading2Char">
    <w:name w:val="Heading 2 Char"/>
    <w:basedOn w:val="DefaultParagraphFont"/>
    <w:link w:val="Heading2"/>
    <w:uiPriority w:val="9"/>
    <w:rsid w:val="4D2A573B"/>
    <w:rPr>
      <w:rFonts w:asciiTheme="minorHAnsi" w:eastAsiaTheme="minorEastAsia" w:hAnsiTheme="minorHAnsi" w:cs="Arial"/>
      <w:b/>
      <w:bCs/>
      <w:noProof w:val="0"/>
      <w:color w:val="000000" w:themeColor="text1"/>
      <w:sz w:val="28"/>
      <w:szCs w:val="28"/>
    </w:rPr>
  </w:style>
  <w:style w:type="character" w:styleId="Hyperlink">
    <w:name w:val="Hyperlink"/>
    <w:basedOn w:val="DefaultParagraphFont"/>
    <w:uiPriority w:val="99"/>
    <w:unhideWhenUsed/>
    <w:rsid w:val="000332D9"/>
    <w:rPr>
      <w:rFonts w:asciiTheme="majorHAnsi" w:hAnsiTheme="majorHAnsi"/>
      <w:color w:val="201545" w:themeColor="hyperlink"/>
      <w:sz w:val="20"/>
      <w:u w:val="single"/>
    </w:rPr>
  </w:style>
  <w:style w:type="character" w:customStyle="1" w:styleId="Heading1Char">
    <w:name w:val="Heading 1 Char"/>
    <w:basedOn w:val="DefaultParagraphFont"/>
    <w:link w:val="Heading1"/>
    <w:uiPriority w:val="9"/>
    <w:rsid w:val="4D2A573B"/>
    <w:rPr>
      <w:rFonts w:asciiTheme="minorHAnsi" w:eastAsiaTheme="minorEastAsia" w:hAnsiTheme="minorHAnsi" w:cs="Times New Roman (Body CS)"/>
      <w:b/>
      <w:bCs/>
      <w:noProof w:val="0"/>
      <w:color w:val="000000" w:themeColor="text1"/>
      <w:sz w:val="28"/>
      <w:szCs w:val="28"/>
      <w:lang w:val="en-AU"/>
    </w:rPr>
  </w:style>
  <w:style w:type="paragraph" w:styleId="NoSpacing">
    <w:name w:val="No Spacing"/>
    <w:basedOn w:val="Normal"/>
    <w:uiPriority w:val="1"/>
    <w:rsid w:val="4D2A573B"/>
    <w:rPr>
      <w:lang w:val="en-AU"/>
    </w:rPr>
  </w:style>
  <w:style w:type="paragraph" w:styleId="Title">
    <w:name w:val="Title"/>
    <w:basedOn w:val="Normal"/>
    <w:next w:val="Subhead"/>
    <w:link w:val="TitleChar"/>
    <w:uiPriority w:val="10"/>
    <w:qFormat/>
    <w:rsid w:val="4D2A573B"/>
    <w:pPr>
      <w:spacing w:after="40"/>
      <w:contextualSpacing/>
    </w:pPr>
    <w:rPr>
      <w:rFonts w:eastAsiaTheme="majorEastAsia" w:cstheme="majorBidi"/>
      <w:b/>
      <w:bCs/>
      <w:color w:val="201645" w:themeColor="background2"/>
      <w:sz w:val="48"/>
      <w:szCs w:val="48"/>
      <w:lang w:val="en-AU"/>
    </w:rPr>
  </w:style>
  <w:style w:type="character" w:customStyle="1" w:styleId="TitleChar">
    <w:name w:val="Title Char"/>
    <w:basedOn w:val="DefaultParagraphFont"/>
    <w:link w:val="Title"/>
    <w:uiPriority w:val="10"/>
    <w:rsid w:val="4D2A573B"/>
    <w:rPr>
      <w:rFonts w:asciiTheme="majorHAnsi" w:eastAsiaTheme="majorEastAsia" w:hAnsiTheme="majorHAnsi" w:cstheme="majorBidi"/>
      <w:b/>
      <w:bCs/>
      <w:noProof w:val="0"/>
      <w:color w:val="201645" w:themeColor="background2"/>
      <w:sz w:val="48"/>
      <w:szCs w:val="48"/>
      <w:lang w:val="en-AU"/>
    </w:rPr>
  </w:style>
  <w:style w:type="character" w:customStyle="1" w:styleId="Heading3Char">
    <w:name w:val="Heading 3 Char"/>
    <w:basedOn w:val="DefaultParagraphFont"/>
    <w:link w:val="Heading3"/>
    <w:uiPriority w:val="9"/>
    <w:rsid w:val="4D2A573B"/>
    <w:rPr>
      <w:rFonts w:asciiTheme="minorHAnsi" w:eastAsiaTheme="majorEastAsia" w:hAnsiTheme="minorHAnsi" w:cstheme="majorBidi"/>
      <w:b/>
      <w:bCs/>
      <w:noProof w:val="0"/>
      <w:color w:val="201645" w:themeColor="background2"/>
      <w:sz w:val="28"/>
      <w:szCs w:val="28"/>
      <w:lang w:val="en-AU"/>
    </w:rPr>
  </w:style>
  <w:style w:type="paragraph" w:styleId="Subtitle">
    <w:name w:val="Subtitle"/>
    <w:basedOn w:val="Normal"/>
    <w:next w:val="Normal"/>
    <w:link w:val="SubtitleChar"/>
    <w:uiPriority w:val="11"/>
    <w:qFormat/>
    <w:rsid w:val="4D2A573B"/>
    <w:rPr>
      <w:i/>
      <w:iCs/>
      <w:lang w:val="en-AU"/>
    </w:rPr>
  </w:style>
  <w:style w:type="character" w:customStyle="1" w:styleId="SubtitleChar">
    <w:name w:val="Subtitle Char"/>
    <w:basedOn w:val="DefaultParagraphFont"/>
    <w:link w:val="Subtitle"/>
    <w:uiPriority w:val="11"/>
    <w:rsid w:val="4D2A573B"/>
    <w:rPr>
      <w:rFonts w:asciiTheme="majorHAnsi" w:eastAsiaTheme="minorEastAsia" w:hAnsiTheme="majorHAnsi" w:cs="Times New Roman (Body CS)"/>
      <w:i/>
      <w:iCs/>
      <w:noProof w:val="0"/>
      <w:color w:val="000000" w:themeColor="text1"/>
      <w:sz w:val="20"/>
      <w:szCs w:val="20"/>
      <w:lang w:val="en-AU"/>
    </w:rPr>
  </w:style>
  <w:style w:type="character" w:styleId="SubtleEmphasis">
    <w:name w:val="Subtle Emphasis"/>
    <w:basedOn w:val="DefaultParagraphFont"/>
    <w:uiPriority w:val="19"/>
    <w:qFormat/>
    <w:rsid w:val="00630192"/>
    <w:rPr>
      <w:i/>
      <w:iCs/>
      <w:color w:val="404040" w:themeColor="text1" w:themeTint="BF"/>
    </w:rPr>
  </w:style>
  <w:style w:type="character" w:styleId="Emphasis">
    <w:name w:val="Emphasis"/>
    <w:basedOn w:val="DefaultParagraphFont"/>
    <w:uiPriority w:val="20"/>
    <w:qFormat/>
    <w:rsid w:val="00630192"/>
    <w:rPr>
      <w:i/>
      <w:iCs/>
    </w:rPr>
  </w:style>
  <w:style w:type="character" w:styleId="IntenseEmphasis">
    <w:name w:val="Intense Emphasis"/>
    <w:basedOn w:val="DefaultParagraphFont"/>
    <w:uiPriority w:val="21"/>
    <w:qFormat/>
    <w:rsid w:val="00630192"/>
    <w:rPr>
      <w:b/>
      <w:i/>
      <w:iCs/>
      <w:color w:val="000000" w:themeColor="text1"/>
    </w:rPr>
  </w:style>
  <w:style w:type="character" w:styleId="Strong">
    <w:name w:val="Strong"/>
    <w:basedOn w:val="DefaultParagraphFont"/>
    <w:uiPriority w:val="22"/>
    <w:qFormat/>
    <w:rsid w:val="00630192"/>
    <w:rPr>
      <w:b/>
      <w:bCs/>
      <w:color w:val="000000" w:themeColor="text1"/>
    </w:rPr>
  </w:style>
  <w:style w:type="paragraph" w:styleId="Quote">
    <w:name w:val="Quote"/>
    <w:basedOn w:val="Normal"/>
    <w:next w:val="Normal"/>
    <w:link w:val="QuoteChar"/>
    <w:uiPriority w:val="29"/>
    <w:qFormat/>
    <w:rsid w:val="4D2A573B"/>
    <w:pPr>
      <w:spacing w:before="200" w:after="160"/>
      <w:jc w:val="center"/>
    </w:pPr>
    <w:rPr>
      <w:rFonts w:cstheme="minorBidi"/>
      <w:b/>
      <w:bCs/>
      <w:i/>
      <w:iCs/>
      <w:color w:val="201645" w:themeColor="background2"/>
      <w:lang w:val="en-AU"/>
    </w:rPr>
  </w:style>
  <w:style w:type="character" w:customStyle="1" w:styleId="QuoteChar">
    <w:name w:val="Quote Char"/>
    <w:basedOn w:val="DefaultParagraphFont"/>
    <w:link w:val="Quote"/>
    <w:uiPriority w:val="29"/>
    <w:rsid w:val="4D2A573B"/>
    <w:rPr>
      <w:rFonts w:asciiTheme="majorHAnsi" w:eastAsiaTheme="minorEastAsia" w:hAnsiTheme="majorHAnsi" w:cstheme="minorBidi"/>
      <w:b/>
      <w:bCs/>
      <w:i/>
      <w:iCs/>
      <w:noProof w:val="0"/>
      <w:color w:val="201645" w:themeColor="background2"/>
      <w:sz w:val="22"/>
      <w:szCs w:val="22"/>
      <w:lang w:val="en-AU"/>
    </w:rPr>
  </w:style>
  <w:style w:type="paragraph" w:styleId="IntenseQuote">
    <w:name w:val="Intense Quote"/>
    <w:basedOn w:val="Normal"/>
    <w:next w:val="Normal"/>
    <w:link w:val="IntenseQuoteChar"/>
    <w:uiPriority w:val="30"/>
    <w:qFormat/>
    <w:rsid w:val="4D2A573B"/>
    <w:pPr>
      <w:spacing w:before="360" w:after="360"/>
      <w:ind w:left="864" w:right="864"/>
      <w:jc w:val="center"/>
    </w:pPr>
    <w:rPr>
      <w:rFonts w:cstheme="minorBidi"/>
      <w:i/>
      <w:iCs/>
      <w:color w:val="201645" w:themeColor="background2"/>
      <w:lang w:val="en-AU"/>
    </w:rPr>
  </w:style>
  <w:style w:type="character" w:customStyle="1" w:styleId="IntenseQuoteChar">
    <w:name w:val="Intense Quote Char"/>
    <w:basedOn w:val="DefaultParagraphFont"/>
    <w:link w:val="IntenseQuote"/>
    <w:uiPriority w:val="30"/>
    <w:rsid w:val="4D2A573B"/>
    <w:rPr>
      <w:rFonts w:asciiTheme="majorHAnsi" w:eastAsiaTheme="minorEastAsia" w:hAnsiTheme="majorHAnsi" w:cstheme="minorBidi"/>
      <w:i/>
      <w:iCs/>
      <w:noProof w:val="0"/>
      <w:color w:val="201645" w:themeColor="background2"/>
      <w:sz w:val="22"/>
      <w:szCs w:val="22"/>
      <w:lang w:val="en-AU"/>
    </w:rPr>
  </w:style>
  <w:style w:type="character" w:styleId="SubtleReference">
    <w:name w:val="Subtle Reference"/>
    <w:basedOn w:val="DefaultParagraphFont"/>
    <w:uiPriority w:val="31"/>
    <w:qFormat/>
    <w:rsid w:val="00630192"/>
    <w:rPr>
      <w:i/>
      <w:caps w:val="0"/>
      <w:smallCaps w:val="0"/>
      <w:color w:val="595959" w:themeColor="text1" w:themeTint="A6"/>
    </w:rPr>
  </w:style>
  <w:style w:type="character" w:styleId="IntenseReference">
    <w:name w:val="Intense Reference"/>
    <w:basedOn w:val="DefaultParagraphFont"/>
    <w:uiPriority w:val="32"/>
    <w:qFormat/>
    <w:rsid w:val="00630192"/>
    <w:rPr>
      <w:b/>
      <w:bCs/>
      <w:caps w:val="0"/>
      <w:smallCaps w:val="0"/>
      <w:color w:val="201645" w:themeColor="background2"/>
      <w:spacing w:val="5"/>
    </w:rPr>
  </w:style>
  <w:style w:type="character" w:styleId="BookTitle">
    <w:name w:val="Book Title"/>
    <w:basedOn w:val="DefaultParagraphFont"/>
    <w:uiPriority w:val="33"/>
    <w:qFormat/>
    <w:rsid w:val="00630192"/>
    <w:rPr>
      <w:b/>
      <w:bCs/>
      <w:i/>
      <w:iCs/>
      <w:spacing w:val="0"/>
    </w:rPr>
  </w:style>
  <w:style w:type="paragraph" w:styleId="ListParagraph">
    <w:name w:val="List Paragraph"/>
    <w:basedOn w:val="Normal"/>
    <w:uiPriority w:val="34"/>
    <w:qFormat/>
    <w:rsid w:val="00630192"/>
    <w:pPr>
      <w:spacing w:before="40" w:after="40"/>
      <w:ind w:left="720"/>
      <w:contextualSpacing/>
    </w:pPr>
  </w:style>
  <w:style w:type="character" w:customStyle="1" w:styleId="Heading4Char">
    <w:name w:val="Heading 4 Char"/>
    <w:basedOn w:val="DefaultParagraphFont"/>
    <w:link w:val="Heading4"/>
    <w:uiPriority w:val="9"/>
    <w:rsid w:val="4D2A573B"/>
    <w:rPr>
      <w:rFonts w:asciiTheme="minorHAnsi" w:eastAsiaTheme="majorEastAsia" w:hAnsiTheme="minorHAnsi" w:cstheme="majorBidi"/>
      <w:b/>
      <w:bCs/>
      <w:noProof w:val="0"/>
      <w:color w:val="EFBD47" w:themeColor="text2"/>
      <w:sz w:val="28"/>
      <w:szCs w:val="28"/>
      <w:lang w:val="en-AU"/>
    </w:rPr>
  </w:style>
  <w:style w:type="character" w:customStyle="1" w:styleId="Heading5Char">
    <w:name w:val="Heading 5 Char"/>
    <w:basedOn w:val="DefaultParagraphFont"/>
    <w:link w:val="Heading5"/>
    <w:uiPriority w:val="9"/>
    <w:rsid w:val="4D2A573B"/>
    <w:rPr>
      <w:rFonts w:asciiTheme="minorHAnsi" w:eastAsiaTheme="majorEastAsia" w:hAnsiTheme="minorHAnsi" w:cstheme="majorBidi"/>
      <w:b/>
      <w:bCs/>
      <w:noProof w:val="0"/>
      <w:color w:val="D55C19" w:themeColor="accent1"/>
      <w:sz w:val="28"/>
      <w:szCs w:val="28"/>
      <w:lang w:val="en-AU"/>
    </w:rPr>
  </w:style>
  <w:style w:type="character" w:customStyle="1" w:styleId="Heading6Char">
    <w:name w:val="Heading 6 Char"/>
    <w:basedOn w:val="DefaultParagraphFont"/>
    <w:link w:val="Heading6"/>
    <w:uiPriority w:val="9"/>
    <w:semiHidden/>
    <w:rsid w:val="4D2A573B"/>
    <w:rPr>
      <w:rFonts w:asciiTheme="minorHAnsi" w:eastAsiaTheme="majorEastAsia" w:hAnsiTheme="minorHAnsi" w:cstheme="majorBidi"/>
      <w:b/>
      <w:bCs/>
      <w:noProof w:val="0"/>
      <w:color w:val="A71930" w:themeColor="accent2"/>
      <w:sz w:val="28"/>
      <w:szCs w:val="28"/>
      <w:lang w:val="en-AU"/>
    </w:rPr>
  </w:style>
  <w:style w:type="character" w:customStyle="1" w:styleId="Heading7Char">
    <w:name w:val="Heading 7 Char"/>
    <w:basedOn w:val="DefaultParagraphFont"/>
    <w:link w:val="Heading7"/>
    <w:uiPriority w:val="9"/>
    <w:semiHidden/>
    <w:rsid w:val="4D2A573B"/>
    <w:rPr>
      <w:rFonts w:asciiTheme="minorHAnsi" w:eastAsiaTheme="majorEastAsia" w:hAnsiTheme="minorHAnsi" w:cstheme="majorBidi"/>
      <w:b/>
      <w:bCs/>
      <w:noProof w:val="0"/>
      <w:color w:val="A0CFEB" w:themeColor="accent4"/>
      <w:sz w:val="28"/>
      <w:szCs w:val="28"/>
      <w:lang w:val="en-AU"/>
    </w:rPr>
  </w:style>
  <w:style w:type="character" w:customStyle="1" w:styleId="Heading8Char">
    <w:name w:val="Heading 8 Char"/>
    <w:basedOn w:val="DefaultParagraphFont"/>
    <w:link w:val="Heading8"/>
    <w:uiPriority w:val="9"/>
    <w:semiHidden/>
    <w:rsid w:val="4D2A573B"/>
    <w:rPr>
      <w:rFonts w:asciiTheme="minorHAnsi" w:eastAsiaTheme="majorEastAsia" w:hAnsiTheme="minorHAnsi" w:cstheme="majorBidi"/>
      <w:b/>
      <w:bCs/>
      <w:noProof w:val="0"/>
      <w:color w:val="71CE9B" w:themeColor="accent5"/>
      <w:sz w:val="28"/>
      <w:szCs w:val="28"/>
      <w:lang w:val="en-AU"/>
    </w:rPr>
  </w:style>
  <w:style w:type="character" w:customStyle="1" w:styleId="Heading9Char">
    <w:name w:val="Heading 9 Char"/>
    <w:basedOn w:val="DefaultParagraphFont"/>
    <w:link w:val="Heading9"/>
    <w:uiPriority w:val="9"/>
    <w:rsid w:val="4D2A573B"/>
    <w:rPr>
      <w:rFonts w:asciiTheme="minorHAnsi" w:eastAsiaTheme="majorEastAsia" w:hAnsiTheme="minorHAnsi" w:cstheme="majorBidi"/>
      <w:b/>
      <w:bCs/>
      <w:noProof w:val="0"/>
      <w:color w:val="007987" w:themeColor="accent6"/>
      <w:sz w:val="28"/>
      <w:szCs w:val="28"/>
      <w:lang w:val="en-AU"/>
    </w:rPr>
  </w:style>
  <w:style w:type="paragraph" w:customStyle="1" w:styleId="Subhead">
    <w:name w:val="Subhead"/>
    <w:next w:val="Normal"/>
    <w:qFormat/>
    <w:rsid w:val="00007598"/>
    <w:pPr>
      <w:spacing w:after="240"/>
    </w:pPr>
    <w:rPr>
      <w:rFonts w:asciiTheme="majorHAnsi" w:hAnsiTheme="majorHAnsi" w:cs="Arial"/>
      <w:color w:val="201645" w:themeColor="background2"/>
      <w:sz w:val="40"/>
      <w:szCs w:val="22"/>
    </w:rPr>
  </w:style>
  <w:style w:type="paragraph" w:styleId="ListBullet">
    <w:name w:val="List Bullet"/>
    <w:basedOn w:val="Normal"/>
    <w:uiPriority w:val="99"/>
    <w:unhideWhenUsed/>
    <w:qFormat/>
    <w:rsid w:val="4D2A573B"/>
    <w:pPr>
      <w:numPr>
        <w:numId w:val="18"/>
      </w:numPr>
      <w:spacing w:before="40" w:after="40"/>
      <w:ind w:left="714" w:hanging="357"/>
      <w:contextualSpacing/>
    </w:pPr>
    <w:rPr>
      <w:lang w:val="en-AU"/>
    </w:rPr>
  </w:style>
  <w:style w:type="table" w:styleId="TableGrid">
    <w:name w:val="Table Grid"/>
    <w:basedOn w:val="TableNormal"/>
    <w:uiPriority w:val="39"/>
    <w:rsid w:val="00F94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4EAB"/>
    <w:rPr>
      <w:color w:val="605E5C"/>
      <w:shd w:val="clear" w:color="auto" w:fill="E1DFDD"/>
    </w:rPr>
  </w:style>
  <w:style w:type="paragraph" w:customStyle="1" w:styleId="StyleACIKEBodyCopyLatinArialLeft0cm2">
    <w:name w:val="Style ACIKE Body Copy + (Latin) Arial Left:  0 cm2"/>
    <w:basedOn w:val="Normal"/>
    <w:uiPriority w:val="1"/>
    <w:rsid w:val="4D2A573B"/>
    <w:pPr>
      <w:spacing w:before="120" w:line="280" w:lineRule="exact"/>
      <w:contextualSpacing/>
      <w:outlineLvl w:val="0"/>
    </w:pPr>
    <w:rPr>
      <w:rFonts w:ascii="Arial" w:eastAsia="Times New Roman" w:hAnsi="Arial" w:cs="Times New Roman"/>
      <w:color w:val="auto"/>
      <w:lang w:val="en-AU"/>
    </w:rPr>
  </w:style>
  <w:style w:type="paragraph" w:styleId="BalloonText">
    <w:name w:val="Balloon Text"/>
    <w:basedOn w:val="Normal"/>
    <w:link w:val="BalloonTextChar"/>
    <w:uiPriority w:val="99"/>
    <w:semiHidden/>
    <w:unhideWhenUsed/>
    <w:rsid w:val="4D2A573B"/>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4D2A573B"/>
    <w:rPr>
      <w:rFonts w:ascii="Segoe UI" w:eastAsiaTheme="minorEastAsia" w:hAnsi="Segoe UI" w:cs="Segoe UI"/>
      <w:noProof w:val="0"/>
      <w:color w:val="000000" w:themeColor="text1"/>
      <w:sz w:val="18"/>
      <w:szCs w:val="18"/>
      <w:lang w:val="en-AU"/>
    </w:rPr>
  </w:style>
  <w:style w:type="character" w:styleId="FollowedHyperlink">
    <w:name w:val="FollowedHyperlink"/>
    <w:basedOn w:val="DefaultParagraphFont"/>
    <w:uiPriority w:val="99"/>
    <w:semiHidden/>
    <w:unhideWhenUsed/>
    <w:rsid w:val="00EF358F"/>
    <w:rPr>
      <w:color w:val="71CE9B" w:themeColor="followedHyperlink"/>
      <w:u w:val="single"/>
    </w:rPr>
  </w:style>
  <w:style w:type="character" w:styleId="CommentReference">
    <w:name w:val="annotation reference"/>
    <w:basedOn w:val="DefaultParagraphFont"/>
    <w:uiPriority w:val="99"/>
    <w:semiHidden/>
    <w:unhideWhenUsed/>
    <w:rsid w:val="00F13160"/>
    <w:rPr>
      <w:sz w:val="16"/>
      <w:szCs w:val="16"/>
    </w:rPr>
  </w:style>
  <w:style w:type="paragraph" w:styleId="CommentText">
    <w:name w:val="annotation text"/>
    <w:basedOn w:val="Normal"/>
    <w:link w:val="CommentTextChar"/>
    <w:uiPriority w:val="99"/>
    <w:semiHidden/>
    <w:unhideWhenUsed/>
    <w:rsid w:val="4D2A573B"/>
    <w:rPr>
      <w:sz w:val="20"/>
      <w:szCs w:val="20"/>
      <w:lang w:val="en-AU"/>
    </w:rPr>
  </w:style>
  <w:style w:type="character" w:customStyle="1" w:styleId="CommentTextChar">
    <w:name w:val="Comment Text Char"/>
    <w:basedOn w:val="DefaultParagraphFont"/>
    <w:link w:val="CommentText"/>
    <w:uiPriority w:val="99"/>
    <w:semiHidden/>
    <w:rsid w:val="4D2A573B"/>
    <w:rPr>
      <w:rFonts w:asciiTheme="majorHAnsi" w:eastAsiaTheme="minorEastAsia" w:hAnsiTheme="majorHAnsi" w:cs="Times New Roman (Body CS)"/>
      <w:noProof w:val="0"/>
      <w:color w:val="000000" w:themeColor="text1"/>
      <w:sz w:val="20"/>
      <w:szCs w:val="20"/>
      <w:lang w:val="en-AU"/>
    </w:rPr>
  </w:style>
  <w:style w:type="paragraph" w:styleId="CommentSubject">
    <w:name w:val="annotation subject"/>
    <w:basedOn w:val="CommentText"/>
    <w:next w:val="CommentText"/>
    <w:link w:val="CommentSubjectChar"/>
    <w:uiPriority w:val="99"/>
    <w:semiHidden/>
    <w:unhideWhenUsed/>
    <w:rsid w:val="4D2A573B"/>
    <w:rPr>
      <w:b/>
      <w:bCs/>
    </w:rPr>
  </w:style>
  <w:style w:type="character" w:customStyle="1" w:styleId="CommentSubjectChar">
    <w:name w:val="Comment Subject Char"/>
    <w:basedOn w:val="CommentTextChar"/>
    <w:link w:val="CommentSubject"/>
    <w:uiPriority w:val="99"/>
    <w:semiHidden/>
    <w:rsid w:val="4D2A573B"/>
    <w:rPr>
      <w:rFonts w:asciiTheme="majorHAnsi" w:eastAsiaTheme="minorEastAsia" w:hAnsiTheme="majorHAnsi" w:cs="Times New Roman (Body CS)"/>
      <w:b/>
      <w:bCs/>
      <w:noProof w:val="0"/>
      <w:color w:val="000000" w:themeColor="text1"/>
      <w:sz w:val="20"/>
      <w:szCs w:val="20"/>
      <w:lang w:val="en-AU"/>
    </w:rPr>
  </w:style>
  <w:style w:type="paragraph" w:styleId="TOC1">
    <w:name w:val="toc 1"/>
    <w:basedOn w:val="Normal"/>
    <w:next w:val="Normal"/>
    <w:uiPriority w:val="39"/>
    <w:unhideWhenUsed/>
    <w:rsid w:val="4D2A573B"/>
    <w:pPr>
      <w:spacing w:after="100"/>
    </w:pPr>
    <w:rPr>
      <w:lang w:val="en-AU"/>
    </w:rPr>
  </w:style>
  <w:style w:type="paragraph" w:styleId="TOC2">
    <w:name w:val="toc 2"/>
    <w:basedOn w:val="Normal"/>
    <w:next w:val="Normal"/>
    <w:uiPriority w:val="39"/>
    <w:unhideWhenUsed/>
    <w:rsid w:val="4D2A573B"/>
    <w:pPr>
      <w:spacing w:after="100"/>
      <w:ind w:left="220"/>
    </w:pPr>
    <w:rPr>
      <w:lang w:val="en-AU"/>
    </w:rPr>
  </w:style>
  <w:style w:type="paragraph" w:styleId="TOC3">
    <w:name w:val="toc 3"/>
    <w:basedOn w:val="Normal"/>
    <w:next w:val="Normal"/>
    <w:uiPriority w:val="39"/>
    <w:unhideWhenUsed/>
    <w:rsid w:val="4D2A573B"/>
    <w:pPr>
      <w:spacing w:after="100"/>
      <w:ind w:left="440"/>
    </w:pPr>
    <w:rPr>
      <w:lang w:val="en-AU"/>
    </w:rPr>
  </w:style>
  <w:style w:type="paragraph" w:styleId="TOC4">
    <w:name w:val="toc 4"/>
    <w:basedOn w:val="Normal"/>
    <w:next w:val="Normal"/>
    <w:uiPriority w:val="39"/>
    <w:unhideWhenUsed/>
    <w:rsid w:val="4D2A573B"/>
    <w:pPr>
      <w:spacing w:after="100"/>
      <w:ind w:left="660"/>
    </w:pPr>
    <w:rPr>
      <w:lang w:val="en-AU"/>
    </w:rPr>
  </w:style>
  <w:style w:type="paragraph" w:styleId="TOC5">
    <w:name w:val="toc 5"/>
    <w:basedOn w:val="Normal"/>
    <w:next w:val="Normal"/>
    <w:uiPriority w:val="39"/>
    <w:unhideWhenUsed/>
    <w:rsid w:val="4D2A573B"/>
    <w:pPr>
      <w:spacing w:after="100"/>
      <w:ind w:left="880"/>
    </w:pPr>
    <w:rPr>
      <w:lang w:val="en-AU"/>
    </w:rPr>
  </w:style>
  <w:style w:type="paragraph" w:styleId="TOC6">
    <w:name w:val="toc 6"/>
    <w:basedOn w:val="Normal"/>
    <w:next w:val="Normal"/>
    <w:uiPriority w:val="39"/>
    <w:unhideWhenUsed/>
    <w:rsid w:val="4D2A573B"/>
    <w:pPr>
      <w:spacing w:after="100"/>
      <w:ind w:left="1100"/>
    </w:pPr>
    <w:rPr>
      <w:lang w:val="en-AU"/>
    </w:rPr>
  </w:style>
  <w:style w:type="paragraph" w:styleId="TOC7">
    <w:name w:val="toc 7"/>
    <w:basedOn w:val="Normal"/>
    <w:next w:val="Normal"/>
    <w:uiPriority w:val="39"/>
    <w:unhideWhenUsed/>
    <w:rsid w:val="4D2A573B"/>
    <w:pPr>
      <w:spacing w:after="100"/>
      <w:ind w:left="1320"/>
    </w:pPr>
    <w:rPr>
      <w:lang w:val="en-AU"/>
    </w:rPr>
  </w:style>
  <w:style w:type="paragraph" w:styleId="TOC8">
    <w:name w:val="toc 8"/>
    <w:basedOn w:val="Normal"/>
    <w:next w:val="Normal"/>
    <w:uiPriority w:val="39"/>
    <w:unhideWhenUsed/>
    <w:rsid w:val="4D2A573B"/>
    <w:pPr>
      <w:spacing w:after="100"/>
      <w:ind w:left="1540"/>
    </w:pPr>
    <w:rPr>
      <w:lang w:val="en-AU"/>
    </w:rPr>
  </w:style>
  <w:style w:type="paragraph" w:styleId="TOC9">
    <w:name w:val="toc 9"/>
    <w:basedOn w:val="Normal"/>
    <w:next w:val="Normal"/>
    <w:uiPriority w:val="39"/>
    <w:unhideWhenUsed/>
    <w:rsid w:val="4D2A573B"/>
    <w:pPr>
      <w:spacing w:after="100"/>
      <w:ind w:left="1760"/>
    </w:pPr>
    <w:rPr>
      <w:lang w:val="en-AU"/>
    </w:rPr>
  </w:style>
  <w:style w:type="paragraph" w:styleId="EndnoteText">
    <w:name w:val="endnote text"/>
    <w:basedOn w:val="Normal"/>
    <w:link w:val="EndnoteTextChar"/>
    <w:uiPriority w:val="99"/>
    <w:semiHidden/>
    <w:unhideWhenUsed/>
    <w:rsid w:val="4D2A573B"/>
    <w:rPr>
      <w:sz w:val="20"/>
      <w:szCs w:val="20"/>
      <w:lang w:val="en-AU"/>
    </w:rPr>
  </w:style>
  <w:style w:type="character" w:customStyle="1" w:styleId="EndnoteTextChar">
    <w:name w:val="Endnote Text Char"/>
    <w:basedOn w:val="DefaultParagraphFont"/>
    <w:link w:val="EndnoteText"/>
    <w:uiPriority w:val="99"/>
    <w:semiHidden/>
    <w:rsid w:val="4D2A573B"/>
    <w:rPr>
      <w:noProof w:val="0"/>
      <w:sz w:val="20"/>
      <w:szCs w:val="20"/>
      <w:lang w:val="en-AU"/>
    </w:rPr>
  </w:style>
  <w:style w:type="paragraph" w:styleId="FootnoteText">
    <w:name w:val="footnote text"/>
    <w:basedOn w:val="Normal"/>
    <w:link w:val="FootnoteTextChar"/>
    <w:uiPriority w:val="99"/>
    <w:semiHidden/>
    <w:unhideWhenUsed/>
    <w:rsid w:val="4D2A573B"/>
    <w:rPr>
      <w:sz w:val="20"/>
      <w:szCs w:val="20"/>
      <w:lang w:val="en-AU"/>
    </w:rPr>
  </w:style>
  <w:style w:type="character" w:customStyle="1" w:styleId="FootnoteTextChar">
    <w:name w:val="Footnote Text Char"/>
    <w:basedOn w:val="DefaultParagraphFont"/>
    <w:link w:val="FootnoteText"/>
    <w:uiPriority w:val="99"/>
    <w:semiHidden/>
    <w:rsid w:val="4D2A573B"/>
    <w:rPr>
      <w:noProof w:val="0"/>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229">
      <w:bodyDiv w:val="1"/>
      <w:marLeft w:val="0"/>
      <w:marRight w:val="0"/>
      <w:marTop w:val="0"/>
      <w:marBottom w:val="0"/>
      <w:divBdr>
        <w:top w:val="none" w:sz="0" w:space="0" w:color="auto"/>
        <w:left w:val="none" w:sz="0" w:space="0" w:color="auto"/>
        <w:bottom w:val="none" w:sz="0" w:space="0" w:color="auto"/>
        <w:right w:val="none" w:sz="0" w:space="0" w:color="auto"/>
      </w:divBdr>
    </w:div>
    <w:div w:id="285041687">
      <w:bodyDiv w:val="1"/>
      <w:marLeft w:val="0"/>
      <w:marRight w:val="0"/>
      <w:marTop w:val="0"/>
      <w:marBottom w:val="0"/>
      <w:divBdr>
        <w:top w:val="none" w:sz="0" w:space="0" w:color="auto"/>
        <w:left w:val="none" w:sz="0" w:space="0" w:color="auto"/>
        <w:bottom w:val="none" w:sz="0" w:space="0" w:color="auto"/>
        <w:right w:val="none" w:sz="0" w:space="0" w:color="auto"/>
      </w:divBdr>
      <w:divsChild>
        <w:div w:id="538519228">
          <w:marLeft w:val="0"/>
          <w:marRight w:val="0"/>
          <w:marTop w:val="0"/>
          <w:marBottom w:val="0"/>
          <w:divBdr>
            <w:top w:val="none" w:sz="0" w:space="0" w:color="auto"/>
            <w:left w:val="none" w:sz="0" w:space="0" w:color="auto"/>
            <w:bottom w:val="none" w:sz="0" w:space="0" w:color="auto"/>
            <w:right w:val="none" w:sz="0" w:space="0" w:color="auto"/>
          </w:divBdr>
        </w:div>
      </w:divsChild>
    </w:div>
    <w:div w:id="299575105">
      <w:bodyDiv w:val="1"/>
      <w:marLeft w:val="0"/>
      <w:marRight w:val="0"/>
      <w:marTop w:val="0"/>
      <w:marBottom w:val="0"/>
      <w:divBdr>
        <w:top w:val="none" w:sz="0" w:space="0" w:color="auto"/>
        <w:left w:val="none" w:sz="0" w:space="0" w:color="auto"/>
        <w:bottom w:val="none" w:sz="0" w:space="0" w:color="auto"/>
        <w:right w:val="none" w:sz="0" w:space="0" w:color="auto"/>
      </w:divBdr>
    </w:div>
    <w:div w:id="393236611">
      <w:bodyDiv w:val="1"/>
      <w:marLeft w:val="0"/>
      <w:marRight w:val="0"/>
      <w:marTop w:val="0"/>
      <w:marBottom w:val="0"/>
      <w:divBdr>
        <w:top w:val="none" w:sz="0" w:space="0" w:color="auto"/>
        <w:left w:val="none" w:sz="0" w:space="0" w:color="auto"/>
        <w:bottom w:val="none" w:sz="0" w:space="0" w:color="auto"/>
        <w:right w:val="none" w:sz="0" w:space="0" w:color="auto"/>
      </w:divBdr>
    </w:div>
    <w:div w:id="821046058">
      <w:bodyDiv w:val="1"/>
      <w:marLeft w:val="0"/>
      <w:marRight w:val="0"/>
      <w:marTop w:val="0"/>
      <w:marBottom w:val="0"/>
      <w:divBdr>
        <w:top w:val="none" w:sz="0" w:space="0" w:color="auto"/>
        <w:left w:val="none" w:sz="0" w:space="0" w:color="auto"/>
        <w:bottom w:val="none" w:sz="0" w:space="0" w:color="auto"/>
        <w:right w:val="none" w:sz="0" w:space="0" w:color="auto"/>
      </w:divBdr>
    </w:div>
    <w:div w:id="896471227">
      <w:bodyDiv w:val="1"/>
      <w:marLeft w:val="0"/>
      <w:marRight w:val="0"/>
      <w:marTop w:val="0"/>
      <w:marBottom w:val="0"/>
      <w:divBdr>
        <w:top w:val="none" w:sz="0" w:space="0" w:color="auto"/>
        <w:left w:val="none" w:sz="0" w:space="0" w:color="auto"/>
        <w:bottom w:val="none" w:sz="0" w:space="0" w:color="auto"/>
        <w:right w:val="none" w:sz="0" w:space="0" w:color="auto"/>
      </w:divBdr>
    </w:div>
    <w:div w:id="1253706646">
      <w:bodyDiv w:val="1"/>
      <w:marLeft w:val="0"/>
      <w:marRight w:val="0"/>
      <w:marTop w:val="0"/>
      <w:marBottom w:val="0"/>
      <w:divBdr>
        <w:top w:val="none" w:sz="0" w:space="0" w:color="auto"/>
        <w:left w:val="none" w:sz="0" w:space="0" w:color="auto"/>
        <w:bottom w:val="none" w:sz="0" w:space="0" w:color="auto"/>
        <w:right w:val="none" w:sz="0" w:space="0" w:color="auto"/>
      </w:divBdr>
      <w:divsChild>
        <w:div w:id="61801212">
          <w:marLeft w:val="0"/>
          <w:marRight w:val="0"/>
          <w:marTop w:val="0"/>
          <w:marBottom w:val="240"/>
          <w:divBdr>
            <w:top w:val="none" w:sz="0" w:space="0" w:color="auto"/>
            <w:left w:val="none" w:sz="0" w:space="0" w:color="auto"/>
            <w:bottom w:val="none" w:sz="0" w:space="0" w:color="auto"/>
            <w:right w:val="none" w:sz="0" w:space="0" w:color="auto"/>
          </w:divBdr>
        </w:div>
        <w:div w:id="128866261">
          <w:marLeft w:val="0"/>
          <w:marRight w:val="0"/>
          <w:marTop w:val="0"/>
          <w:marBottom w:val="240"/>
          <w:divBdr>
            <w:top w:val="none" w:sz="0" w:space="0" w:color="auto"/>
            <w:left w:val="none" w:sz="0" w:space="0" w:color="auto"/>
            <w:bottom w:val="none" w:sz="0" w:space="0" w:color="auto"/>
            <w:right w:val="none" w:sz="0" w:space="0" w:color="auto"/>
          </w:divBdr>
        </w:div>
        <w:div w:id="975793019">
          <w:marLeft w:val="0"/>
          <w:marRight w:val="0"/>
          <w:marTop w:val="0"/>
          <w:marBottom w:val="240"/>
          <w:divBdr>
            <w:top w:val="none" w:sz="0" w:space="0" w:color="auto"/>
            <w:left w:val="none" w:sz="0" w:space="0" w:color="auto"/>
            <w:bottom w:val="none" w:sz="0" w:space="0" w:color="auto"/>
            <w:right w:val="none" w:sz="0" w:space="0" w:color="auto"/>
          </w:divBdr>
        </w:div>
        <w:div w:id="89157054">
          <w:marLeft w:val="0"/>
          <w:marRight w:val="0"/>
          <w:marTop w:val="0"/>
          <w:marBottom w:val="240"/>
          <w:divBdr>
            <w:top w:val="none" w:sz="0" w:space="0" w:color="auto"/>
            <w:left w:val="none" w:sz="0" w:space="0" w:color="auto"/>
            <w:bottom w:val="none" w:sz="0" w:space="0" w:color="auto"/>
            <w:right w:val="none" w:sz="0" w:space="0" w:color="auto"/>
          </w:divBdr>
        </w:div>
      </w:divsChild>
    </w:div>
    <w:div w:id="1447848176">
      <w:bodyDiv w:val="1"/>
      <w:marLeft w:val="0"/>
      <w:marRight w:val="0"/>
      <w:marTop w:val="0"/>
      <w:marBottom w:val="0"/>
      <w:divBdr>
        <w:top w:val="none" w:sz="0" w:space="0" w:color="auto"/>
        <w:left w:val="none" w:sz="0" w:space="0" w:color="auto"/>
        <w:bottom w:val="none" w:sz="0" w:space="0" w:color="auto"/>
        <w:right w:val="none" w:sz="0" w:space="0" w:color="auto"/>
      </w:divBdr>
    </w:div>
    <w:div w:id="1490517638">
      <w:bodyDiv w:val="1"/>
      <w:marLeft w:val="0"/>
      <w:marRight w:val="0"/>
      <w:marTop w:val="0"/>
      <w:marBottom w:val="0"/>
      <w:divBdr>
        <w:top w:val="none" w:sz="0" w:space="0" w:color="auto"/>
        <w:left w:val="none" w:sz="0" w:space="0" w:color="auto"/>
        <w:bottom w:val="none" w:sz="0" w:space="0" w:color="auto"/>
        <w:right w:val="none" w:sz="0" w:space="0" w:color="auto"/>
      </w:divBdr>
    </w:div>
    <w:div w:id="1673265426">
      <w:bodyDiv w:val="1"/>
      <w:marLeft w:val="0"/>
      <w:marRight w:val="0"/>
      <w:marTop w:val="0"/>
      <w:marBottom w:val="0"/>
      <w:divBdr>
        <w:top w:val="none" w:sz="0" w:space="0" w:color="auto"/>
        <w:left w:val="none" w:sz="0" w:space="0" w:color="auto"/>
        <w:bottom w:val="none" w:sz="0" w:space="0" w:color="auto"/>
        <w:right w:val="none" w:sz="0" w:space="0" w:color="auto"/>
      </w:divBdr>
    </w:div>
    <w:div w:id="1839996660">
      <w:bodyDiv w:val="1"/>
      <w:marLeft w:val="0"/>
      <w:marRight w:val="0"/>
      <w:marTop w:val="0"/>
      <w:marBottom w:val="0"/>
      <w:divBdr>
        <w:top w:val="none" w:sz="0" w:space="0" w:color="auto"/>
        <w:left w:val="none" w:sz="0" w:space="0" w:color="auto"/>
        <w:bottom w:val="none" w:sz="0" w:space="0" w:color="auto"/>
        <w:right w:val="none" w:sz="0" w:space="0" w:color="auto"/>
      </w:divBdr>
    </w:div>
    <w:div w:id="1884556365">
      <w:bodyDiv w:val="1"/>
      <w:marLeft w:val="0"/>
      <w:marRight w:val="0"/>
      <w:marTop w:val="0"/>
      <w:marBottom w:val="0"/>
      <w:divBdr>
        <w:top w:val="none" w:sz="0" w:space="0" w:color="auto"/>
        <w:left w:val="none" w:sz="0" w:space="0" w:color="auto"/>
        <w:bottom w:val="none" w:sz="0" w:space="0" w:color="auto"/>
        <w:right w:val="none" w:sz="0" w:space="0" w:color="auto"/>
      </w:divBdr>
      <w:divsChild>
        <w:div w:id="211039215">
          <w:marLeft w:val="0"/>
          <w:marRight w:val="0"/>
          <w:marTop w:val="0"/>
          <w:marBottom w:val="240"/>
          <w:divBdr>
            <w:top w:val="none" w:sz="0" w:space="0" w:color="auto"/>
            <w:left w:val="none" w:sz="0" w:space="0" w:color="auto"/>
            <w:bottom w:val="none" w:sz="0" w:space="0" w:color="auto"/>
            <w:right w:val="none" w:sz="0" w:space="0" w:color="auto"/>
          </w:divBdr>
        </w:div>
        <w:div w:id="1806506522">
          <w:marLeft w:val="0"/>
          <w:marRight w:val="0"/>
          <w:marTop w:val="0"/>
          <w:marBottom w:val="240"/>
          <w:divBdr>
            <w:top w:val="none" w:sz="0" w:space="0" w:color="auto"/>
            <w:left w:val="none" w:sz="0" w:space="0" w:color="auto"/>
            <w:bottom w:val="none" w:sz="0" w:space="0" w:color="auto"/>
            <w:right w:val="none" w:sz="0" w:space="0" w:color="auto"/>
          </w:divBdr>
        </w:div>
      </w:divsChild>
    </w:div>
    <w:div w:id="1936209597">
      <w:bodyDiv w:val="1"/>
      <w:marLeft w:val="0"/>
      <w:marRight w:val="0"/>
      <w:marTop w:val="0"/>
      <w:marBottom w:val="0"/>
      <w:divBdr>
        <w:top w:val="none" w:sz="0" w:space="0" w:color="auto"/>
        <w:left w:val="none" w:sz="0" w:space="0" w:color="auto"/>
        <w:bottom w:val="none" w:sz="0" w:space="0" w:color="auto"/>
        <w:right w:val="none" w:sz="0" w:space="0" w:color="auto"/>
      </w:divBdr>
      <w:divsChild>
        <w:div w:id="816726925">
          <w:marLeft w:val="0"/>
          <w:marRight w:val="0"/>
          <w:marTop w:val="0"/>
          <w:marBottom w:val="240"/>
          <w:divBdr>
            <w:top w:val="none" w:sz="0" w:space="0" w:color="auto"/>
            <w:left w:val="none" w:sz="0" w:space="0" w:color="auto"/>
            <w:bottom w:val="none" w:sz="0" w:space="0" w:color="auto"/>
            <w:right w:val="none" w:sz="0" w:space="0" w:color="auto"/>
          </w:divBdr>
        </w:div>
        <w:div w:id="21900051">
          <w:marLeft w:val="0"/>
          <w:marRight w:val="0"/>
          <w:marTop w:val="0"/>
          <w:marBottom w:val="240"/>
          <w:divBdr>
            <w:top w:val="none" w:sz="0" w:space="0" w:color="auto"/>
            <w:left w:val="none" w:sz="0" w:space="0" w:color="auto"/>
            <w:bottom w:val="none" w:sz="0" w:space="0" w:color="auto"/>
            <w:right w:val="none" w:sz="0" w:space="0" w:color="auto"/>
          </w:divBdr>
        </w:div>
        <w:div w:id="121965723">
          <w:marLeft w:val="0"/>
          <w:marRight w:val="0"/>
          <w:marTop w:val="0"/>
          <w:marBottom w:val="240"/>
          <w:divBdr>
            <w:top w:val="none" w:sz="0" w:space="0" w:color="auto"/>
            <w:left w:val="none" w:sz="0" w:space="0" w:color="auto"/>
            <w:bottom w:val="none" w:sz="0" w:space="0" w:color="auto"/>
            <w:right w:val="none" w:sz="0" w:space="0" w:color="auto"/>
          </w:divBdr>
        </w:div>
        <w:div w:id="691616142">
          <w:marLeft w:val="0"/>
          <w:marRight w:val="0"/>
          <w:marTop w:val="0"/>
          <w:marBottom w:val="240"/>
          <w:divBdr>
            <w:top w:val="none" w:sz="0" w:space="0" w:color="auto"/>
            <w:left w:val="none" w:sz="0" w:space="0" w:color="auto"/>
            <w:bottom w:val="none" w:sz="0" w:space="0" w:color="auto"/>
            <w:right w:val="none" w:sz="0" w:space="0" w:color="auto"/>
          </w:divBdr>
        </w:div>
        <w:div w:id="360010230">
          <w:marLeft w:val="0"/>
          <w:marRight w:val="0"/>
          <w:marTop w:val="0"/>
          <w:marBottom w:val="240"/>
          <w:divBdr>
            <w:top w:val="none" w:sz="0" w:space="0" w:color="auto"/>
            <w:left w:val="none" w:sz="0" w:space="0" w:color="auto"/>
            <w:bottom w:val="none" w:sz="0" w:space="0" w:color="auto"/>
            <w:right w:val="none" w:sz="0" w:space="0" w:color="auto"/>
          </w:divBdr>
        </w:div>
        <w:div w:id="2056931993">
          <w:marLeft w:val="0"/>
          <w:marRight w:val="0"/>
          <w:marTop w:val="0"/>
          <w:marBottom w:val="240"/>
          <w:divBdr>
            <w:top w:val="none" w:sz="0" w:space="0" w:color="auto"/>
            <w:left w:val="none" w:sz="0" w:space="0" w:color="auto"/>
            <w:bottom w:val="none" w:sz="0" w:space="0" w:color="auto"/>
            <w:right w:val="none" w:sz="0" w:space="0" w:color="auto"/>
          </w:divBdr>
        </w:div>
      </w:divsChild>
    </w:div>
    <w:div w:id="1956207613">
      <w:bodyDiv w:val="1"/>
      <w:marLeft w:val="0"/>
      <w:marRight w:val="0"/>
      <w:marTop w:val="0"/>
      <w:marBottom w:val="0"/>
      <w:divBdr>
        <w:top w:val="none" w:sz="0" w:space="0" w:color="auto"/>
        <w:left w:val="none" w:sz="0" w:space="0" w:color="auto"/>
        <w:bottom w:val="none" w:sz="0" w:space="0" w:color="auto"/>
        <w:right w:val="none" w:sz="0" w:space="0" w:color="auto"/>
      </w:divBdr>
    </w:div>
    <w:div w:id="2059089082">
      <w:bodyDiv w:val="1"/>
      <w:marLeft w:val="0"/>
      <w:marRight w:val="0"/>
      <w:marTop w:val="0"/>
      <w:marBottom w:val="0"/>
      <w:divBdr>
        <w:top w:val="none" w:sz="0" w:space="0" w:color="auto"/>
        <w:left w:val="none" w:sz="0" w:space="0" w:color="auto"/>
        <w:bottom w:val="none" w:sz="0" w:space="0" w:color="auto"/>
        <w:right w:val="none" w:sz="0" w:space="0" w:color="auto"/>
      </w:divBdr>
    </w:div>
    <w:div w:id="20948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conversation.com/we-asked-900-australian-teachers-if-evidence-informs-how-they-teach-and-found-most-use-it-but-there-are-key-gaps-196117n" TargetMode="External"/><Relationship Id="rId18" Type="http://schemas.openxmlformats.org/officeDocument/2006/relationships/header" Target="header1.xml"/><Relationship Id="rId26" Type="http://schemas.openxmlformats.org/officeDocument/2006/relationships/hyperlink" Target="http://www.cdu.edu.au/governance/" TargetMode="External"/><Relationship Id="rId3" Type="http://schemas.openxmlformats.org/officeDocument/2006/relationships/customXml" Target="../customXml/item3.xml"/><Relationship Id="rId21" Type="http://schemas.openxmlformats.org/officeDocument/2006/relationships/hyperlink" Target="https://stapps.cdu.edu.au/f?p=1000:3" TargetMode="External"/><Relationship Id="rId7" Type="http://schemas.openxmlformats.org/officeDocument/2006/relationships/settings" Target="settings.xml"/><Relationship Id="rId12" Type="http://schemas.openxmlformats.org/officeDocument/2006/relationships/hyperlink" Target="https://www.cdu.edu.au/current-students/services/learnline" TargetMode="External"/><Relationship Id="rId17" Type="http://schemas.openxmlformats.org/officeDocument/2006/relationships/hyperlink" Target="https://www.cdu.edu.au/current-students/student-admin/important-dates" TargetMode="External"/><Relationship Id="rId25" Type="http://schemas.openxmlformats.org/officeDocument/2006/relationships/hyperlink" Target="https://libguides.cdu.edu.au/cdureferencing/apa" TargetMode="External"/><Relationship Id="rId2" Type="http://schemas.openxmlformats.org/officeDocument/2006/relationships/customXml" Target="../customXml/item2.xml"/><Relationship Id="rId16" Type="http://schemas.openxmlformats.org/officeDocument/2006/relationships/hyperlink" Target="https://www.cdu.edu.au/current-students/student-admin/important-dates" TargetMode="External"/><Relationship Id="rId20" Type="http://schemas.openxmlformats.org/officeDocument/2006/relationships/hyperlink" Target="https://stapps.cdu.edu.au/f?p=1000:3" TargetMode="External"/><Relationship Id="rId29" Type="http://schemas.openxmlformats.org/officeDocument/2006/relationships/hyperlink" Target="https://libguides.cdu.edu.au/cdureferen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anna.funk@cdu.edu.au" TargetMode="External"/><Relationship Id="rId24" Type="http://schemas.openxmlformats.org/officeDocument/2006/relationships/hyperlink" Target="https://libguides.cdu.edu.au/cdureferencing/apa" TargetMode="External"/><Relationship Id="rId5" Type="http://schemas.openxmlformats.org/officeDocument/2006/relationships/numbering" Target="numbering.xml"/><Relationship Id="rId15" Type="http://schemas.openxmlformats.org/officeDocument/2006/relationships/hyperlink" Target="https://doi.org/10.1080/01596306.2012.717193" TargetMode="External"/><Relationship Id="rId23" Type="http://schemas.openxmlformats.org/officeDocument/2006/relationships/hyperlink" Target="https://www.cdu.edu.au/governance/doclibrary/pro-113.pdf" TargetMode="External"/><Relationship Id="rId28" Type="http://schemas.openxmlformats.org/officeDocument/2006/relationships/hyperlink" Target="https://www.cdu.edu.au/governance/doclibrary/pol-016.pdf"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ecu.edu.au/ajte/vol40/iss9/7/" TargetMode="External"/><Relationship Id="rId22" Type="http://schemas.openxmlformats.org/officeDocument/2006/relationships/hyperlink" Target="https://www.cdu.edu.au/governance/doclibrary/pol-017.pdf" TargetMode="External"/><Relationship Id="rId27" Type="http://schemas.openxmlformats.org/officeDocument/2006/relationships/hyperlink" Target="https://www.cdu.edu.au/governance/doclibrary/pol-001.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unk\Downloads\CIFEA%20Unit%20Information%20Template%20Clean_.dotx" TargetMode="External"/></Relationships>
</file>

<file path=word/theme/theme1.xml><?xml version="1.0" encoding="utf-8"?>
<a:theme xmlns:a="http://schemas.openxmlformats.org/drawingml/2006/main" name="Office Theme">
  <a:themeElements>
    <a:clrScheme name="CDU Colours">
      <a:dk1>
        <a:srgbClr val="000000"/>
      </a:dk1>
      <a:lt1>
        <a:srgbClr val="FFFFFF"/>
      </a:lt1>
      <a:dk2>
        <a:srgbClr val="EFBD47"/>
      </a:dk2>
      <a:lt2>
        <a:srgbClr val="201645"/>
      </a:lt2>
      <a:accent1>
        <a:srgbClr val="D55C19"/>
      </a:accent1>
      <a:accent2>
        <a:srgbClr val="A71930"/>
      </a:accent2>
      <a:accent3>
        <a:srgbClr val="6D2C41"/>
      </a:accent3>
      <a:accent4>
        <a:srgbClr val="A0CFEB"/>
      </a:accent4>
      <a:accent5>
        <a:srgbClr val="71CE9B"/>
      </a:accent5>
      <a:accent6>
        <a:srgbClr val="007987"/>
      </a:accent6>
      <a:hlink>
        <a:srgbClr val="201545"/>
      </a:hlink>
      <a:folHlink>
        <a:srgbClr val="71CE9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8a74446-de31-4b27-b648-38c6cd94a5b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6" ma:contentTypeDescription="Create a new document." ma:contentTypeScope="" ma:versionID="f3497c6d56030073a3fa1d4a1460ba67">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1e7920fdbcc38e42a280caad6dc75e48"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449AD4-39A7-4434-A725-00003B667C7A}">
  <ds:schemaRefs>
    <ds:schemaRef ds:uri="http://schemas.microsoft.com/office/2006/metadata/properties"/>
    <ds:schemaRef ds:uri="http://schemas.microsoft.com/office/infopath/2007/PartnerControls"/>
    <ds:schemaRef ds:uri="78a74446-de31-4b27-b648-38c6cd94a5b0"/>
  </ds:schemaRefs>
</ds:datastoreItem>
</file>

<file path=customXml/itemProps2.xml><?xml version="1.0" encoding="utf-8"?>
<ds:datastoreItem xmlns:ds="http://schemas.openxmlformats.org/officeDocument/2006/customXml" ds:itemID="{A701E43F-9338-4DC4-8137-CDACA2D6B1BD}">
  <ds:schemaRefs>
    <ds:schemaRef ds:uri="http://schemas.openxmlformats.org/officeDocument/2006/bibliography"/>
  </ds:schemaRefs>
</ds:datastoreItem>
</file>

<file path=customXml/itemProps3.xml><?xml version="1.0" encoding="utf-8"?>
<ds:datastoreItem xmlns:ds="http://schemas.openxmlformats.org/officeDocument/2006/customXml" ds:itemID="{A28BB044-1218-40E1-85D1-818D8A1A2D30}">
  <ds:schemaRefs>
    <ds:schemaRef ds:uri="http://schemas.microsoft.com/sharepoint/v3/contenttype/forms"/>
  </ds:schemaRefs>
</ds:datastoreItem>
</file>

<file path=customXml/itemProps4.xml><?xml version="1.0" encoding="utf-8"?>
<ds:datastoreItem xmlns:ds="http://schemas.openxmlformats.org/officeDocument/2006/customXml" ds:itemID="{BE200519-DAD8-45ED-8F61-D1E3C1BBA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CIFEA Unit Information Template Clean_</Template>
  <TotalTime>3</TotalTime>
  <Pages>9</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Funk</dc:creator>
  <cp:keywords/>
  <dc:description/>
  <cp:lastModifiedBy>Johanna Funk</cp:lastModifiedBy>
  <cp:revision>2</cp:revision>
  <cp:lastPrinted>2019-11-04T23:10:00Z</cp:lastPrinted>
  <dcterms:created xsi:type="dcterms:W3CDTF">2023-02-24T05:26:00Z</dcterms:created>
  <dcterms:modified xsi:type="dcterms:W3CDTF">2023-02-24T05:26:00Z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