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0"/>
      </w:pPr>
    </w:p>
    <w:p>
      <w:pPr>
        <w:spacing w:before="0" w:after="120"/>
        <w:jc w:val="center"/>
      </w:pPr>
      <w:r>
        <w:rPr>
          <w:rFonts w:ascii="黑体" w:hAnsi="黑体" w:eastAsia="黑体"/>
          <w:b w:val="0"/>
          <w:sz w:val="44"/>
        </w:rPr>
        <w:t>《软件工程》</w:t>
      </w:r>
    </w:p>
    <w:p>
      <w:pPr>
        <w:spacing w:before="0" w:after="480"/>
        <w:jc w:val="center"/>
      </w:pPr>
      <w:r>
        <w:rPr>
          <w:rFonts w:ascii="黑体" w:hAnsi="黑体" w:eastAsia="黑体"/>
          <w:b/>
          <w:sz w:val="52"/>
        </w:rPr>
        <w:t>课程设计报告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rFonts w:ascii="黑体" w:hAnsi="黑体" w:eastAsia="黑体"/>
          <w:b w:val="0"/>
          <w:sz w:val="32"/>
        </w:rPr>
        <w:t>题目：高等数学学习、测试系统</w:t>
      </w:r>
    </w:p>
    <w:p>
      <w:pPr>
        <w:spacing w:before="0" w:after="600"/>
        <w:jc w:val="center"/>
      </w:pPr>
      <w:r>
        <w:rPr>
          <w:rFonts w:ascii="宋体" w:hAnsi="宋体" w:eastAsia="宋体"/>
          <w:b w:val="0"/>
          <w:sz w:val="32"/>
        </w:rPr>
        <w:t>实验名称： 实验5 项目实现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负责人学号姓名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成员1学号姓名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成员2学号姓名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班　　　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（班级）</w:t>
            </w:r>
          </w:p>
        </w:tc>
      </w:tr>
    </w:tbl>
    <w:p>
      <w:r>
        <w:br w:type="page"/>
      </w:r>
    </w:p>
    <w:p>
      <w:pPr>
        <w:spacing w:before="0" w:after="360"/>
        <w:jc w:val="center"/>
      </w:pPr>
      <w:r>
        <w:rPr>
          <w:rFonts w:ascii="黑体" w:hAnsi="黑体" w:eastAsia="黑体"/>
          <w:b w:val="0"/>
          <w:sz w:val="32"/>
        </w:rPr>
        <w:t>高等数学学习、测试系统 实现报告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1 概述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1.1 编写目的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本报告是《软件工程》课程设计题目十二“高等数学学习、测试系统”项目实现阶段的成果说明。报告在需求分析与设计的基础上，说明系统的开发与运行环境、技术选型、总体结构、数据库设计以及各功能模块的实现方法，为后续的系统测试（实验6）和项目总结（实验7）提供依据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1.2 开发环境与运行环境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开发语言：Python 3.10；Web 框架：Flask 3.1；数据库：SQLite 3（嵌入式关系数据库）；前端：HTML5 + CSS3 + 原生 JavaScript，数学公式采用 MathJax 3 渲染；开发工具：Visual Studio Code / PyCharm；测试框架：pytest 9.1。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运行环境：Windows / Linux 操作系统，安装 Python 3.8 及以上版本与浏览器即可，无需单独安装数据库服务；系统采用 B/S 架构，用户通过浏览器访问。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1.3 技术选型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（1）Flask：轻量级 Web 框架，路由与模板机制清晰，便于在课程设计周期内快速实现原型。（2）SQLite：零配置、单文件数据库，随程序分发，便于部署与演示，同时完全支持 SQL 与事务。（3）Jinja2 模板：实现页面与业务逻辑分离，通过模板继承统一页面风格。（4）MathJax：在浏览器端将 LaTeX 公式渲染为数学符号，解决高等数学公式的显示问题。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2 系统总体结构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2.1 系统功能结构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系统分为用户管理、课程学习、随堂练习、综合测试、题库管理、成绩查询与统计分析七个功能模块，用户角色分为学生、教师和管理员三类，不同角色具有不同的功能权限：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学生：课程学习、随堂练习、综合测试、查询个人成绩与错题；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教师：具备学生的全部功能，并可维护题库、查看班级成绩与统计分析；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管理员：具备教师的全部功能，并可管理系统用户。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2.2 工程目录结构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项目工程目录结构如下：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mathsystem/</w:t>
        <w:br/>
        <w:t>├── app.py              应用主程序（应用工厂、路由、权限控制）</w:t>
        <w:br/>
        <w:t>├── db.py               数据库连接、建表脚本与种子数据</w:t>
        <w:br/>
        <w:t>├── grading.py          答案规范化与判分模块</w:t>
        <w:br/>
        <w:t>├── requirements.txt    依赖清单</w:t>
        <w:br/>
        <w:t>├── templates/          Jinja2 页面模板（共 15 个）</w:t>
        <w:br/>
        <w:t>├── static/style.css    页面样式表</w:t>
        <w:br/>
        <w:t>└── tests/test_app.py   自动化测试用例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2.3 系统架构说明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系统采用 B/S 三层结构：表示层由浏览器页面模板与样式表组成；业务逻辑层由 Flask 路由与应用工厂实现，负责请求处理、权限校验、组卷与判分等业务；数据访问层由 db.py 封装，通过 SQLite 完成数据的持久化。各层之间通过明确的接口交互，耦合度低，便于维护和扩展。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3 数据库设计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3.1 数据表清单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用户表，保存登录账号、密码散列、角色与姓名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chapter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章节表，保存高等数学各章节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lesson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课节表，保存课程学习内容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题库表，保存试题及其属性、答案与解析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learning_record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学习记录表，记录用户已学课节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practice_record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练习记录表，保存随堂练习作答与判分结果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paper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试卷表，保存综合测试试卷及成绩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paper_question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试卷题目表，保存试卷所含试题与作答情况</w:t>
            </w:r>
          </w:p>
        </w:tc>
      </w:tr>
    </w:tbl>
    <w:p>
      <w:pPr>
        <w:spacing w:before="0" w:after="0"/>
      </w:pP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3.2 主要数据表结构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question（题库表）结构如下：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chapter_id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所属章节，外键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qtype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题型：single/multi/judge/fill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difficulty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难度：1 易 / 2 中 / 3 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题干（支持 LaTeX）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options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选项（JSON 数组，选择题使用）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answer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标准答案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analysis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答案解析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score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分值</w:t>
            </w:r>
          </w:p>
        </w:tc>
      </w:tr>
    </w:tbl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paper（试卷表）结构如下：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考生，外键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试卷名称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total_score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试卷总分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got_score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状态：ongoing 答题中 / submitted 已提交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submitted_at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提交时间</w:t>
            </w:r>
          </w:p>
        </w:tc>
      </w:tr>
    </w:tbl>
    <w:p>
      <w:pPr>
        <w:spacing w:before="0" w:after="0"/>
      </w:pP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4 主要功能模块实现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4.1 用户管理模块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实现用户注册、登录、注销与（管理员）用户管理。注册时对用户名格式（3~20 位字母、数字或下划线）和密码长度（不少于 6 位）进行校验，并检查用户名唯一性；密码采用 Werkzeug 提供的 generate_password_hash 生成散列后存储，登录时使用 check_password_hash 校验，数据库中不保存明文密码。登录成功后把用户 ID 写入 session，后续请求通过 login_required 与 roles_required 装饰器进行身份与角色校验。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4.2 课程学习模块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按“章节—课节”两级组织教学内容。章节列表展示各章的课节数与题目数；课节页面显示知识讲解与典型例题，正文中的 LaTeX 公式由 MathJax 在浏览器端渲染。学生打开课节时，系统向 learning_record 表写入学习记录（使用 INSERT OR IGNORE 保证同一课节重复学习不产生重复记录），便于统计学习进度。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4.3 随堂练习模块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学生选择章节与题量后，系统使用 SQL 的 ORDER BY random() 从该章节随机抽取指定数量的题目，渲染为答题表单；提交后逐题调用判分模块判分，把作答与对错结果写入 practice_record 表，并给出答对题数、正确率以及每题的标准答案与解析，实现“即时反馈”。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4.4 综合测试模块（自动组卷与判分）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教师/学生可指定章节范围、各题型数量与难度系数，系统按题型分别执行带随机排序的查询，抽取符合条件的题目组成试卷，写入 paper 与 paper_question 表，并计算试卷总分。答题页面提供 30 分钟倒计时，时间到后由 JavaScript 自动提交试卷。提交后系统逐题判分：客观题按答案比对自动给分，汇总得到试卷得分并更新试卷状态为已提交，随后展示成绩、得分率与逐题对错分析。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4.5 题库管理模块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面向教师与管理员，支持题目的新增、修改、删除与按章节、题型筛选查询。新增/编辑页面根据题型动态显示或隐藏选项输入框（选择题填写选项），并要求题干、答案、章节为必填项。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4.6 成绩与统计分析模块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成绩查询：学生仅能查询本人历次测试成绩，教师与管理员可查询全体学生成绩。统计分析：统计综合测试的提交份数、平均/最高/最低得分率，按分数段统计成绩分布，并按章节统计随堂练习的作答人次、答对人次与正确率，以进度条形式直观展示，帮助教师发现学生的薄弱知识点。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5 关键实现说明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5.1 密码安全存储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用户密码经加盐散列后存储，登录校验仅比较散列值；同时通过 session 管理登录状态，退出登录时清空 session。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5.2 答案规范化与自动判分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判分模块 grading.py 对答案进行规范化后再比较：单选题统一转为大写字母；多选题把选项排序后比较，实现选项顺序无关；判断题把“对/错、T/F、√/×”等统一为 T/F；填空题忽略大小写与所有空白字符，从而容忍 “sin x” 与 “sinx”、“e^x+C” 与 “E^X + c” 等书写差异，提高判分的容错性。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5.3 数学公式渲染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题干、选项与课节正文中的公式以 LaTeX 形式存储在数据库中，页面通过 MathJax 的 tex-mml-chtml 组件在浏览器端渲染为数学符号，兼顾了录入的便利性与显示的美观性。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5.4 权限控制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采用装饰器方式集中实现访问控制：login_required 保证登录后才可访问业务页面，roles_required('teacher','admin') 限制题库管理与统计分析仅教师和管理员可用，roles_required('admin') 限制用户管理仅管理员可用；越权访问统一返回 403 页面。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6 系统部署与运行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6.1 环境准备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安装 Python 3.8 及以上版本后，在项目目录执行命令安装依赖：pip install -r requirements.txt。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6.2 启动方式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在项目目录执行 python app.py，程序将在 5000 端口启动服务；首次运行会自动创建数据库文件 mathlearn.db 并写入章节、课程内容、题库与默认账号等初始数据。浏览器访问 http://127.0.0.1:5000 即可使用系统。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6.3 默认账号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用户名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密码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admin123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teacher123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student123</w:t>
            </w:r>
          </w:p>
        </w:tc>
      </w:tr>
    </w:tbl>
    <w:p>
      <w:pPr>
        <w:spacing w:before="0" w:after="0"/>
      </w:pP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7 实现结果小结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系统已按设计完成全部功能模块的编码实现，实现了基于数据库的 B/S 系统：包含 8 张数据表、7 个功能模块、15 个页面模板，内置 6 个章节、12 个课节与 26 道覆盖四种题型的试题。系统可正常运行，用户注册登录、课程学习、随堂练习、综合测试（自动组卷与判分）、题库管理、成绩查询和统计分析等功能均已实现，满足实验5“利用开发环境进行项目编码实现”的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