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b6f01db53c45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0" w:name="Bookmark1"/>
      <w:bookmarkEnd w:id="0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0" w:name="Bookmark2"/>
      <w:bookmarkEnd w:id="0" w:name="Bookmark2"/>
      <w:r>
        <w:t xml:space="preserve"> bookmark named "</w:t>
      </w:r>
      <w:r>
        <w:t>Bookmark2</w:t>
      </w:r>
      <w:r>
        <w:t>" but displayed as "special".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00d8e4d076f402f" /><Relationship Type="http://schemas.openxmlformats.org/officeDocument/2006/relationships/numbering" Target="/word/numbering.xml" Id="R9dd6921c0b144dc7" /><Relationship Type="http://schemas.openxmlformats.org/officeDocument/2006/relationships/settings" Target="/word/settings.xml" Id="Raa676098dc414ae4" /></Relationships>
</file>