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45bee42f514c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b24c4b97f6e64197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b24c4b97f6e64197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3e517ece9c4fb1" /><Relationship Type="http://schemas.openxmlformats.org/officeDocument/2006/relationships/numbering" Target="/word/numbering.xml" Id="Rb0e7c4bd7e904dd8" /><Relationship Type="http://schemas.openxmlformats.org/officeDocument/2006/relationships/settings" Target="/word/settings.xml" Id="R0307d3779dec485d" /><Relationship Type="http://schemas.openxmlformats.org/officeDocument/2006/relationships/hyperlink" Target="http://www.xceed.com/" TargetMode="External" Id="Rb24c4b97f6e64197" /><Relationship Type="http://schemas.openxmlformats.org/officeDocument/2006/relationships/hyperlink" Target="http://www.microsoft.com" TargetMode="External" Id="R628ec439979e4ced" /></Relationships>
</file>