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CAF" w:rsidRPr="00E90B96" w:rsidRDefault="00B91CAF" w:rsidP="00B91CAF">
      <w:pPr>
        <w:pStyle w:val="IdentPessoalcUnid"/>
        <w:tabs>
          <w:tab w:val="clear" w:pos="8222"/>
          <w:tab w:val="left" w:pos="1710"/>
          <w:tab w:val="left" w:pos="3060"/>
          <w:tab w:val="left" w:pos="7797"/>
        </w:tabs>
        <w:spacing w:line="360" w:lineRule="auto"/>
        <w:ind w:right="-2"/>
        <w:jc w:val="both"/>
        <w:rPr>
          <w:sz w:val="24"/>
          <w:szCs w:val="24"/>
          <w:u w:val="single"/>
        </w:rPr>
      </w:pPr>
      <w:r w:rsidRPr="00A85A02">
        <w:rPr>
          <w:sz w:val="24"/>
          <w:szCs w:val="24"/>
          <w:u w:val="single"/>
        </w:rPr>
        <w:t>102. AUSÊNCIAS E IMPEDIMENTOS</w:t>
      </w:r>
      <w:r>
        <w:rPr>
          <w:sz w:val="24"/>
          <w:szCs w:val="24"/>
          <w:u w:val="single"/>
        </w:rPr>
        <w:t xml:space="preserve">, </w:t>
      </w:r>
      <w:r w:rsidRPr="000736F2">
        <w:rPr>
          <w:sz w:val="24"/>
          <w:szCs w:val="24"/>
          <w:u w:val="single"/>
        </w:rPr>
        <w:t>103. MOVIMENTOS DE PESSOAL</w:t>
      </w:r>
      <w:r>
        <w:rPr>
          <w:sz w:val="24"/>
          <w:szCs w:val="24"/>
          <w:u w:val="single"/>
        </w:rPr>
        <w:t xml:space="preserve">, </w:t>
      </w:r>
      <w:r w:rsidRPr="000A41B1">
        <w:rPr>
          <w:sz w:val="24"/>
          <w:szCs w:val="24"/>
          <w:u w:val="single"/>
        </w:rPr>
        <w:t>104.</w:t>
      </w:r>
      <w:r>
        <w:rPr>
          <w:sz w:val="24"/>
          <w:szCs w:val="24"/>
          <w:u w:val="single"/>
        </w:rPr>
        <w:t xml:space="preserve"> </w:t>
      </w:r>
      <w:r w:rsidRPr="000A41B1">
        <w:rPr>
          <w:sz w:val="24"/>
          <w:szCs w:val="24"/>
          <w:u w:val="single"/>
        </w:rPr>
        <w:t xml:space="preserve">EXERCÍCIO DE CARGOS / DESEMPENHO DE </w:t>
      </w:r>
      <w:r w:rsidRPr="00E90B96">
        <w:rPr>
          <w:sz w:val="24"/>
          <w:szCs w:val="24"/>
          <w:u w:val="single"/>
        </w:rPr>
        <w:t>FUNÇÕES</w:t>
      </w:r>
      <w:r>
        <w:rPr>
          <w:sz w:val="24"/>
          <w:szCs w:val="24"/>
          <w:u w:val="single"/>
        </w:rPr>
        <w:t xml:space="preserve">, </w:t>
      </w:r>
      <w:r w:rsidRPr="0091326E">
        <w:rPr>
          <w:sz w:val="24"/>
          <w:szCs w:val="24"/>
          <w:u w:val="single"/>
        </w:rPr>
        <w:t>105. JUSTIÇA E DISCIPLINA</w:t>
      </w:r>
      <w:r>
        <w:rPr>
          <w:sz w:val="24"/>
          <w:szCs w:val="24"/>
          <w:u w:val="single"/>
        </w:rPr>
        <w:t xml:space="preserve">, </w:t>
      </w:r>
      <w:r w:rsidRPr="00E90B96">
        <w:rPr>
          <w:sz w:val="24"/>
          <w:szCs w:val="24"/>
          <w:u w:val="single"/>
        </w:rPr>
        <w:t>106. PROMOÇÕES E GRADUAÇÕES</w:t>
      </w:r>
    </w:p>
    <w:p w:rsidR="00B91CAF" w:rsidRDefault="00B91CAF" w:rsidP="00B91CAF">
      <w:pPr>
        <w:pStyle w:val="Centrarttulo"/>
        <w:spacing w:line="360" w:lineRule="auto"/>
        <w:jc w:val="both"/>
        <w:rPr>
          <w:b w:val="0"/>
          <w:sz w:val="24"/>
          <w:szCs w:val="24"/>
        </w:rPr>
      </w:pPr>
      <w:r w:rsidRPr="00B56644">
        <w:rPr>
          <w:b w:val="0"/>
          <w:sz w:val="24"/>
          <w:szCs w:val="24"/>
        </w:rPr>
        <w:t>Nada a referir.</w:t>
      </w:r>
    </w:p>
    <w:p w:rsidR="00B91CAF" w:rsidRDefault="00B91CAF" w:rsidP="00B91CAF">
      <w:pPr>
        <w:pStyle w:val="IdentPessoalcUnid"/>
        <w:tabs>
          <w:tab w:val="clear" w:pos="8222"/>
          <w:tab w:val="left" w:pos="1710"/>
          <w:tab w:val="left" w:pos="3060"/>
          <w:tab w:val="left" w:pos="7797"/>
        </w:tabs>
        <w:spacing w:line="360" w:lineRule="auto"/>
        <w:ind w:right="-2"/>
        <w:rPr>
          <w:sz w:val="24"/>
          <w:szCs w:val="24"/>
          <w:u w:val="single"/>
        </w:rPr>
      </w:pPr>
    </w:p>
    <w:p w:rsidR="00B91CAF" w:rsidRPr="00C32423" w:rsidRDefault="00B91CAF" w:rsidP="00B91CAF">
      <w:pPr>
        <w:pStyle w:val="IdentPessoalcUnid"/>
      </w:pPr>
      <w:r>
        <w:t xml:space="preserve">   </w:t>
      </w:r>
    </w:p>
    <w:p w:rsidR="00B91CAF" w:rsidRDefault="00B91CAF" w:rsidP="00B91CAF">
      <w:pPr>
        <w:pStyle w:val="Centrarttulo"/>
        <w:spacing w:line="360" w:lineRule="auto"/>
        <w:rPr>
          <w:sz w:val="24"/>
          <w:szCs w:val="24"/>
          <w:u w:val="single"/>
        </w:rPr>
      </w:pPr>
      <w:r w:rsidRPr="0092563B">
        <w:rPr>
          <w:sz w:val="24"/>
          <w:szCs w:val="24"/>
          <w:u w:val="single"/>
        </w:rPr>
        <w:t>I</w:t>
      </w:r>
      <w:r>
        <w:rPr>
          <w:sz w:val="24"/>
          <w:szCs w:val="24"/>
          <w:u w:val="single"/>
        </w:rPr>
        <w:t>I</w:t>
      </w:r>
      <w:r w:rsidRPr="0092563B">
        <w:rPr>
          <w:sz w:val="24"/>
          <w:szCs w:val="24"/>
          <w:u w:val="single"/>
        </w:rPr>
        <w:t xml:space="preserve"> - PESSOAL CIVIL</w:t>
      </w:r>
    </w:p>
    <w:p w:rsidR="00B91CAF" w:rsidRDefault="00B91CAF" w:rsidP="00B91CAF">
      <w:pPr>
        <w:pStyle w:val="Centrarttulo"/>
        <w:spacing w:line="360" w:lineRule="auto"/>
        <w:rPr>
          <w:sz w:val="24"/>
          <w:szCs w:val="24"/>
          <w:u w:val="single"/>
        </w:rPr>
      </w:pPr>
    </w:p>
    <w:p w:rsidR="00B91CAF" w:rsidRDefault="00B91CAF" w:rsidP="00B91CAF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201. MOVIMENTO DE PESSOAL, 202. POSTO DE TRABALHO, 203. JUSTIÇA E DISCIPLINA</w:t>
      </w:r>
    </w:p>
    <w:p w:rsidR="00B91CAF" w:rsidRDefault="00B91CAF" w:rsidP="00B91CAF">
      <w:pPr>
        <w:pStyle w:val="TabMarchas"/>
        <w:spacing w:line="360" w:lineRule="auto"/>
        <w:rPr>
          <w:b w:val="0"/>
          <w:sz w:val="24"/>
          <w:szCs w:val="24"/>
        </w:rPr>
      </w:pPr>
      <w:r w:rsidRPr="00342E13">
        <w:rPr>
          <w:b w:val="0"/>
          <w:sz w:val="24"/>
          <w:szCs w:val="24"/>
        </w:rPr>
        <w:t>Nada a referir.</w:t>
      </w:r>
    </w:p>
    <w:p w:rsidR="00010DEA" w:rsidRDefault="00010DEA" w:rsidP="00010DEA">
      <w:pPr>
        <w:suppressAutoHyphens w:val="0"/>
        <w:spacing w:after="242" w:line="247" w:lineRule="auto"/>
        <w:jc w:val="center"/>
        <w:rPr>
          <w:sz w:val="24"/>
          <w:szCs w:val="24"/>
        </w:rPr>
      </w:pPr>
    </w:p>
    <w:p w:rsidR="00B91CAF" w:rsidRDefault="00B91CAF" w:rsidP="00010DEA">
      <w:pPr>
        <w:suppressAutoHyphens w:val="0"/>
        <w:spacing w:after="242" w:line="247" w:lineRule="auto"/>
        <w:jc w:val="center"/>
        <w:rPr>
          <w:sz w:val="24"/>
          <w:szCs w:val="24"/>
        </w:rPr>
      </w:pPr>
    </w:p>
    <w:p w:rsidR="00B91CAF" w:rsidRDefault="00B91CAF" w:rsidP="00010DEA">
      <w:pPr>
        <w:suppressAutoHyphens w:val="0"/>
        <w:spacing w:after="242" w:line="247" w:lineRule="auto"/>
        <w:jc w:val="center"/>
        <w:rPr>
          <w:sz w:val="24"/>
          <w:szCs w:val="24"/>
        </w:rPr>
      </w:pPr>
    </w:p>
    <w:p w:rsidR="00B91CAF" w:rsidRDefault="00B91CAF" w:rsidP="00010DEA">
      <w:pPr>
        <w:suppressAutoHyphens w:val="0"/>
        <w:spacing w:after="242" w:line="247" w:lineRule="auto"/>
        <w:jc w:val="center"/>
        <w:rPr>
          <w:sz w:val="24"/>
          <w:szCs w:val="24"/>
        </w:rPr>
      </w:pPr>
    </w:p>
    <w:p w:rsidR="005E5026" w:rsidRDefault="005E5026" w:rsidP="00010DEA">
      <w:pPr>
        <w:jc w:val="center"/>
        <w:rPr>
          <w:sz w:val="24"/>
          <w:szCs w:val="24"/>
        </w:rPr>
      </w:pPr>
    </w:p>
    <w:p w:rsidR="004A396E" w:rsidRDefault="004A396E" w:rsidP="00010DEA">
      <w:pPr>
        <w:jc w:val="center"/>
      </w:pPr>
    </w:p>
    <w:p w:rsidR="004D70B2" w:rsidRDefault="004D70B2" w:rsidP="004D70B2">
      <w:pPr>
        <w:suppressAutoHyphens w:val="0"/>
        <w:spacing w:after="242" w:line="249" w:lineRule="auto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O COMANDANTE</w:t>
      </w:r>
    </w:p>
    <w:p w:rsidR="004D70B2" w:rsidRPr="00AE0EC9" w:rsidRDefault="004D70B2" w:rsidP="004D70B2">
      <w:pPr>
        <w:suppressAutoHyphens w:val="0"/>
        <w:spacing w:after="242" w:line="249" w:lineRule="auto"/>
        <w:jc w:val="center"/>
        <w:rPr>
          <w:sz w:val="12"/>
          <w:szCs w:val="24"/>
        </w:rPr>
      </w:pPr>
    </w:p>
    <w:p w:rsidR="004D70B2" w:rsidRDefault="004D70B2" w:rsidP="004D70B2">
      <w:pPr>
        <w:suppressAutoHyphens w:val="0"/>
        <w:spacing w:after="242" w:line="247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(Assinado no Original)</w:t>
      </w:r>
    </w:p>
    <w:p w:rsidR="004D70B2" w:rsidRPr="00AE0EC9" w:rsidRDefault="004D70B2" w:rsidP="004D70B2">
      <w:pPr>
        <w:suppressAutoHyphens w:val="0"/>
        <w:spacing w:after="242" w:line="249" w:lineRule="auto"/>
        <w:jc w:val="center"/>
        <w:rPr>
          <w:sz w:val="10"/>
          <w:szCs w:val="24"/>
        </w:rPr>
      </w:pPr>
    </w:p>
    <w:p w:rsidR="004D70B2" w:rsidRPr="00AE0EC9" w:rsidRDefault="004D70B2" w:rsidP="004D70B2">
      <w:pPr>
        <w:suppressAutoHyphens w:val="0"/>
        <w:spacing w:after="242" w:line="249" w:lineRule="auto"/>
        <w:jc w:val="center"/>
        <w:rPr>
          <w:sz w:val="24"/>
          <w:szCs w:val="24"/>
        </w:rPr>
      </w:pPr>
      <w:r w:rsidRPr="00AE0EC9">
        <w:rPr>
          <w:sz w:val="24"/>
          <w:szCs w:val="24"/>
        </w:rPr>
        <w:t>JOSÉ MANUEL SIMÕES DE MATOS</w:t>
      </w:r>
    </w:p>
    <w:p w:rsidR="004D70B2" w:rsidRPr="00AE0EC9" w:rsidRDefault="004D70B2" w:rsidP="004D70B2">
      <w:pPr>
        <w:suppressAutoHyphens w:val="0"/>
        <w:spacing w:after="242" w:line="249" w:lineRule="auto"/>
        <w:jc w:val="center"/>
        <w:rPr>
          <w:sz w:val="24"/>
          <w:szCs w:val="24"/>
        </w:rPr>
      </w:pPr>
      <w:r w:rsidRPr="00AE0EC9">
        <w:rPr>
          <w:sz w:val="24"/>
          <w:szCs w:val="24"/>
        </w:rPr>
        <w:t>COR/ADMAER</w:t>
      </w:r>
    </w:p>
    <w:p w:rsidR="004D70B2" w:rsidRDefault="004D70B2" w:rsidP="004D70B2"/>
    <w:p w:rsidR="004A396E" w:rsidRDefault="004A396E" w:rsidP="00010DEA">
      <w:pPr>
        <w:jc w:val="center"/>
      </w:pPr>
    </w:p>
    <w:sectPr w:rsidR="004A396E" w:rsidSect="007F0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EA"/>
    <w:rsid w:val="00010DEA"/>
    <w:rsid w:val="004A396E"/>
    <w:rsid w:val="004D70B2"/>
    <w:rsid w:val="005E5026"/>
    <w:rsid w:val="007F0316"/>
    <w:rsid w:val="00B9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6C27A2-46F4-4840-8D4A-42F9983F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0DEA"/>
    <w:pPr>
      <w:suppressAutoHyphens/>
      <w:spacing w:after="0" w:line="240" w:lineRule="auto"/>
    </w:pPr>
    <w:rPr>
      <w:rFonts w:ascii="Times New Roman" w:eastAsia="Times New Roman" w:hAnsi="Times New Roman" w:cs="Times New Roman"/>
      <w:i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entPessoalcUnid">
    <w:name w:val="Ident. Pessoal c/ Unid."/>
    <w:basedOn w:val="Normal"/>
    <w:link w:val="IdentPessoalcUnidChar"/>
    <w:rsid w:val="00B91CAF"/>
    <w:pPr>
      <w:tabs>
        <w:tab w:val="left" w:pos="284"/>
        <w:tab w:val="left" w:pos="1560"/>
        <w:tab w:val="left" w:pos="2835"/>
        <w:tab w:val="left" w:pos="8222"/>
      </w:tabs>
    </w:pPr>
    <w:rPr>
      <w:rFonts w:ascii="CG Times" w:hAnsi="CG Times"/>
      <w:b/>
    </w:rPr>
  </w:style>
  <w:style w:type="character" w:customStyle="1" w:styleId="IdentPessoalcUnidChar">
    <w:name w:val="Ident. Pessoal c/ Unid. Char"/>
    <w:link w:val="IdentPessoalcUnid"/>
    <w:rsid w:val="00B91CAF"/>
    <w:rPr>
      <w:rFonts w:ascii="CG Times" w:eastAsia="Times New Roman" w:hAnsi="CG Times" w:cs="Times New Roman"/>
      <w:b/>
      <w:i/>
      <w:szCs w:val="20"/>
      <w:lang w:eastAsia="zh-CN"/>
    </w:rPr>
  </w:style>
  <w:style w:type="paragraph" w:customStyle="1" w:styleId="TabMarchas">
    <w:name w:val="Tab. Marchas"/>
    <w:basedOn w:val="Normal"/>
    <w:rsid w:val="00B91CAF"/>
    <w:pPr>
      <w:tabs>
        <w:tab w:val="left" w:pos="360"/>
      </w:tabs>
    </w:pPr>
    <w:rPr>
      <w:b/>
    </w:rPr>
  </w:style>
  <w:style w:type="paragraph" w:customStyle="1" w:styleId="Centrarttulo">
    <w:name w:val="Centrar título"/>
    <w:basedOn w:val="Normal"/>
    <w:uiPriority w:val="99"/>
    <w:rsid w:val="00B91CAF"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3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xpto</dc:creator>
  <cp:keywords/>
  <dc:description/>
  <cp:lastModifiedBy>xpto</cp:lastModifiedBy>
  <cp:revision>4</cp:revision>
  <dcterms:created xsi:type="dcterms:W3CDTF">2022-05-03T13:02:00Z</dcterms:created>
  <dcterms:modified xsi:type="dcterms:W3CDTF">2022-07-22T15:19:00Z</dcterms:modified>
</cp:coreProperties>
</file>