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31"/>
        <w:tblW w:w="6536" w:type="pct"/>
        <w:tblCellSpacing w:w="12" w:type="dxa"/>
        <w:shd w:val="clear" w:color="auto" w:fill="F8F4E3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418"/>
        <w:gridCol w:w="3099"/>
        <w:gridCol w:w="7342"/>
      </w:tblGrid>
      <w:tr w:rsidR="004958E3" w:rsidRPr="004958E3" w14:paraId="3268FF45" w14:textId="77777777" w:rsidTr="004958E3">
        <w:trPr>
          <w:trHeight w:val="303"/>
          <w:tblCellSpacing w:w="12" w:type="dxa"/>
        </w:trPr>
        <w:tc>
          <w:tcPr>
            <w:tcW w:w="1382" w:type="dxa"/>
            <w:shd w:val="clear" w:color="auto" w:fill="EAE2D4"/>
            <w:vAlign w:val="center"/>
            <w:hideMark/>
          </w:tcPr>
          <w:p w14:paraId="3A8810ED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Symbol" w:eastAsia="Times New Roman" w:hAnsi="Symbol" w:cs="Arial"/>
                <w:color w:val="501C7B"/>
                <w:sz w:val="24"/>
                <w:szCs w:val="24"/>
                <w:lang w:eastAsia="de-DE"/>
              </w:rPr>
              <w:t>⇒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10FE149D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daraus folgt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7E698D91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Beispiel: 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n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 xml:space="preserve"> ist durch 4 </w:t>
            </w:r>
            <w:proofErr w:type="gramStart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teilbar  </w:t>
            </w:r>
            <w:r w:rsidRPr="004958E3">
              <w:rPr>
                <w:rFonts w:ascii="Symbol" w:eastAsia="Times New Roman" w:hAnsi="Symbol" w:cs="Arial"/>
                <w:color w:val="501C7B"/>
                <w:sz w:val="24"/>
                <w:szCs w:val="24"/>
                <w:lang w:eastAsia="de-DE"/>
              </w:rPr>
              <w:t>⇒</w:t>
            </w:r>
            <w:proofErr w:type="gram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n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ist durch 2 teilbar</w:t>
            </w:r>
          </w:p>
        </w:tc>
      </w:tr>
      <w:tr w:rsidR="004958E3" w:rsidRPr="004958E3" w14:paraId="798F2C24" w14:textId="77777777" w:rsidTr="004958E3">
        <w:trPr>
          <w:trHeight w:val="318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0115BCD5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bookmarkStart w:id="0" w:name="PES-957128942"/>
            <w:bookmarkEnd w:id="0"/>
            <w:r w:rsidRPr="004958E3">
              <w:rPr>
                <w:rFonts w:ascii="Symbol" w:eastAsia="Times New Roman" w:hAnsi="Symbol" w:cs="Arial"/>
                <w:color w:val="501C7B"/>
                <w:sz w:val="24"/>
                <w:szCs w:val="24"/>
                <w:lang w:eastAsia="de-DE"/>
              </w:rPr>
              <w:t>⇔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39F9E4C9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genau dann, wenn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42CACFB5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Beispiel: 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n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 xml:space="preserve"> ist eine gerade </w:t>
            </w:r>
            <w:proofErr w:type="gramStart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Zahl  </w:t>
            </w:r>
            <w:r w:rsidRPr="004958E3">
              <w:rPr>
                <w:rFonts w:ascii="Symbol" w:eastAsia="Times New Roman" w:hAnsi="Symbol" w:cs="Arial"/>
                <w:color w:val="501C7B"/>
                <w:sz w:val="24"/>
                <w:szCs w:val="24"/>
                <w:lang w:eastAsia="de-DE"/>
              </w:rPr>
              <w:t>⇔</w:t>
            </w:r>
            <w:proofErr w:type="gram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n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ist durch 2 teilbar</w:t>
            </w:r>
          </w:p>
        </w:tc>
      </w:tr>
      <w:tr w:rsidR="004958E3" w:rsidRPr="004958E3" w14:paraId="7063D293" w14:textId="77777777" w:rsidTr="004958E3">
        <w:trPr>
          <w:trHeight w:val="255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049D55AC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≈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22EC4CE0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ungefähr gleich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5E4DF95A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Beispiel: 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vertAlign w:val="superscript"/>
                <w:lang w:eastAsia="de-DE"/>
              </w:rPr>
              <w:t>1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/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vertAlign w:val="subscript"/>
                <w:lang w:eastAsia="de-DE"/>
              </w:rPr>
              <w:t>3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proofErr w:type="gramStart"/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≈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0.</w:t>
            </w:r>
            <w:proofErr w:type="gram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33</w:t>
            </w:r>
          </w:p>
        </w:tc>
      </w:tr>
      <w:tr w:rsidR="004958E3" w:rsidRPr="004958E3" w14:paraId="0560AD3C" w14:textId="77777777" w:rsidTr="004958E3">
        <w:trPr>
          <w:trHeight w:val="269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40924C49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bookmarkStart w:id="1" w:name="PES-957128943" w:colFirst="0" w:colLast="0"/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≠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4785622A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ungleich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6313B056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Beispiel: 2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≠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1</w:t>
            </w:r>
          </w:p>
        </w:tc>
      </w:tr>
      <w:tr w:rsidR="004958E3" w:rsidRPr="004958E3" w14:paraId="1C46BE95" w14:textId="77777777" w:rsidTr="004958E3">
        <w:trPr>
          <w:trHeight w:val="238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68E2900A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&lt;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56BCC724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4" w:anchor="Ordnung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kleiner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2330A56B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Beispiel: 1 &lt; 2</w:t>
            </w:r>
          </w:p>
        </w:tc>
      </w:tr>
      <w:tr w:rsidR="004958E3" w:rsidRPr="004958E3" w14:paraId="49E8223A" w14:textId="77777777" w:rsidTr="004958E3">
        <w:trPr>
          <w:trHeight w:val="238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610A2342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&gt;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5CF77F9B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5" w:anchor="Ordnung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größer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1DE734FA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Beispiel: 2 &gt; 1</w:t>
            </w:r>
          </w:p>
        </w:tc>
      </w:tr>
      <w:tr w:rsidR="004958E3" w:rsidRPr="004958E3" w14:paraId="4728570C" w14:textId="77777777" w:rsidTr="004958E3">
        <w:trPr>
          <w:trHeight w:val="303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6975E8E1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≤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6B73E976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6" w:anchor="Ordnung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kleiner-gleich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58D03905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Beispiel: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−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vertAlign w:val="superscript"/>
                <w:lang w:eastAsia="de-DE"/>
              </w:rPr>
              <w:t>2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≤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0 für jede reelle Zahl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</w:p>
        </w:tc>
      </w:tr>
      <w:tr w:rsidR="004958E3" w:rsidRPr="004958E3" w14:paraId="3F43370D" w14:textId="77777777" w:rsidTr="004958E3">
        <w:trPr>
          <w:trHeight w:val="286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71A04637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≥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2CB2AA89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7" w:anchor="Ordnung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größer-gleich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5D451BAA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Beispiel: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vertAlign w:val="superscript"/>
                <w:lang w:eastAsia="de-DE"/>
              </w:rPr>
              <w:t>2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≥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0 für jede reelle Zahl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</w:p>
        </w:tc>
      </w:tr>
      <w:tr w:rsidR="004958E3" w:rsidRPr="004958E3" w14:paraId="5234C86B" w14:textId="77777777" w:rsidTr="004958E3">
        <w:trPr>
          <w:trHeight w:val="318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10A3D5F3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Symbol" w:eastAsia="Times New Roman" w:hAnsi="Symbol" w:cs="Arial"/>
                <w:color w:val="501C7B"/>
                <w:sz w:val="24"/>
                <w:szCs w:val="24"/>
                <w:lang w:eastAsia="de-DE"/>
              </w:rPr>
              <w:t>≡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78539827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8" w:anchor="id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identisch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3A00F7F2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Beispiel: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×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Symbol" w:eastAsia="Times New Roman" w:hAnsi="Symbol" w:cs="Arial"/>
                <w:color w:val="501C7B"/>
                <w:sz w:val="24"/>
                <w:szCs w:val="24"/>
                <w:lang w:eastAsia="de-DE"/>
              </w:rPr>
              <w:t>≡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</w:tr>
      <w:tr w:rsidR="004958E3" w:rsidRPr="004958E3" w14:paraId="6C5784F8" w14:textId="77777777" w:rsidTr="004958E3">
        <w:trPr>
          <w:trHeight w:val="286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4DF991FA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±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7A620D3E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9" w:anchor="KlLf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plus-minus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1EA2F32B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Beispiel: Aus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proofErr w:type="gramStart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vertAlign w:val="superscript"/>
                <w:lang w:eastAsia="de-DE"/>
              </w:rPr>
              <w:t>2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 =</w:t>
            </w:r>
            <w:proofErr w:type="gram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4  folgt 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= ± 2  (d.h.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=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−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2 oder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= 2)</w:t>
            </w:r>
          </w:p>
        </w:tc>
      </w:tr>
      <w:bookmarkEnd w:id="1"/>
      <w:tr w:rsidR="004958E3" w:rsidRPr="004958E3" w14:paraId="1CF8A045" w14:textId="77777777" w:rsidTr="004958E3">
        <w:trPr>
          <w:trHeight w:val="303"/>
          <w:tblCellSpacing w:w="12" w:type="dxa"/>
        </w:trPr>
        <w:tc>
          <w:tcPr>
            <w:tcW w:w="1382" w:type="dxa"/>
            <w:shd w:val="clear" w:color="auto" w:fill="EAE2D4"/>
            <w:vAlign w:val="center"/>
            <w:hideMark/>
          </w:tcPr>
          <w:p w14:paraId="749521D1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{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…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}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183F355B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10" w:anchor="Menge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Menge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4BEEA339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Beispiel: 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= {1, 4, 9, 16, 25}</w:t>
            </w:r>
          </w:p>
        </w:tc>
      </w:tr>
      <w:tr w:rsidR="004958E3" w:rsidRPr="004958E3" w14:paraId="46F5A03E" w14:textId="77777777" w:rsidTr="004958E3">
        <w:trPr>
          <w:trHeight w:val="831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09293363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bookmarkStart w:id="2" w:name="PES-957128944"/>
            <w:bookmarkEnd w:id="2"/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N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oder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</w:t>
            </w:r>
            <w:r w:rsidRPr="004958E3">
              <w:rPr>
                <w:rFonts w:ascii="MathJax_AMS" w:eastAsia="Times New Roman" w:hAnsi="MathJax_AMS" w:cs="Times New Roman"/>
                <w:color w:val="501C7B"/>
                <w:sz w:val="25"/>
                <w:szCs w:val="25"/>
                <w:bdr w:val="none" w:sz="0" w:space="0" w:color="auto" w:frame="1"/>
                <w:lang w:eastAsia="de-DE"/>
              </w:rPr>
              <w:t>N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0CA518E9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11" w:anchor="N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Menge der natürlichen Zahlen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34B9621C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N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= {1, 2, 3,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…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}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br/>
              <w:t>  </w:t>
            </w:r>
            <w:r w:rsidRPr="004958E3">
              <w:rPr>
                <w:rFonts w:ascii="Arial" w:eastAsia="Times New Roman" w:hAnsi="Arial" w:cs="Arial"/>
                <w:i/>
                <w:iCs/>
                <w:color w:val="501C7B"/>
                <w:sz w:val="20"/>
                <w:szCs w:val="20"/>
                <w:lang w:eastAsia="de-DE"/>
              </w:rPr>
              <w:t>Achtung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: Manchmal wird die Null zur Menge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N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hinzugenommen.</w:t>
            </w:r>
          </w:p>
        </w:tc>
      </w:tr>
      <w:tr w:rsidR="004958E3" w:rsidRPr="004958E3" w14:paraId="702B44BB" w14:textId="77777777" w:rsidTr="004958E3">
        <w:trPr>
          <w:trHeight w:val="478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58113CB8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Z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oder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</w:t>
            </w:r>
            <w:r w:rsidRPr="004958E3">
              <w:rPr>
                <w:rFonts w:ascii="MathJax_AMS" w:eastAsia="Times New Roman" w:hAnsi="MathJax_AMS" w:cs="Times New Roman"/>
                <w:color w:val="501C7B"/>
                <w:sz w:val="25"/>
                <w:szCs w:val="25"/>
                <w:bdr w:val="none" w:sz="0" w:space="0" w:color="auto" w:frame="1"/>
                <w:lang w:eastAsia="de-DE"/>
              </w:rPr>
              <w:t>Z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285342A6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12" w:anchor="Z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Menge der ganzen Zahlen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1D30B20C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Z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= {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…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, -3, -2, -1, 0, 1, 2, 3,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…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}</w:t>
            </w:r>
          </w:p>
        </w:tc>
      </w:tr>
      <w:tr w:rsidR="004958E3" w:rsidRPr="004958E3" w14:paraId="00FAFFC6" w14:textId="77777777" w:rsidTr="004958E3">
        <w:trPr>
          <w:trHeight w:val="591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46F8B9FC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bookmarkStart w:id="3" w:name="PES-957128945"/>
            <w:bookmarkEnd w:id="3"/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Q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oder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</w:t>
            </w:r>
            <w:r w:rsidRPr="004958E3">
              <w:rPr>
                <w:rFonts w:ascii="MathJax_AMS" w:eastAsia="Times New Roman" w:hAnsi="MathJax_AMS" w:cs="Times New Roman"/>
                <w:color w:val="501C7B"/>
                <w:sz w:val="25"/>
                <w:szCs w:val="25"/>
                <w:bdr w:val="none" w:sz="0" w:space="0" w:color="auto" w:frame="1"/>
                <w:lang w:eastAsia="de-DE"/>
              </w:rPr>
              <w:t>Q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4F03E2B8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13" w:anchor="Q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Menge der rationalen Zahlen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631D9571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 xml:space="preserve">  Menge aller </w:t>
            </w:r>
            <w:proofErr w:type="gramStart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Bruchzahlen 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vertAlign w:val="superscript"/>
                <w:lang w:eastAsia="de-DE"/>
              </w:rPr>
              <w:t>m</w:t>
            </w:r>
            <w:proofErr w:type="gram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/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vertAlign w:val="subscript"/>
                <w:lang w:eastAsia="de-DE"/>
              </w:rPr>
              <w:t>n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(wobei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m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,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n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ganzzahlig und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n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≠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0)</w:t>
            </w:r>
          </w:p>
        </w:tc>
      </w:tr>
      <w:tr w:rsidR="004958E3" w:rsidRPr="004958E3" w14:paraId="00F571CD" w14:textId="77777777" w:rsidTr="004958E3">
        <w:trPr>
          <w:trHeight w:val="494"/>
          <w:tblCellSpacing w:w="12" w:type="dxa"/>
        </w:trPr>
        <w:tc>
          <w:tcPr>
            <w:tcW w:w="0" w:type="auto"/>
            <w:shd w:val="clear" w:color="auto" w:fill="EAE2D4"/>
            <w:noWrap/>
            <w:vAlign w:val="center"/>
            <w:hideMark/>
          </w:tcPr>
          <w:p w14:paraId="3832FBBD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bookmarkStart w:id="4" w:name="PES-957128946"/>
            <w:bookmarkEnd w:id="4"/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R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oder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</w:t>
            </w:r>
            <w:r w:rsidRPr="004958E3">
              <w:rPr>
                <w:rFonts w:ascii="MathJax_AMS" w:eastAsia="Times New Roman" w:hAnsi="MathJax_AMS" w:cs="Times New Roman"/>
                <w:color w:val="501C7B"/>
                <w:sz w:val="25"/>
                <w:szCs w:val="25"/>
                <w:bdr w:val="none" w:sz="0" w:space="0" w:color="auto" w:frame="1"/>
                <w:lang w:eastAsia="de-DE"/>
              </w:rPr>
              <w:t>R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16F04CF8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14" w:anchor="R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Menge der reellen Zahlen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1BC573BA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Menge aller Zahlen mit Dezimaldarstellung</w:t>
            </w:r>
          </w:p>
        </w:tc>
      </w:tr>
      <w:tr w:rsidR="004958E3" w:rsidRPr="004958E3" w14:paraId="3E4022AE" w14:textId="77777777" w:rsidTr="004958E3">
        <w:trPr>
          <w:trHeight w:val="478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631B8708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bookmarkStart w:id="5" w:name="PES-957128946b"/>
            <w:bookmarkEnd w:id="5"/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C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oder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</w:t>
            </w:r>
            <w:r w:rsidRPr="004958E3">
              <w:rPr>
                <w:rFonts w:ascii="MathJax_AMS" w:eastAsia="Times New Roman" w:hAnsi="MathJax_AMS" w:cs="Times New Roman"/>
                <w:color w:val="501C7B"/>
                <w:sz w:val="25"/>
                <w:szCs w:val="25"/>
                <w:bdr w:val="none" w:sz="0" w:space="0" w:color="auto" w:frame="1"/>
                <w:lang w:eastAsia="de-DE"/>
              </w:rPr>
              <w:t>C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32183BA3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15" w:anchor="wasSindKomplexeZahlen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Menge der komplexen Zahlen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66B4B993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Menge aller </w:t>
            </w:r>
            <w:proofErr w:type="spellStart"/>
            <w:r w:rsidRPr="004958E3">
              <w:rPr>
                <w:rFonts w:ascii="MathJax_Math" w:eastAsia="Times New Roman" w:hAnsi="MathJax_Math" w:cs="Times New Roman"/>
                <w:i/>
                <w:iCs/>
                <w:color w:val="501C7B"/>
                <w:sz w:val="23"/>
                <w:szCs w:val="23"/>
                <w:bdr w:val="none" w:sz="0" w:space="0" w:color="auto" w:frame="1"/>
                <w:lang w:eastAsia="de-DE"/>
              </w:rPr>
              <w:t>x</w:t>
            </w:r>
            <w:r w:rsidRPr="004958E3">
              <w:rPr>
                <w:rFonts w:ascii="MathJax_Main" w:eastAsia="Times New Roman" w:hAnsi="MathJax_Main" w:cs="Times New Roman"/>
                <w:color w:val="501C7B"/>
                <w:sz w:val="23"/>
                <w:szCs w:val="23"/>
                <w:bdr w:val="none" w:sz="0" w:space="0" w:color="auto" w:frame="1"/>
                <w:lang w:eastAsia="de-DE"/>
              </w:rPr>
              <w:t>+</w:t>
            </w:r>
            <w:r w:rsidRPr="004958E3">
              <w:rPr>
                <w:rFonts w:ascii="MathJax_Math" w:eastAsia="Times New Roman" w:hAnsi="MathJax_Math" w:cs="Times New Roman"/>
                <w:i/>
                <w:iCs/>
                <w:color w:val="501C7B"/>
                <w:sz w:val="23"/>
                <w:szCs w:val="23"/>
                <w:bdr w:val="none" w:sz="0" w:space="0" w:color="auto" w:frame="1"/>
                <w:lang w:eastAsia="de-DE"/>
              </w:rPr>
              <w:t>iy</w:t>
            </w:r>
            <w:proofErr w:type="spell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mit </w:t>
            </w:r>
            <w:proofErr w:type="spellStart"/>
            <w:proofErr w:type="gramStart"/>
            <w:r w:rsidRPr="004958E3">
              <w:rPr>
                <w:rFonts w:ascii="MathJax_Math" w:eastAsia="Times New Roman" w:hAnsi="MathJax_Math" w:cs="Times New Roman"/>
                <w:i/>
                <w:iCs/>
                <w:color w:val="501C7B"/>
                <w:sz w:val="23"/>
                <w:szCs w:val="23"/>
                <w:bdr w:val="none" w:sz="0" w:space="0" w:color="auto" w:frame="1"/>
                <w:lang w:eastAsia="de-DE"/>
              </w:rPr>
              <w:t>x</w:t>
            </w:r>
            <w:r w:rsidRPr="004958E3">
              <w:rPr>
                <w:rFonts w:ascii="MathJax_Main" w:eastAsia="Times New Roman" w:hAnsi="MathJax_Main" w:cs="Times New Roman"/>
                <w:color w:val="501C7B"/>
                <w:sz w:val="23"/>
                <w:szCs w:val="23"/>
                <w:bdr w:val="none" w:sz="0" w:space="0" w:color="auto" w:frame="1"/>
                <w:lang w:eastAsia="de-DE"/>
              </w:rPr>
              <w:t>,</w:t>
            </w:r>
            <w:r w:rsidRPr="004958E3">
              <w:rPr>
                <w:rFonts w:ascii="MathJax_Math" w:eastAsia="Times New Roman" w:hAnsi="MathJax_Math" w:cs="Times New Roman"/>
                <w:i/>
                <w:iCs/>
                <w:color w:val="501C7B"/>
                <w:sz w:val="23"/>
                <w:szCs w:val="23"/>
                <w:bdr w:val="none" w:sz="0" w:space="0" w:color="auto" w:frame="1"/>
                <w:lang w:eastAsia="de-DE"/>
              </w:rPr>
              <w:t>y</w:t>
            </w:r>
            <w:proofErr w:type="gramEnd"/>
            <w:r w:rsidRPr="004958E3">
              <w:rPr>
                <w:rFonts w:ascii="MathJax_Main" w:eastAsia="Times New Roman" w:hAnsi="MathJax_Main" w:cs="Times New Roman"/>
                <w:color w:val="501C7B"/>
                <w:sz w:val="23"/>
                <w:szCs w:val="23"/>
                <w:bdr w:val="none" w:sz="0" w:space="0" w:color="auto" w:frame="1"/>
                <w:lang w:eastAsia="de-DE"/>
              </w:rPr>
              <w:t>∈</w:t>
            </w:r>
            <w:r w:rsidRPr="004958E3">
              <w:rPr>
                <w:rFonts w:ascii="MathJax_AMS" w:eastAsia="Times New Roman" w:hAnsi="MathJax_AMS" w:cs="Times New Roman"/>
                <w:color w:val="501C7B"/>
                <w:sz w:val="23"/>
                <w:szCs w:val="23"/>
                <w:bdr w:val="none" w:sz="0" w:space="0" w:color="auto" w:frame="1"/>
                <w:lang w:eastAsia="de-DE"/>
              </w:rPr>
              <w:t>R</w:t>
            </w:r>
            <w:proofErr w:type="spellEnd"/>
          </w:p>
        </w:tc>
      </w:tr>
      <w:tr w:rsidR="004958E3" w:rsidRPr="004958E3" w14:paraId="3EA51092" w14:textId="77777777" w:rsidTr="004958E3">
        <w:trPr>
          <w:trHeight w:val="303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3D7F44BA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(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,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b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567C7367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16" w:anchor="Intervall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offenes Intervall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7F641C77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 </w:t>
            </w:r>
            <w:r w:rsidRPr="004958E3">
              <w:rPr>
                <w:rFonts w:ascii="Arial" w:eastAsia="Times New Roman" w:hAnsi="Arial" w:cs="Arial"/>
                <w:i/>
                <w:iCs/>
                <w:color w:val="501C7B"/>
                <w:sz w:val="20"/>
                <w:szCs w:val="20"/>
                <w:lang w:eastAsia="de-DE"/>
              </w:rPr>
              <w:t>Achtung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: Verwechslungsgefahr mit "geordnetes Paar" (s.u.)</w:t>
            </w:r>
          </w:p>
        </w:tc>
      </w:tr>
      <w:tr w:rsidR="004958E3" w:rsidRPr="004958E3" w14:paraId="3434640F" w14:textId="77777777" w:rsidTr="004958E3">
        <w:trPr>
          <w:trHeight w:val="494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5D7976F2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[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,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b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]</w:t>
            </w:r>
          </w:p>
        </w:tc>
        <w:bookmarkStart w:id="6" w:name="PES-957128947"/>
        <w:bookmarkEnd w:id="6"/>
        <w:tc>
          <w:tcPr>
            <w:tcW w:w="0" w:type="auto"/>
            <w:shd w:val="clear" w:color="auto" w:fill="EAE2D4"/>
            <w:vAlign w:val="center"/>
            <w:hideMark/>
          </w:tcPr>
          <w:p w14:paraId="17D50DD0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fldChar w:fldCharType="begin"/>
            </w:r>
            <w:r w:rsidRPr="004958E3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instrText xml:space="preserve"> HYPERLINK "https://www.mathe-online.at/mathint/zahlen/i.html" \l "Intervall" \t "_blank" </w:instrText>
            </w:r>
            <w:r w:rsidRPr="004958E3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fldChar w:fldCharType="separate"/>
            </w:r>
            <w:r w:rsidRPr="004958E3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de-DE"/>
              </w:rPr>
              <w:t>abgeschlossenes Intervall</w:t>
            </w:r>
            <w:r w:rsidRPr="004958E3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fldChar w:fldCharType="end"/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637FAD9E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[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,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b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) und (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,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b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] bezeichnen halboffene Intervalle.</w:t>
            </w:r>
          </w:p>
        </w:tc>
      </w:tr>
      <w:tr w:rsidR="004958E3" w:rsidRPr="004958E3" w14:paraId="01FA5365" w14:textId="77777777" w:rsidTr="004958E3">
        <w:trPr>
          <w:trHeight w:val="303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58EF6F3C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Symbol" w:eastAsia="Times New Roman" w:hAnsi="Symbol" w:cs="Arial"/>
                <w:color w:val="501C7B"/>
                <w:sz w:val="24"/>
                <w:szCs w:val="24"/>
                <w:lang w:eastAsia="de-DE"/>
              </w:rPr>
              <w:t>∞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748B3E30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unendlich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1CDDBF23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</w:p>
        </w:tc>
      </w:tr>
      <w:tr w:rsidR="004958E3" w:rsidRPr="004958E3" w14:paraId="30F8DA25" w14:textId="77777777" w:rsidTr="004958E3">
        <w:trPr>
          <w:trHeight w:val="255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7B5E0D93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bookmarkStart w:id="7" w:name="PES-957128948" w:colFirst="1" w:colLast="1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|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…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|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623BAFF9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17" w:anchor="Absolutbetrag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Absolutbetrag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26DABFB2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Beispiele:  | 5 | = 5, | -6 | = 6</w:t>
            </w:r>
          </w:p>
        </w:tc>
      </w:tr>
      <w:tr w:rsidR="004958E3" w:rsidRPr="004958E3" w14:paraId="7B516171" w14:textId="77777777" w:rsidTr="004958E3">
        <w:trPr>
          <w:trHeight w:val="768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55D5860C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  _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br/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√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7B845492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18" w:anchor="Wurzel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(Quadrat-)Wurzel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1EAD598E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 xml:space="preserve">  Wird der Einfachheit halber oft auch </w:t>
            </w:r>
            <w:proofErr w:type="gramStart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als 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√</w:t>
            </w:r>
            <w:proofErr w:type="gram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geschrieben.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br/>
              <w:t>  Für (nicht-negative) reelle Zahlen ist sie immer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≥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0 (z.B.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√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4 = 2).</w:t>
            </w:r>
          </w:p>
        </w:tc>
      </w:tr>
      <w:tr w:rsidR="004958E3" w:rsidRPr="004958E3" w14:paraId="6D3FFD04" w14:textId="77777777" w:rsidTr="004958E3">
        <w:trPr>
          <w:trHeight w:val="318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7C14297A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bookmarkStart w:id="8" w:name="PES-957128949"/>
            <w:bookmarkEnd w:id="8"/>
            <w:r w:rsidRPr="004958E3">
              <w:rPr>
                <w:rFonts w:ascii="Symbol" w:eastAsia="Times New Roman" w:hAnsi="Symbol" w:cs="Arial"/>
                <w:color w:val="501C7B"/>
                <w:sz w:val="24"/>
                <w:szCs w:val="24"/>
                <w:lang w:eastAsia="de-DE"/>
              </w:rPr>
              <w:t>π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2C883039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Kreiszahl (Pi)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7FAEBAC4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 </w:t>
            </w:r>
            <w:r w:rsidRPr="004958E3">
              <w:rPr>
                <w:rFonts w:ascii="Symbol" w:eastAsia="Times New Roman" w:hAnsi="Symbol" w:cs="Arial"/>
                <w:color w:val="501C7B"/>
                <w:sz w:val="24"/>
                <w:szCs w:val="24"/>
                <w:lang w:eastAsia="de-DE"/>
              </w:rPr>
              <w:t>π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= 3.1415926535897932384626433832795... </w:t>
            </w:r>
            <w:proofErr w:type="gramStart"/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≈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3.14</w:t>
            </w:r>
            <w:proofErr w:type="gram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</w:p>
        </w:tc>
      </w:tr>
      <w:tr w:rsidR="004958E3" w:rsidRPr="004958E3" w14:paraId="24EAAD19" w14:textId="77777777" w:rsidTr="004958E3">
        <w:trPr>
          <w:trHeight w:val="286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4ADA808F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∈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3B82BC66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19" w:anchor="elementvon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ist Element von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218275B7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Beispiel:  5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∈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N</w:t>
            </w:r>
          </w:p>
        </w:tc>
      </w:tr>
      <w:tr w:rsidR="004958E3" w:rsidRPr="004958E3" w14:paraId="6D8C937E" w14:textId="77777777" w:rsidTr="004958E3">
        <w:trPr>
          <w:trHeight w:val="303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59FF53B9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bookmarkStart w:id="9" w:name="PES-957128950"/>
            <w:bookmarkEnd w:id="9"/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∉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333BD087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20" w:anchor="elementvon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ist kein Element von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18BB893C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 xml:space="preserve">  Beispiel:  </w:t>
            </w:r>
            <w:proofErr w:type="gramStart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½ 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∉</w:t>
            </w:r>
            <w:proofErr w:type="gram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N</w:t>
            </w:r>
          </w:p>
        </w:tc>
      </w:tr>
      <w:tr w:rsidR="004958E3" w:rsidRPr="004958E3" w14:paraId="285F21C2" w14:textId="77777777" w:rsidTr="004958E3">
        <w:trPr>
          <w:trHeight w:val="286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45033AAA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∀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27EE6932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21" w:anchor="fueralle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für alle (für jedes)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00466A0D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Beispiel: 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y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=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y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 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∀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,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y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∈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R</w:t>
            </w:r>
          </w:p>
        </w:tc>
      </w:tr>
      <w:tr w:rsidR="004958E3" w:rsidRPr="004958E3" w14:paraId="41D7B69C" w14:textId="77777777" w:rsidTr="004958E3">
        <w:trPr>
          <w:trHeight w:val="303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649EC952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bookmarkStart w:id="10" w:name="PES-957128951"/>
            <w:bookmarkEnd w:id="10"/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∃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3A9E3FB5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22" w:anchor="existiert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es existiert ein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63FED253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Beispiel: 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∃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∈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R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 xml:space="preserve">, </w:t>
            </w:r>
            <w:proofErr w:type="spellStart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sodaß</w:t>
            </w:r>
            <w:proofErr w:type="spell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 xml:space="preserve"> gilt: 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vertAlign w:val="superscript"/>
                <w:lang w:eastAsia="de-DE"/>
              </w:rPr>
              <w:t>2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= 2</w:t>
            </w:r>
          </w:p>
        </w:tc>
      </w:tr>
      <w:tr w:rsidR="004958E3" w:rsidRPr="004958E3" w14:paraId="62E3FF8A" w14:textId="77777777" w:rsidTr="004958E3">
        <w:trPr>
          <w:trHeight w:val="286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0B854D33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|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13EF5ECB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23" w:anchor="fuerdiegilt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für die gilt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61144D3D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 xml:space="preserve">  </w:t>
            </w:r>
            <w:proofErr w:type="gramStart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{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proofErr w:type="gram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|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…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} = Menge aller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, für die gilt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…</w:t>
            </w:r>
          </w:p>
        </w:tc>
      </w:tr>
      <w:tr w:rsidR="004958E3" w:rsidRPr="004958E3" w14:paraId="6871DDC3" w14:textId="77777777" w:rsidTr="004958E3">
        <w:trPr>
          <w:trHeight w:val="286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5FCF3DED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bookmarkStart w:id="11" w:name="PES-957128952"/>
            <w:bookmarkEnd w:id="11"/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∩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2C87A369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24" w:anchor="Durchschnitt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Durchschnittsmenge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6A94C5B7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∩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B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 xml:space="preserve"> = </w:t>
            </w:r>
            <w:proofErr w:type="gramStart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{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proofErr w:type="gram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|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∈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und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∈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B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}</w:t>
            </w:r>
          </w:p>
        </w:tc>
      </w:tr>
      <w:tr w:rsidR="004958E3" w:rsidRPr="004958E3" w14:paraId="30325040" w14:textId="77777777" w:rsidTr="004958E3">
        <w:trPr>
          <w:trHeight w:val="303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73556B56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∪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2F03B8DB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25" w:anchor="Vereinigung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Vereinigungsmenge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3CD771B7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bookmarkStart w:id="12" w:name="PES-957128953"/>
            <w:bookmarkEnd w:id="12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∪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B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 xml:space="preserve"> = </w:t>
            </w:r>
            <w:proofErr w:type="gramStart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{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proofErr w:type="gram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|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∈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oder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∈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B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}</w:t>
            </w:r>
          </w:p>
        </w:tc>
      </w:tr>
      <w:tr w:rsidR="004958E3" w:rsidRPr="004958E3" w14:paraId="6C6DD496" w14:textId="77777777" w:rsidTr="004958E3">
        <w:trPr>
          <w:trHeight w:val="286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153D67C4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lastRenderedPageBreak/>
              <w:t>⊆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6FC28CBD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26" w:anchor="Teilmenge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ist Teilmenge von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159E13E4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Beispiel: 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N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⊆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Z</w:t>
            </w:r>
          </w:p>
        </w:tc>
      </w:tr>
      <w:tr w:rsidR="004958E3" w:rsidRPr="004958E3" w14:paraId="15CD3870" w14:textId="77777777" w:rsidTr="004958E3">
        <w:trPr>
          <w:trHeight w:val="303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4C8178A0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bookmarkStart w:id="13" w:name="PES-957128954"/>
            <w:bookmarkEnd w:id="13"/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⊇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1DFD6EF7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   </w:t>
            </w:r>
            <w:hyperlink r:id="rId27" w:anchor="Teilmenge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ist Obermenge von</w:t>
              </w:r>
            </w:hyperlink>
            <w:r w:rsidRPr="004958E3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   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1E96AF3B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Beispiel: 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Z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⊇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N</w:t>
            </w:r>
          </w:p>
        </w:tc>
      </w:tr>
      <w:tr w:rsidR="004958E3" w:rsidRPr="004958E3" w14:paraId="27DF296B" w14:textId="77777777" w:rsidTr="004958E3">
        <w:trPr>
          <w:trHeight w:val="831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7CFAD788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\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3E2B7B1C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28" w:anchor="Komplementaermenge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Komplementärmenge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251EC102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\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B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 xml:space="preserve"> = </w:t>
            </w:r>
            <w:proofErr w:type="gramStart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{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proofErr w:type="gram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∈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|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∉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B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}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br/>
              <w:t>  Dafür sind auch die Schreibweisen 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~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B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und 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–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B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gebräuchlich.</w:t>
            </w:r>
          </w:p>
        </w:tc>
      </w:tr>
      <w:tr w:rsidR="004958E3" w:rsidRPr="004958E3" w14:paraId="4B24334C" w14:textId="77777777" w:rsidTr="004958E3">
        <w:trPr>
          <w:trHeight w:val="303"/>
          <w:tblCellSpacing w:w="12" w:type="dxa"/>
        </w:trPr>
        <w:tc>
          <w:tcPr>
            <w:tcW w:w="1382" w:type="dxa"/>
            <w:shd w:val="clear" w:color="auto" w:fill="EAE2D4"/>
            <w:vAlign w:val="center"/>
            <w:hideMark/>
          </w:tcPr>
          <w:p w14:paraId="3744B07C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bookmarkStart w:id="14" w:name="PES-957128955" w:colFirst="0" w:colLast="0"/>
            <w:r w:rsidRPr="004958E3">
              <w:rPr>
                <w:rFonts w:ascii="Courier New" w:eastAsia="Times New Roman" w:hAnsi="Courier New" w:cs="Courier New"/>
                <w:color w:val="501C7B"/>
                <w:sz w:val="20"/>
                <w:szCs w:val="20"/>
                <w:lang w:eastAsia="de-DE"/>
              </w:rPr>
              <w:t>^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61334AE1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29" w:anchor="dach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hochstellen (Potenz)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07CC7EAC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Beispiel: Schreibweise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Courier New" w:eastAsia="Times New Roman" w:hAnsi="Courier New" w:cs="Courier New"/>
                <w:color w:val="501C7B"/>
                <w:sz w:val="20"/>
                <w:szCs w:val="20"/>
                <w:lang w:eastAsia="de-DE"/>
              </w:rPr>
              <w:t>^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2 anstelle von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</w:tr>
      <w:tr w:rsidR="004958E3" w:rsidRPr="004958E3" w14:paraId="383A532D" w14:textId="77777777" w:rsidTr="004958E3">
        <w:trPr>
          <w:trHeight w:val="255"/>
          <w:tblCellSpacing w:w="12" w:type="dxa"/>
        </w:trPr>
        <w:tc>
          <w:tcPr>
            <w:tcW w:w="1382" w:type="dxa"/>
            <w:shd w:val="clear" w:color="auto" w:fill="EAE2D4"/>
            <w:vAlign w:val="center"/>
            <w:hideMark/>
          </w:tcPr>
          <w:p w14:paraId="46D0C7E5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∧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52917B80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30" w:anchor="logundoder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logisches </w:t>
              </w:r>
              <w:r w:rsidRPr="004958E3">
                <w:rPr>
                  <w:rFonts w:ascii="Arial" w:eastAsia="Times New Roman" w:hAnsi="Arial" w:cs="Arial"/>
                  <w:i/>
                  <w:iCs/>
                  <w:color w:val="0000FF"/>
                  <w:sz w:val="20"/>
                  <w:szCs w:val="20"/>
                  <w:u w:val="single"/>
                  <w:lang w:eastAsia="de-DE"/>
                </w:rPr>
                <w:t>und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323BB923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</w:p>
        </w:tc>
      </w:tr>
      <w:bookmarkEnd w:id="14"/>
      <w:tr w:rsidR="004958E3" w:rsidRPr="004958E3" w14:paraId="3700DA61" w14:textId="77777777" w:rsidTr="004958E3">
        <w:trPr>
          <w:trHeight w:val="269"/>
          <w:tblCellSpacing w:w="12" w:type="dxa"/>
        </w:trPr>
        <w:tc>
          <w:tcPr>
            <w:tcW w:w="1382" w:type="dxa"/>
            <w:shd w:val="clear" w:color="auto" w:fill="EAE2D4"/>
            <w:vAlign w:val="center"/>
            <w:hideMark/>
          </w:tcPr>
          <w:p w14:paraId="3095A88F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∨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78704D2A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31" w:anchor="logundoder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logisches </w:t>
              </w:r>
              <w:r w:rsidRPr="004958E3">
                <w:rPr>
                  <w:rFonts w:ascii="Arial" w:eastAsia="Times New Roman" w:hAnsi="Arial" w:cs="Arial"/>
                  <w:i/>
                  <w:iCs/>
                  <w:color w:val="0000FF"/>
                  <w:sz w:val="20"/>
                  <w:szCs w:val="20"/>
                  <w:u w:val="single"/>
                  <w:lang w:eastAsia="de-DE"/>
                </w:rPr>
                <w:t>oder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074D2E96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</w:p>
        </w:tc>
      </w:tr>
      <w:tr w:rsidR="004958E3" w:rsidRPr="004958E3" w14:paraId="4E5B84EF" w14:textId="77777777" w:rsidTr="004958E3">
        <w:trPr>
          <w:trHeight w:val="255"/>
          <w:tblCellSpacing w:w="12" w:type="dxa"/>
        </w:trPr>
        <w:tc>
          <w:tcPr>
            <w:tcW w:w="1382" w:type="dxa"/>
            <w:shd w:val="clear" w:color="auto" w:fill="EAE2D4"/>
            <w:vAlign w:val="center"/>
            <w:hideMark/>
          </w:tcPr>
          <w:p w14:paraId="36C68352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bookmarkStart w:id="15" w:name="PES-957128956"/>
            <w:bookmarkEnd w:id="15"/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¬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78A8B096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32" w:anchor="lognicht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logisches </w:t>
              </w:r>
              <w:r w:rsidRPr="004958E3">
                <w:rPr>
                  <w:rFonts w:ascii="Arial" w:eastAsia="Times New Roman" w:hAnsi="Arial" w:cs="Arial"/>
                  <w:i/>
                  <w:iCs/>
                  <w:color w:val="0000FF"/>
                  <w:sz w:val="20"/>
                  <w:szCs w:val="20"/>
                  <w:u w:val="single"/>
                  <w:lang w:eastAsia="de-DE"/>
                </w:rPr>
                <w:t>nicht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7A8B557D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</w:p>
        </w:tc>
      </w:tr>
      <w:tr w:rsidR="004958E3" w:rsidRPr="004958E3" w14:paraId="6404CD79" w14:textId="77777777" w:rsidTr="004958E3">
        <w:trPr>
          <w:trHeight w:val="255"/>
          <w:tblCellSpacing w:w="12" w:type="dxa"/>
        </w:trPr>
        <w:tc>
          <w:tcPr>
            <w:tcW w:w="1382" w:type="dxa"/>
            <w:shd w:val="clear" w:color="auto" w:fill="EAE2D4"/>
            <w:vAlign w:val="center"/>
            <w:hideMark/>
          </w:tcPr>
          <w:p w14:paraId="2807ADA7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{ }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499D9790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33" w:anchor="leereMenge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leere Menge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3DCC5C7C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 xml:space="preserve">  Dafür ist auch das </w:t>
            </w:r>
            <w:proofErr w:type="gramStart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Symbol 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φ</w:t>
            </w:r>
            <w:proofErr w:type="gram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gebräuchlich.</w:t>
            </w:r>
          </w:p>
        </w:tc>
      </w:tr>
      <w:tr w:rsidR="004958E3" w:rsidRPr="004958E3" w14:paraId="2FC5BFF9" w14:textId="77777777" w:rsidTr="004958E3">
        <w:trPr>
          <w:trHeight w:val="494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274B7F4A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bookmarkStart w:id="16" w:name="PES-957128957"/>
            <w:bookmarkEnd w:id="16"/>
            <w:r w:rsidRPr="004958E3">
              <w:rPr>
                <w:rFonts w:ascii="Symbol" w:eastAsia="Times New Roman" w:hAnsi="Symbol" w:cs="Arial"/>
                <w:color w:val="501C7B"/>
                <w:sz w:val="24"/>
                <w:szCs w:val="24"/>
                <w:lang w:eastAsia="de-DE"/>
              </w:rPr>
              <w:t>≅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165EF5AE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34" w:anchor="isomorph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isomorph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5403C5BD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 xml:space="preserve">  </w:t>
            </w:r>
            <w:proofErr w:type="gramStart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Kann</w:t>
            </w:r>
            <w:proofErr w:type="gram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 xml:space="preserve"> im konkreten Fall verschiedene Bedeutungen haben,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br/>
              <w:t xml:space="preserve">  z.B., </w:t>
            </w:r>
            <w:proofErr w:type="spellStart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daß</w:t>
            </w:r>
            <w:proofErr w:type="spell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 xml:space="preserve"> zwei Mengen "gleichmächtig" sind.</w:t>
            </w:r>
          </w:p>
        </w:tc>
      </w:tr>
      <w:tr w:rsidR="004958E3" w:rsidRPr="004958E3" w14:paraId="7ABE4772" w14:textId="77777777" w:rsidTr="004958E3">
        <w:trPr>
          <w:trHeight w:val="286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506284E7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(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,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b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6E917CC3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35" w:anchor="geordnetesPaar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geordnetes Paar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5E6C45CA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 </w:t>
            </w:r>
            <w:r w:rsidRPr="004958E3">
              <w:rPr>
                <w:rFonts w:ascii="Arial" w:eastAsia="Times New Roman" w:hAnsi="Arial" w:cs="Arial"/>
                <w:i/>
                <w:iCs/>
                <w:color w:val="501C7B"/>
                <w:sz w:val="20"/>
                <w:szCs w:val="20"/>
                <w:lang w:eastAsia="de-DE"/>
              </w:rPr>
              <w:t>Achtung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: Verwechslungsgefahr mit "offenes Intervall" (s.o.)</w:t>
            </w:r>
          </w:p>
        </w:tc>
      </w:tr>
      <w:tr w:rsidR="004958E3" w:rsidRPr="004958E3" w14:paraId="5D68487E" w14:textId="77777777" w:rsidTr="004958E3">
        <w:trPr>
          <w:trHeight w:val="1089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70C7E449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4"/>
                <w:szCs w:val="24"/>
                <w:lang w:eastAsia="de-DE"/>
              </w:rPr>
              <w:t>×</w:t>
            </w:r>
          </w:p>
        </w:tc>
        <w:bookmarkStart w:id="17" w:name="PES-957128958"/>
        <w:bookmarkEnd w:id="17"/>
        <w:tc>
          <w:tcPr>
            <w:tcW w:w="0" w:type="auto"/>
            <w:shd w:val="clear" w:color="auto" w:fill="EAE2D4"/>
            <w:vAlign w:val="center"/>
            <w:hideMark/>
          </w:tcPr>
          <w:p w14:paraId="3F8DB8BC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fldChar w:fldCharType="begin"/>
            </w:r>
            <w:r w:rsidRPr="004958E3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instrText xml:space="preserve"> HYPERLINK "https://www.mathe-online.at/mathint/mengen/i.html" \l "kartesischesProdukt" \t "_blank" </w:instrText>
            </w:r>
            <w:r w:rsidRPr="004958E3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fldChar w:fldCharType="separate"/>
            </w:r>
            <w:r w:rsidRPr="004958E3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de-DE"/>
              </w:rPr>
              <w:t>kartesisches Produkt</w:t>
            </w:r>
            <w:r w:rsidRPr="004958E3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de-DE"/>
              </w:rPr>
              <w:br/>
              <w:t>zweier Mengen</w:t>
            </w:r>
            <w:r w:rsidRPr="004958E3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fldChar w:fldCharType="end"/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3AF4D3A6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Arial" w:eastAsia="Times New Roman" w:hAnsi="Arial" w:cs="Arial"/>
                <w:color w:val="501C7B"/>
                <w:sz w:val="24"/>
                <w:szCs w:val="24"/>
                <w:lang w:eastAsia="de-DE"/>
              </w:rPr>
              <w:t>×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B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 xml:space="preserve"> = </w:t>
            </w:r>
            <w:proofErr w:type="gramStart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{ (</w:t>
            </w:r>
            <w:proofErr w:type="gramEnd"/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,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b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)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|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∈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,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b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∈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B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}. Ausgesprochen: "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kreuz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B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".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br/>
              <w:t>  Manchmal auch für die Multiplikation zweier Zahlen verwendet.</w:t>
            </w:r>
          </w:p>
        </w:tc>
      </w:tr>
      <w:tr w:rsidR="004958E3" w:rsidRPr="004958E3" w14:paraId="0C0CB882" w14:textId="77777777" w:rsidTr="004958E3">
        <w:trPr>
          <w:trHeight w:val="831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04B1E4AA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bookmarkStart w:id="18" w:name="PES-957128959"/>
            <w:bookmarkEnd w:id="18"/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R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perscript"/>
                <w:lang w:eastAsia="de-DE"/>
              </w:rPr>
              <w:t>2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379E0DE6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36" w:anchor="KK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zweidimensionaler Raum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4587F69D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Mathematische Formalisierung der </w:t>
            </w:r>
            <w:hyperlink r:id="rId37" w:anchor="ZaR2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Zeichenebene</w:t>
              </w:r>
            </w:hyperlink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als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R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Arial" w:eastAsia="Times New Roman" w:hAnsi="Arial" w:cs="Arial"/>
                <w:color w:val="501C7B"/>
                <w:sz w:val="24"/>
                <w:szCs w:val="24"/>
                <w:lang w:eastAsia="de-DE"/>
              </w:rPr>
              <w:t>×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proofErr w:type="gramStart"/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R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.</w:t>
            </w:r>
            <w:proofErr w:type="gram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br/>
              <w:t>  Ausgesprochen:  "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R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zwei".</w:t>
            </w:r>
          </w:p>
        </w:tc>
      </w:tr>
      <w:tr w:rsidR="004958E3" w:rsidRPr="004958E3" w14:paraId="3020C136" w14:textId="77777777" w:rsidTr="004958E3">
        <w:trPr>
          <w:trHeight w:val="863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5F0F140A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R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perscript"/>
                <w:lang w:eastAsia="de-DE"/>
              </w:rPr>
              <w:t>3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6080A20A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dreidimensionaler Raum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41D554BD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bookmarkStart w:id="19" w:name="PES-957128960"/>
            <w:bookmarkEnd w:id="19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Formalisierung des dreidimensionalen Raumes als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R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Arial" w:eastAsia="Times New Roman" w:hAnsi="Arial" w:cs="Arial"/>
                <w:color w:val="501C7B"/>
                <w:sz w:val="24"/>
                <w:szCs w:val="24"/>
                <w:lang w:eastAsia="de-DE"/>
              </w:rPr>
              <w:t>×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R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Arial" w:eastAsia="Times New Roman" w:hAnsi="Arial" w:cs="Arial"/>
                <w:color w:val="501C7B"/>
                <w:sz w:val="24"/>
                <w:szCs w:val="24"/>
                <w:lang w:eastAsia="de-DE"/>
              </w:rPr>
              <w:t>×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proofErr w:type="gramStart"/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R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.</w:t>
            </w:r>
            <w:proofErr w:type="gram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br/>
              <w:t>  Verallgemeinerung: </w:t>
            </w:r>
            <w:proofErr w:type="spellStart"/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R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vertAlign w:val="superscript"/>
                <w:lang w:eastAsia="de-DE"/>
              </w:rPr>
              <w:t>n</w:t>
            </w:r>
            <w:proofErr w:type="spellEnd"/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(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n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= 4, 5, </w:t>
            </w:r>
            <w:r w:rsidRPr="004958E3">
              <w:rPr>
                <w:rFonts w:ascii="Symbol" w:eastAsia="Times New Roman" w:hAnsi="Symbol" w:cs="Times New Roman"/>
                <w:color w:val="501C7B"/>
                <w:sz w:val="24"/>
                <w:szCs w:val="24"/>
                <w:lang w:eastAsia="de-DE"/>
              </w:rPr>
              <w:t>…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).</w:t>
            </w:r>
          </w:p>
        </w:tc>
      </w:tr>
      <w:tr w:rsidR="004958E3" w:rsidRPr="004958E3" w14:paraId="2823827D" w14:textId="77777777" w:rsidTr="004958E3">
        <w:trPr>
          <w:trHeight w:val="527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73A0F354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00A3DEFF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38" w:anchor="Vektor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Vektor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29AE8B52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 xml:space="preserve">  Vektoren werden fett </w:t>
            </w:r>
            <w:proofErr w:type="spellStart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daregstellt</w:t>
            </w:r>
            <w:proofErr w:type="spell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.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br/>
              <w:t>  Beispiel: </w:t>
            </w:r>
            <w:r w:rsidRPr="004958E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= (3,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15"/>
                <w:szCs w:val="15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4)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.</w:t>
            </w:r>
          </w:p>
        </w:tc>
      </w:tr>
      <w:tr w:rsidR="004958E3" w:rsidRPr="004958E3" w14:paraId="173578E7" w14:textId="77777777" w:rsidTr="004958E3">
        <w:trPr>
          <w:trHeight w:val="303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7551AF24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|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…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|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59B8E356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39" w:anchor="Betrag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Betrag eines Vektors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24F64804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Beispiel: 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|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15"/>
                <w:szCs w:val="15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(3,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15"/>
                <w:szCs w:val="15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4)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15"/>
                <w:szCs w:val="15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| = 5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.</w:t>
            </w:r>
          </w:p>
        </w:tc>
      </w:tr>
      <w:tr w:rsidR="004958E3" w:rsidRPr="004958E3" w14:paraId="5916DD4D" w14:textId="77777777" w:rsidTr="004958E3">
        <w:trPr>
          <w:trHeight w:val="286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796BF946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||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3E46FDF2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40" w:anchor="parallel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parallel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44890F25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Schreibweise: </w:t>
            </w:r>
            <w:r w:rsidRPr="004958E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|| </w:t>
            </w:r>
            <w:r w:rsidRPr="004958E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01C7B"/>
                <w:sz w:val="24"/>
                <w:szCs w:val="24"/>
                <w:lang w:eastAsia="de-DE"/>
              </w:rPr>
              <w:t>b</w:t>
            </w:r>
          </w:p>
        </w:tc>
      </w:tr>
      <w:tr w:rsidR="004958E3" w:rsidRPr="004958E3" w14:paraId="36183734" w14:textId="77777777" w:rsidTr="004958E3">
        <w:trPr>
          <w:trHeight w:val="318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5D34AB29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Symbol" w:eastAsia="Times New Roman" w:hAnsi="Symbol" w:cs="Arial"/>
                <w:color w:val="501C7B"/>
                <w:sz w:val="24"/>
                <w:szCs w:val="24"/>
                <w:lang w:eastAsia="de-DE"/>
              </w:rPr>
              <w:t>⊥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48973C14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41" w:anchor="Orthogonalitaet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normal (orthogonal)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6CE8B297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Schreibweise: </w:t>
            </w:r>
            <w:r w:rsidRPr="004958E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</w:t>
            </w:r>
            <w:r w:rsidRPr="004958E3">
              <w:rPr>
                <w:rFonts w:ascii="Symbol" w:eastAsia="Times New Roman" w:hAnsi="Symbol" w:cs="Times New Roman"/>
                <w:color w:val="501C7B"/>
                <w:sz w:val="24"/>
                <w:szCs w:val="24"/>
                <w:lang w:eastAsia="de-DE"/>
              </w:rPr>
              <w:t>⊥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01C7B"/>
                <w:sz w:val="24"/>
                <w:szCs w:val="24"/>
                <w:lang w:eastAsia="de-DE"/>
              </w:rPr>
              <w:t>b</w:t>
            </w:r>
          </w:p>
        </w:tc>
      </w:tr>
      <w:bookmarkEnd w:id="7"/>
      <w:tr w:rsidR="004958E3" w:rsidRPr="004958E3" w14:paraId="0BD64E92" w14:textId="77777777" w:rsidTr="004958E3">
        <w:trPr>
          <w:trHeight w:val="800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5A0A928A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Symbol" w:eastAsia="Times New Roman" w:hAnsi="Symbol" w:cs="Arial"/>
                <w:color w:val="501C7B"/>
                <w:sz w:val="24"/>
                <w:szCs w:val="24"/>
                <w:lang w:eastAsia="de-DE"/>
              </w:rPr>
              <w:t>∆</w:t>
            </w:r>
          </w:p>
        </w:tc>
        <w:bookmarkStart w:id="20" w:name="PES-9571289485"/>
        <w:bookmarkEnd w:id="20"/>
        <w:tc>
          <w:tcPr>
            <w:tcW w:w="0" w:type="auto"/>
            <w:shd w:val="clear" w:color="auto" w:fill="EAE2D4"/>
            <w:vAlign w:val="center"/>
            <w:hideMark/>
          </w:tcPr>
          <w:p w14:paraId="62A4B15D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fldChar w:fldCharType="begin"/>
            </w:r>
            <w:r w:rsidRPr="004958E3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instrText xml:space="preserve"> HYPERLINK "https://www.mathe-online.at/mathint/trig/i.html" \l "Dreieckssymbol" \t "_blank" </w:instrText>
            </w:r>
            <w:r w:rsidRPr="004958E3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fldChar w:fldCharType="separate"/>
            </w:r>
            <w:r w:rsidRPr="004958E3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de-DE"/>
              </w:rPr>
              <w:t>Dreieck</w:t>
            </w:r>
            <w:r w:rsidRPr="004958E3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fldChar w:fldCharType="end"/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633538F1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Schreibweise für das Dreieck mit Eckpunkten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,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B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und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C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: </w:t>
            </w:r>
            <w:r w:rsidRPr="004958E3">
              <w:rPr>
                <w:rFonts w:ascii="Symbol" w:eastAsia="Times New Roman" w:hAnsi="Symbol" w:cs="Times New Roman"/>
                <w:color w:val="501C7B"/>
                <w:sz w:val="24"/>
                <w:szCs w:val="24"/>
                <w:lang w:eastAsia="de-DE"/>
              </w:rPr>
              <w:t>∆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ABC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br/>
              <w:t>  </w:t>
            </w:r>
            <w:r w:rsidRPr="004958E3">
              <w:rPr>
                <w:rFonts w:ascii="Arial" w:eastAsia="Times New Roman" w:hAnsi="Arial" w:cs="Arial"/>
                <w:i/>
                <w:iCs/>
                <w:color w:val="501C7B"/>
                <w:sz w:val="20"/>
                <w:szCs w:val="20"/>
                <w:lang w:eastAsia="de-DE"/>
              </w:rPr>
              <w:t>Achtung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: Verwechslungsgefahr mit "Änderung" (s.u.)</w:t>
            </w:r>
          </w:p>
        </w:tc>
      </w:tr>
      <w:tr w:rsidR="004958E3" w:rsidRPr="004958E3" w14:paraId="39D31A48" w14:textId="77777777" w:rsidTr="004958E3">
        <w:trPr>
          <w:trHeight w:val="286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3790E26C" w14:textId="41C26A23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noProof/>
                <w:color w:val="501C7B"/>
                <w:sz w:val="20"/>
                <w:szCs w:val="20"/>
                <w:lang w:eastAsia="de-DE"/>
              </w:rPr>
              <w:drawing>
                <wp:inline distT="0" distB="0" distL="0" distR="0" wp14:anchorId="68340F26" wp14:editId="678A5A98">
                  <wp:extent cx="152400" cy="114300"/>
                  <wp:effectExtent l="0" t="0" r="0" b="0"/>
                  <wp:docPr id="7" name="Grafik 7" descr="Winkel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kel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4C4B2997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43" w:anchor="Winkelsymbol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Winkel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7A877652" w14:textId="4AC3EBDA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Schreibweise: </w:t>
            </w:r>
            <w:r w:rsidRPr="004958E3">
              <w:rPr>
                <w:rFonts w:ascii="Arial" w:eastAsia="Times New Roman" w:hAnsi="Arial" w:cs="Arial"/>
                <w:noProof/>
                <w:color w:val="501C7B"/>
                <w:sz w:val="20"/>
                <w:szCs w:val="20"/>
                <w:lang w:eastAsia="de-DE"/>
              </w:rPr>
              <w:drawing>
                <wp:inline distT="0" distB="0" distL="0" distR="0" wp14:anchorId="30361B1E" wp14:editId="0D993CF3">
                  <wp:extent cx="152400" cy="114300"/>
                  <wp:effectExtent l="0" t="0" r="0" b="0"/>
                  <wp:docPr id="6" name="Grafik 6" descr="Winkel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inkel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CAB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(für den Winkel mit Scheitel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).</w:t>
            </w:r>
          </w:p>
        </w:tc>
      </w:tr>
      <w:tr w:rsidR="004958E3" w:rsidRPr="004958E3" w14:paraId="5C9AF247" w14:textId="77777777" w:rsidTr="004958E3">
        <w:trPr>
          <w:trHeight w:val="591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72A4049C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bookmarkStart w:id="21" w:name="PES-957128961"/>
            <w:bookmarkEnd w:id="21"/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f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(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1951C751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44" w:anchor="SvK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Zuordnungsvorschrift für</w:t>
              </w:r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br/>
                <w:t>Funktionen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71581E9A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 xml:space="preserve">  Beispiel: </w:t>
            </w:r>
            <w:proofErr w:type="gramStart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Durch 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f</w:t>
            </w:r>
            <w:proofErr w:type="gram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(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) =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vertAlign w:val="superscript"/>
                <w:lang w:eastAsia="de-DE"/>
              </w:rPr>
              <w:t>3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ist eine Funktion 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f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: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R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→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R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definiert.</w:t>
            </w:r>
          </w:p>
        </w:tc>
      </w:tr>
      <w:tr w:rsidR="004958E3" w:rsidRPr="004958E3" w14:paraId="4BE01C62" w14:textId="77777777" w:rsidTr="004958E3">
        <w:trPr>
          <w:trHeight w:val="494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3F4D8335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o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1BAF53EF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45" w:anchor="Verkettung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Verkettung von Funktionen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3033BCD6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 (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f</w:t>
            </w:r>
            <w:r w:rsidRPr="004958E3">
              <w:rPr>
                <w:rFonts w:ascii="Arial" w:eastAsia="Times New Roman" w:hAnsi="Arial" w:cs="Arial"/>
                <w:color w:val="501C7B"/>
                <w:sz w:val="15"/>
                <w:szCs w:val="15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o</w:t>
            </w:r>
            <w:r w:rsidRPr="004958E3">
              <w:rPr>
                <w:rFonts w:ascii="Arial" w:eastAsia="Times New Roman" w:hAnsi="Arial" w:cs="Arial"/>
                <w:color w:val="501C7B"/>
                <w:sz w:val="15"/>
                <w:szCs w:val="15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g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)</w:t>
            </w:r>
            <w:r w:rsidRPr="004958E3">
              <w:rPr>
                <w:rFonts w:ascii="Arial" w:eastAsia="Times New Roman" w:hAnsi="Arial" w:cs="Arial"/>
                <w:color w:val="501C7B"/>
                <w:sz w:val="15"/>
                <w:szCs w:val="15"/>
                <w:lang w:eastAsia="de-DE"/>
              </w:rPr>
              <w:t> 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(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proofErr w:type="gramStart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)  =</w:t>
            </w:r>
            <w:proofErr w:type="gram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f</w:t>
            </w:r>
            <w:r w:rsidRPr="004958E3">
              <w:rPr>
                <w:rFonts w:ascii="Arial" w:eastAsia="Times New Roman" w:hAnsi="Arial" w:cs="Arial"/>
                <w:color w:val="501C7B"/>
                <w:sz w:val="15"/>
                <w:szCs w:val="15"/>
                <w:lang w:eastAsia="de-DE"/>
              </w:rPr>
              <w:t> 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(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g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(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))</w:t>
            </w:r>
          </w:p>
        </w:tc>
      </w:tr>
      <w:tr w:rsidR="004958E3" w:rsidRPr="004958E3" w14:paraId="17D2FF37" w14:textId="77777777" w:rsidTr="004958E3">
        <w:trPr>
          <w:trHeight w:val="591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6FADAFBE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Symbol" w:eastAsia="Times New Roman" w:hAnsi="Symbol" w:cs="Arial"/>
                <w:color w:val="501C7B"/>
                <w:sz w:val="24"/>
                <w:szCs w:val="24"/>
                <w:lang w:eastAsia="de-DE"/>
              </w:rPr>
              <w:t>→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753C0B8C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46" w:anchor="SZP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Zuordnungsvorschrift für</w:t>
              </w:r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br/>
                <w:t>Funktionen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1B94000F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 xml:space="preserve">  Beispiel: </w:t>
            </w:r>
            <w:proofErr w:type="gramStart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Durch 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f</w:t>
            </w:r>
            <w:proofErr w:type="gram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: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→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vertAlign w:val="superscript"/>
                <w:lang w:eastAsia="de-DE"/>
              </w:rPr>
              <w:t>2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ist eine Funktion 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f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: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R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→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R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definiert.</w:t>
            </w:r>
          </w:p>
        </w:tc>
      </w:tr>
      <w:tr w:rsidR="004958E3" w:rsidRPr="004958E3" w14:paraId="3E73F5B4" w14:textId="77777777" w:rsidTr="004958E3">
        <w:trPr>
          <w:trHeight w:val="736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1495AA90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Symbol" w:eastAsia="Times New Roman" w:hAnsi="Symbol" w:cs="Arial"/>
                <w:color w:val="501C7B"/>
                <w:sz w:val="24"/>
                <w:szCs w:val="24"/>
                <w:lang w:eastAsia="de-DE"/>
              </w:rPr>
              <w:t>→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4CBD1806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47" w:anchor="Asymptoten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asymptotisches Verhalten:</w:t>
              </w:r>
            </w:hyperlink>
            <w:r w:rsidRPr="004958E3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br/>
              <w:t>"</w:t>
            </w:r>
            <w:hyperlink r:id="rId48" w:anchor="Asymptoten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gegen</w:t>
              </w:r>
            </w:hyperlink>
            <w:r w:rsidRPr="004958E3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"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0D4F837C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Beispiel: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vertAlign w:val="superscript"/>
                <w:lang w:eastAsia="de-DE"/>
              </w:rPr>
              <w:t>2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wächst für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→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Symbol" w:eastAsia="Times New Roman" w:hAnsi="Symbol" w:cs="Arial"/>
                <w:color w:val="501C7B"/>
                <w:sz w:val="24"/>
                <w:szCs w:val="24"/>
                <w:lang w:eastAsia="de-DE"/>
              </w:rPr>
              <w:t>∞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("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gegen Unendlich") über jede Schranke.</w:t>
            </w:r>
          </w:p>
        </w:tc>
      </w:tr>
      <w:tr w:rsidR="004958E3" w:rsidRPr="004958E3" w14:paraId="2995C5C9" w14:textId="77777777" w:rsidTr="004958E3">
        <w:trPr>
          <w:trHeight w:val="286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01A5C313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lastRenderedPageBreak/>
              <w:t>e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4F396AB8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49" w:anchor="e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Eulersche Zahl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68C0053C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e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= 2.7182818284590452353602874713526... </w:t>
            </w:r>
            <w:proofErr w:type="gramStart"/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≈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2.718</w:t>
            </w:r>
            <w:proofErr w:type="gram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</w:p>
        </w:tc>
      </w:tr>
      <w:tr w:rsidR="004958E3" w:rsidRPr="004958E3" w14:paraId="0AA9930E" w14:textId="77777777" w:rsidTr="004958E3">
        <w:trPr>
          <w:trHeight w:val="494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71D17494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|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0B723353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50" w:anchor="BW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bedingte Wahrscheinlichkeit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3727BDD0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Schreibweise: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p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(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|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B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)</w:t>
            </w:r>
          </w:p>
        </w:tc>
      </w:tr>
      <w:tr w:rsidR="004958E3" w:rsidRPr="004958E3" w14:paraId="4F14101B" w14:textId="77777777" w:rsidTr="004958E3">
        <w:trPr>
          <w:trHeight w:val="591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267B464C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Symbol" w:eastAsia="Times New Roman" w:hAnsi="Symbol" w:cs="Times New Roman"/>
                <w:color w:val="501C7B"/>
                <w:sz w:val="24"/>
                <w:szCs w:val="24"/>
                <w:lang w:eastAsia="de-DE"/>
              </w:rPr>
              <w:t>&lt;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...</w:t>
            </w:r>
            <w:r w:rsidRPr="004958E3">
              <w:rPr>
                <w:rFonts w:ascii="Symbol" w:eastAsia="Times New Roman" w:hAnsi="Symbol" w:cs="Times New Roman"/>
                <w:color w:val="501C7B"/>
                <w:sz w:val="24"/>
                <w:szCs w:val="24"/>
                <w:lang w:eastAsia="de-DE"/>
              </w:rPr>
              <w:t>&gt;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62448CA7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51" w:anchor="Erwartungswert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Erwartungswert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7AD4C199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Beispiel: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&lt;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  <w:r w:rsidRPr="004958E3">
              <w:rPr>
                <w:rFonts w:ascii="Symbol" w:eastAsia="Times New Roman" w:hAnsi="Symbol" w:cs="Arial"/>
                <w:color w:val="501C7B"/>
                <w:sz w:val="20"/>
                <w:szCs w:val="20"/>
                <w:lang w:eastAsia="de-DE"/>
              </w:rPr>
              <w:t>&gt;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für den Erwartungswert der Zufallsvariable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.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br/>
              <w:t>  Eine andere Schreibweise dafür ist E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(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a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)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.</w:t>
            </w:r>
          </w:p>
        </w:tc>
      </w:tr>
      <w:tr w:rsidR="004958E3" w:rsidRPr="004958E3" w14:paraId="32DC5767" w14:textId="77777777" w:rsidTr="004958E3">
        <w:trPr>
          <w:trHeight w:val="494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4FBAA9A9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Symbol" w:eastAsia="Times New Roman" w:hAnsi="Symbol" w:cs="Times New Roman"/>
                <w:color w:val="501C7B"/>
                <w:sz w:val="24"/>
                <w:szCs w:val="24"/>
                <w:lang w:eastAsia="de-DE"/>
              </w:rPr>
              <w:t>μ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470B87AB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52" w:anchor="Erwartungswert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Erwartungswert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20608BB5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Übliche Bezeichnung für den Erwartungswert einer Zufallsvariable.</w:t>
            </w:r>
          </w:p>
        </w:tc>
      </w:tr>
      <w:tr w:rsidR="004958E3" w:rsidRPr="004958E3" w14:paraId="01833A55" w14:textId="77777777" w:rsidTr="004958E3">
        <w:trPr>
          <w:trHeight w:val="303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4A11CA2F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Symbol" w:eastAsia="Times New Roman" w:hAnsi="Symbol" w:cs="Times New Roman"/>
                <w:color w:val="501C7B"/>
                <w:sz w:val="24"/>
                <w:szCs w:val="24"/>
                <w:lang w:eastAsia="de-DE"/>
              </w:rPr>
              <w:t>σ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perscript"/>
                <w:lang w:eastAsia="de-DE"/>
              </w:rPr>
              <w:t>2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278636A8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53" w:anchor="VuS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Varianz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62EB8CBE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Übliche Bezeichnung für die Varianz einer Zufallsvariable.</w:t>
            </w:r>
          </w:p>
        </w:tc>
      </w:tr>
      <w:tr w:rsidR="004958E3" w:rsidRPr="004958E3" w14:paraId="1E426FBB" w14:textId="77777777" w:rsidTr="004958E3">
        <w:trPr>
          <w:trHeight w:val="494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2261722C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Symbol" w:eastAsia="Times New Roman" w:hAnsi="Symbol" w:cs="Times New Roman"/>
                <w:color w:val="501C7B"/>
                <w:sz w:val="24"/>
                <w:szCs w:val="24"/>
                <w:lang w:eastAsia="de-DE"/>
              </w:rPr>
              <w:t>σ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0F65CAAB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54" w:anchor="VuS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Standardabweichung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4F1CC871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Übliche Bezeichnung für die Standardabweichung einer Zufallsvariable.</w:t>
            </w:r>
          </w:p>
        </w:tc>
      </w:tr>
      <w:tr w:rsidR="004958E3" w:rsidRPr="004958E3" w14:paraId="561DE263" w14:textId="77777777" w:rsidTr="004958E3">
        <w:trPr>
          <w:trHeight w:val="286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75C51E77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4"/>
                <w:szCs w:val="24"/>
                <w:lang w:eastAsia="de-DE"/>
              </w:rPr>
              <w:t>'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262EAAA7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55" w:anchor="AbleitungIntuitiv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Ableitung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6755800A" w14:textId="17A3C08A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Beispiel: 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(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perscript"/>
                <w:lang w:eastAsia="de-DE"/>
              </w:rPr>
              <w:t>2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)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15"/>
                <w:szCs w:val="15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perscript"/>
                <w:lang w:eastAsia="de-DE"/>
              </w:rPr>
              <w:t>'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= 2</w:t>
            </w:r>
            <w:r w:rsidRPr="004958E3">
              <w:rPr>
                <w:rFonts w:ascii="Times New Roman" w:eastAsia="Times New Roman" w:hAnsi="Times New Roman" w:cs="Times New Roman"/>
                <w:noProof/>
                <w:color w:val="501C7B"/>
                <w:sz w:val="24"/>
                <w:szCs w:val="24"/>
                <w:lang w:eastAsia="de-DE"/>
              </w:rPr>
              <w:drawing>
                <wp:inline distT="0" distB="0" distL="0" distR="0" wp14:anchorId="26BB2079" wp14:editId="29D62705">
                  <wp:extent cx="9525" cy="9525"/>
                  <wp:effectExtent l="0" t="0" r="0" b="0"/>
                  <wp:docPr id="5" name="Grafik 5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</w:p>
        </w:tc>
      </w:tr>
      <w:tr w:rsidR="004958E3" w:rsidRPr="004958E3" w14:paraId="4996A665" w14:textId="77777777" w:rsidTr="004958E3">
        <w:trPr>
          <w:trHeight w:val="303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5382D93D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4"/>
                <w:szCs w:val="24"/>
                <w:lang w:eastAsia="de-DE"/>
              </w:rPr>
              <w:t>''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5DD4DADD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57" w:anchor="hoehereAbleitungen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Zweite Ableitung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49DD4B18" w14:textId="5D96106C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Beispiel: 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(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perscript"/>
                <w:lang w:eastAsia="de-DE"/>
              </w:rPr>
              <w:t>3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)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15"/>
                <w:szCs w:val="15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perscript"/>
                <w:lang w:eastAsia="de-DE"/>
              </w:rPr>
              <w:t>'</w:t>
            </w:r>
            <w:r w:rsidRPr="004958E3">
              <w:rPr>
                <w:rFonts w:ascii="Times New Roman" w:eastAsia="Times New Roman" w:hAnsi="Times New Roman" w:cs="Times New Roman"/>
                <w:noProof/>
                <w:color w:val="501C7B"/>
                <w:sz w:val="24"/>
                <w:szCs w:val="24"/>
                <w:vertAlign w:val="superscript"/>
                <w:lang w:eastAsia="de-DE"/>
              </w:rPr>
              <w:drawing>
                <wp:inline distT="0" distB="0" distL="0" distR="0" wp14:anchorId="73D97BE0" wp14:editId="7C8D8E39">
                  <wp:extent cx="9525" cy="9525"/>
                  <wp:effectExtent l="0" t="0" r="0" b="0"/>
                  <wp:docPr id="4" name="Grafik 4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perscript"/>
                <w:lang w:eastAsia="de-DE"/>
              </w:rPr>
              <w:t>'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= 6</w:t>
            </w:r>
            <w:r w:rsidRPr="004958E3">
              <w:rPr>
                <w:rFonts w:ascii="Times New Roman" w:eastAsia="Times New Roman" w:hAnsi="Times New Roman" w:cs="Times New Roman"/>
                <w:noProof/>
                <w:color w:val="501C7B"/>
                <w:sz w:val="24"/>
                <w:szCs w:val="24"/>
                <w:lang w:eastAsia="de-DE"/>
              </w:rPr>
              <w:drawing>
                <wp:inline distT="0" distB="0" distL="0" distR="0" wp14:anchorId="797229DF" wp14:editId="7EA8FD80">
                  <wp:extent cx="9525" cy="9525"/>
                  <wp:effectExtent l="0" t="0" r="0" b="0"/>
                  <wp:docPr id="3" name="Grafik 3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</w:p>
        </w:tc>
      </w:tr>
      <w:tr w:rsidR="004958E3" w:rsidRPr="004958E3" w14:paraId="5B8E738A" w14:textId="77777777" w:rsidTr="004958E3">
        <w:trPr>
          <w:trHeight w:val="559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337A3FE4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Symbol" w:eastAsia="Times New Roman" w:hAnsi="Symbol" w:cs="Arial"/>
                <w:color w:val="501C7B"/>
                <w:sz w:val="24"/>
                <w:szCs w:val="24"/>
                <w:lang w:eastAsia="de-DE"/>
              </w:rPr>
              <w:t>∆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73F1E771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58" w:anchor="Delta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Differenz, Änderung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2248BD2F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Differenzenquotient: </w:t>
            </w:r>
            <w:r w:rsidRPr="004958E3">
              <w:rPr>
                <w:rFonts w:ascii="Symbol" w:eastAsia="Times New Roman" w:hAnsi="Symbol" w:cs="Arial"/>
                <w:color w:val="501C7B"/>
                <w:sz w:val="24"/>
                <w:szCs w:val="24"/>
                <w:lang w:eastAsia="de-DE"/>
              </w:rPr>
              <w:t>∆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f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/</w:t>
            </w:r>
            <w:r w:rsidRPr="004958E3">
              <w:rPr>
                <w:rFonts w:ascii="Symbol" w:eastAsia="Times New Roman" w:hAnsi="Symbol" w:cs="Arial"/>
                <w:color w:val="501C7B"/>
                <w:sz w:val="24"/>
                <w:szCs w:val="24"/>
                <w:lang w:eastAsia="de-DE"/>
              </w:rPr>
              <w:t>∆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br/>
              <w:t>  </w:t>
            </w:r>
            <w:r w:rsidRPr="004958E3">
              <w:rPr>
                <w:rFonts w:ascii="Arial" w:eastAsia="Times New Roman" w:hAnsi="Arial" w:cs="Arial"/>
                <w:i/>
                <w:iCs/>
                <w:color w:val="501C7B"/>
                <w:sz w:val="20"/>
                <w:szCs w:val="20"/>
                <w:lang w:eastAsia="de-DE"/>
              </w:rPr>
              <w:t>Achtung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: Verwechslungsgefahr mit "Dreieck" (s.o.)</w:t>
            </w:r>
          </w:p>
        </w:tc>
      </w:tr>
      <w:tr w:rsidR="004958E3" w:rsidRPr="004958E3" w14:paraId="3FE745DB" w14:textId="77777777" w:rsidTr="004958E3">
        <w:trPr>
          <w:trHeight w:val="574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02F34935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d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4A4C2216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59" w:anchor="Differential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Differential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65C489CC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 xml:space="preserve">  Ableitung ("Differentialquotient"): </w:t>
            </w:r>
            <w:proofErr w:type="spellStart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d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f</w:t>
            </w:r>
            <w:proofErr w:type="spell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/d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.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br/>
              <w:t>  Dies wird ausgesprochen als "</w:t>
            </w:r>
            <w:proofErr w:type="spellStart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d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f</w:t>
            </w:r>
            <w:proofErr w:type="spell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nach d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".</w:t>
            </w:r>
          </w:p>
        </w:tc>
      </w:tr>
      <w:tr w:rsidR="004958E3" w:rsidRPr="004958E3" w14:paraId="69EFC208" w14:textId="77777777" w:rsidTr="004958E3">
        <w:trPr>
          <w:trHeight w:val="591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266FA7DF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d/d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2487CA2A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60" w:anchor="Differentialquotient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Differenzieren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086370EC" w14:textId="4B2B8E14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Beispiel: d(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proofErr w:type="gramStart"/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perscript"/>
                <w:lang w:eastAsia="de-DE"/>
              </w:rPr>
              <w:t>2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)/</w:t>
            </w:r>
            <w:proofErr w:type="gram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d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= 2</w:t>
            </w:r>
            <w:r w:rsidRPr="004958E3">
              <w:rPr>
                <w:rFonts w:ascii="Times New Roman" w:eastAsia="Times New Roman" w:hAnsi="Times New Roman" w:cs="Times New Roman"/>
                <w:noProof/>
                <w:color w:val="501C7B"/>
                <w:sz w:val="24"/>
                <w:szCs w:val="24"/>
                <w:lang w:eastAsia="de-DE"/>
              </w:rPr>
              <w:drawing>
                <wp:inline distT="0" distB="0" distL="0" distR="0" wp14:anchorId="2BBD46A0" wp14:editId="7BFA44BA">
                  <wp:extent cx="9525" cy="9525"/>
                  <wp:effectExtent l="0" t="0" r="0" b="0"/>
                  <wp:docPr id="2" name="Grafik 2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.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br/>
              <w:t>  Ausgesprochen: "d nach d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von ...".</w:t>
            </w:r>
          </w:p>
        </w:tc>
      </w:tr>
      <w:tr w:rsidR="004958E3" w:rsidRPr="004958E3" w14:paraId="2E7706EB" w14:textId="77777777" w:rsidTr="004958E3">
        <w:trPr>
          <w:trHeight w:val="608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2DF3A4DE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d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perscript"/>
                <w:lang w:eastAsia="de-DE"/>
              </w:rPr>
              <w:t>2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/d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perscript"/>
                <w:lang w:eastAsia="de-DE"/>
              </w:rPr>
              <w:t>2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7708AB11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61" w:anchor="SchrH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Zweimal differenzieren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2297A3E3" w14:textId="2A6BD451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Beispiel: d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perscript"/>
                <w:lang w:eastAsia="de-DE"/>
              </w:rPr>
              <w:t>2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(sin</w:t>
            </w:r>
            <w:r w:rsidRPr="004958E3">
              <w:rPr>
                <w:rFonts w:ascii="Arial" w:eastAsia="Times New Roman" w:hAnsi="Arial" w:cs="Arial"/>
                <w:color w:val="501C7B"/>
                <w:sz w:val="15"/>
                <w:szCs w:val="15"/>
                <w:lang w:eastAsia="de-DE"/>
              </w:rPr>
              <w:t> </w:t>
            </w:r>
            <w:proofErr w:type="gramStart"/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)/</w:t>
            </w:r>
            <w:proofErr w:type="gramEnd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d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perscript"/>
                <w:lang w:eastAsia="de-DE"/>
              </w:rPr>
              <w:t>2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 =  </w:t>
            </w:r>
            <w:r w:rsidRPr="004958E3">
              <w:rPr>
                <w:rFonts w:ascii="Symbol" w:eastAsia="Times New Roman" w:hAnsi="Symbol" w:cs="Times New Roman"/>
                <w:color w:val="501C7B"/>
                <w:sz w:val="24"/>
                <w:szCs w:val="24"/>
                <w:lang w:eastAsia="de-DE"/>
              </w:rPr>
              <w:t>−</w:t>
            </w:r>
            <w:r w:rsidRPr="004958E3">
              <w:rPr>
                <w:rFonts w:ascii="Times New Roman" w:eastAsia="Times New Roman" w:hAnsi="Times New Roman" w:cs="Times New Roman"/>
                <w:noProof/>
                <w:color w:val="501C7B"/>
                <w:sz w:val="24"/>
                <w:szCs w:val="24"/>
                <w:lang w:eastAsia="de-DE"/>
              </w:rPr>
              <w:drawing>
                <wp:inline distT="0" distB="0" distL="0" distR="0" wp14:anchorId="174B3049" wp14:editId="189F1816">
                  <wp:extent cx="19050" cy="9525"/>
                  <wp:effectExtent l="0" t="0" r="0" b="0"/>
                  <wp:docPr id="1" name="Grafik 1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sin</w:t>
            </w:r>
            <w:r w:rsidRPr="004958E3">
              <w:rPr>
                <w:rFonts w:ascii="Arial" w:eastAsia="Times New Roman" w:hAnsi="Arial" w:cs="Arial"/>
                <w:color w:val="501C7B"/>
                <w:sz w:val="15"/>
                <w:szCs w:val="15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.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br/>
              <w:t>  Ausgesprochen: "d zwei nach d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-Quadrat von ...".</w:t>
            </w:r>
          </w:p>
        </w:tc>
      </w:tr>
      <w:tr w:rsidR="004958E3" w:rsidRPr="004958E3" w14:paraId="213D8E88" w14:textId="77777777" w:rsidTr="004958E3">
        <w:trPr>
          <w:trHeight w:val="303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27513BD7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|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7271721B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62" w:anchor="adS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an der Stelle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05336F32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Beispiel: 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(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perscript"/>
                <w:lang w:eastAsia="de-DE"/>
              </w:rPr>
              <w:t>2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)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15"/>
                <w:szCs w:val="15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perscript"/>
                <w:lang w:eastAsia="de-DE"/>
              </w:rPr>
              <w:t>'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15"/>
                <w:szCs w:val="15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|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vertAlign w:val="subscript"/>
                <w:lang w:eastAsia="de-DE"/>
              </w:rPr>
              <w:t>x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bscript"/>
                <w:lang w:eastAsia="de-DE"/>
              </w:rPr>
              <w:t>=</w:t>
            </w:r>
            <w:proofErr w:type="gramStart"/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bscript"/>
                <w:lang w:eastAsia="de-DE"/>
              </w:rPr>
              <w:t>5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 =</w:t>
            </w:r>
            <w:proofErr w:type="gramEnd"/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 10</w:t>
            </w:r>
          </w:p>
        </w:tc>
      </w:tr>
      <w:tr w:rsidR="004958E3" w:rsidRPr="004958E3" w14:paraId="355AA14C" w14:textId="77777777" w:rsidTr="004958E3">
        <w:trPr>
          <w:trHeight w:val="303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5191C82E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Symbol" w:eastAsia="Times New Roman" w:hAnsi="Symbol" w:cs="Arial"/>
                <w:color w:val="501C7B"/>
                <w:sz w:val="24"/>
                <w:szCs w:val="24"/>
                <w:lang w:eastAsia="de-DE"/>
              </w:rPr>
              <w:t>∫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... 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d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60B95F35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63" w:anchor="3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unbestimmtes Integral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42864D92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Beispiel: </w:t>
            </w:r>
            <w:r w:rsidRPr="004958E3">
              <w:rPr>
                <w:rFonts w:ascii="Symbol" w:eastAsia="Times New Roman" w:hAnsi="Symbol" w:cs="Times New Roman"/>
                <w:color w:val="501C7B"/>
                <w:sz w:val="24"/>
                <w:szCs w:val="24"/>
                <w:lang w:eastAsia="de-DE"/>
              </w:rPr>
              <w:t>∫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perscript"/>
                <w:lang w:eastAsia="de-DE"/>
              </w:rPr>
              <w:t>2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15"/>
                <w:szCs w:val="15"/>
                <w:lang w:eastAsia="de-DE"/>
              </w:rPr>
              <w:t> </w:t>
            </w:r>
            <w:proofErr w:type="gramStart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d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 =</w:t>
            </w:r>
            <w:proofErr w:type="gramEnd"/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perscript"/>
                <w:lang w:eastAsia="de-DE"/>
              </w:rPr>
              <w:t>3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/3</w:t>
            </w:r>
          </w:p>
        </w:tc>
      </w:tr>
      <w:tr w:rsidR="004958E3" w:rsidRPr="004958E3" w14:paraId="4692ECD3" w14:textId="77777777" w:rsidTr="004958E3">
        <w:trPr>
          <w:trHeight w:val="318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70EAB07B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Symbol" w:eastAsia="Times New Roman" w:hAnsi="Symbol" w:cs="Arial"/>
                <w:color w:val="501C7B"/>
                <w:sz w:val="24"/>
                <w:szCs w:val="24"/>
                <w:lang w:eastAsia="de-DE"/>
              </w:rPr>
              <w:t>∫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vertAlign w:val="subscript"/>
                <w:lang w:eastAsia="de-DE"/>
              </w:rPr>
              <w:t>a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vertAlign w:val="superscript"/>
                <w:lang w:eastAsia="de-DE"/>
              </w:rPr>
              <w:t>b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15"/>
                <w:szCs w:val="15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... 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d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768150A6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64" w:anchor="7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bestimmtes Integral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59FFD4C8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Beispiel: </w:t>
            </w:r>
            <w:r w:rsidRPr="004958E3">
              <w:rPr>
                <w:rFonts w:ascii="Symbol" w:eastAsia="Times New Roman" w:hAnsi="Symbol" w:cs="Times New Roman"/>
                <w:color w:val="501C7B"/>
                <w:sz w:val="24"/>
                <w:szCs w:val="24"/>
                <w:lang w:eastAsia="de-DE"/>
              </w:rPr>
              <w:t>∫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bscript"/>
                <w:lang w:eastAsia="de-DE"/>
              </w:rPr>
              <w:t>0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perscript"/>
                <w:lang w:eastAsia="de-DE"/>
              </w:rPr>
              <w:t>3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perscript"/>
                <w:lang w:eastAsia="de-DE"/>
              </w:rPr>
              <w:t>2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15"/>
                <w:szCs w:val="15"/>
                <w:lang w:eastAsia="de-DE"/>
              </w:rPr>
              <w:t> </w:t>
            </w:r>
            <w:proofErr w:type="gramStart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d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 =</w:t>
            </w:r>
            <w:proofErr w:type="gramEnd"/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 9</w:t>
            </w:r>
          </w:p>
        </w:tc>
      </w:tr>
      <w:tr w:rsidR="004958E3" w:rsidRPr="004958E3" w14:paraId="011D3959" w14:textId="77777777" w:rsidTr="004958E3">
        <w:trPr>
          <w:trHeight w:val="559"/>
          <w:tblCellSpacing w:w="12" w:type="dxa"/>
        </w:trPr>
        <w:tc>
          <w:tcPr>
            <w:tcW w:w="0" w:type="auto"/>
            <w:shd w:val="clear" w:color="auto" w:fill="EAE2D4"/>
            <w:vAlign w:val="center"/>
            <w:hideMark/>
          </w:tcPr>
          <w:p w14:paraId="0D943146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|</w:t>
            </w:r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0932FD03" w14:textId="77777777" w:rsidR="004958E3" w:rsidRPr="004958E3" w:rsidRDefault="004958E3" w:rsidP="00495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hyperlink r:id="rId65" w:anchor="11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Differenz an den Stellen</w:t>
              </w:r>
            </w:hyperlink>
          </w:p>
        </w:tc>
        <w:tc>
          <w:tcPr>
            <w:tcW w:w="0" w:type="auto"/>
            <w:shd w:val="clear" w:color="auto" w:fill="EAE2D4"/>
            <w:vAlign w:val="center"/>
            <w:hideMark/>
          </w:tcPr>
          <w:p w14:paraId="04210082" w14:textId="77777777" w:rsidR="004958E3" w:rsidRPr="004958E3" w:rsidRDefault="004958E3" w:rsidP="004958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 Wird für das </w:t>
            </w:r>
            <w:hyperlink r:id="rId66" w:anchor="7" w:tgtFrame="_blank" w:history="1">
              <w:r w:rsidRPr="004958E3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de-DE"/>
                </w:rPr>
                <w:t>bestimmte</w:t>
              </w:r>
            </w:hyperlink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Integral verwendet.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br/>
              <w:t>  Beispiel: </w:t>
            </w:r>
            <w:r w:rsidRPr="004958E3">
              <w:rPr>
                <w:rFonts w:ascii="Symbol" w:eastAsia="Times New Roman" w:hAnsi="Symbol" w:cs="Times New Roman"/>
                <w:color w:val="501C7B"/>
                <w:sz w:val="24"/>
                <w:szCs w:val="24"/>
                <w:lang w:eastAsia="de-DE"/>
              </w:rPr>
              <w:t>∫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bscript"/>
                <w:lang w:eastAsia="de-DE"/>
              </w:rPr>
              <w:t>1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perscript"/>
                <w:lang w:eastAsia="de-DE"/>
              </w:rPr>
              <w:t>2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3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perscript"/>
                <w:lang w:eastAsia="de-DE"/>
              </w:rPr>
              <w:t>2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15"/>
                <w:szCs w:val="15"/>
                <w:lang w:eastAsia="de-DE"/>
              </w:rPr>
              <w:t> </w:t>
            </w:r>
            <w:proofErr w:type="gramStart"/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d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 =</w:t>
            </w:r>
            <w:proofErr w:type="gramEnd"/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 </w:t>
            </w:r>
            <w:r w:rsidRPr="004958E3">
              <w:rPr>
                <w:rFonts w:ascii="Times New Roman" w:eastAsia="Times New Roman" w:hAnsi="Times New Roman" w:cs="Times New Roman"/>
                <w:i/>
                <w:iCs/>
                <w:color w:val="501C7B"/>
                <w:sz w:val="24"/>
                <w:szCs w:val="24"/>
                <w:lang w:eastAsia="de-DE"/>
              </w:rPr>
              <w:t>x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perscript"/>
                <w:lang w:eastAsia="de-DE"/>
              </w:rPr>
              <w:t>3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15"/>
                <w:szCs w:val="15"/>
                <w:lang w:eastAsia="de-DE"/>
              </w:rPr>
              <w:t> 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|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bscript"/>
                <w:lang w:eastAsia="de-DE"/>
              </w:rPr>
              <w:t>1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perscript"/>
                <w:lang w:eastAsia="de-DE"/>
              </w:rPr>
              <w:t>2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 =  2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perscript"/>
                <w:lang w:eastAsia="de-DE"/>
              </w:rPr>
              <w:t>3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</w:t>
            </w:r>
            <w:r w:rsidRPr="004958E3">
              <w:rPr>
                <w:rFonts w:ascii="Symbol" w:eastAsia="Times New Roman" w:hAnsi="Symbol" w:cs="Times New Roman"/>
                <w:color w:val="501C7B"/>
                <w:sz w:val="24"/>
                <w:szCs w:val="24"/>
                <w:lang w:eastAsia="de-DE"/>
              </w:rPr>
              <w:t>−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1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vertAlign w:val="superscript"/>
                <w:lang w:eastAsia="de-DE"/>
              </w:rPr>
              <w:t>3</w:t>
            </w:r>
            <w:r w:rsidRPr="004958E3">
              <w:rPr>
                <w:rFonts w:ascii="Times New Roman" w:eastAsia="Times New Roman" w:hAnsi="Times New Roman" w:cs="Times New Roman"/>
                <w:color w:val="501C7B"/>
                <w:sz w:val="24"/>
                <w:szCs w:val="24"/>
                <w:lang w:eastAsia="de-DE"/>
              </w:rPr>
              <w:t>  =  7</w:t>
            </w:r>
            <w:r w:rsidRPr="004958E3">
              <w:rPr>
                <w:rFonts w:ascii="Arial" w:eastAsia="Times New Roman" w:hAnsi="Arial" w:cs="Arial"/>
                <w:color w:val="501C7B"/>
                <w:sz w:val="20"/>
                <w:szCs w:val="20"/>
                <w:lang w:eastAsia="de-DE"/>
              </w:rPr>
              <w:t> </w:t>
            </w:r>
          </w:p>
        </w:tc>
      </w:tr>
    </w:tbl>
    <w:p w14:paraId="311E62D6" w14:textId="77777777" w:rsidR="00467084" w:rsidRDefault="00467084"/>
    <w:sectPr w:rsidR="004670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hJax_AMS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7F"/>
    <w:rsid w:val="00467084"/>
    <w:rsid w:val="004958E3"/>
    <w:rsid w:val="00C1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1F14C-492E-4711-9430-FDD97F8B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495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4958E3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958E3"/>
    <w:rPr>
      <w:color w:val="800080"/>
      <w:u w:val="single"/>
    </w:rPr>
  </w:style>
  <w:style w:type="character" w:customStyle="1" w:styleId="mathjax">
    <w:name w:val="mathjax"/>
    <w:basedOn w:val="Absatz-Standardschriftart"/>
    <w:rsid w:val="004958E3"/>
  </w:style>
  <w:style w:type="character" w:customStyle="1" w:styleId="math">
    <w:name w:val="math"/>
    <w:basedOn w:val="Absatz-Standardschriftart"/>
    <w:rsid w:val="004958E3"/>
  </w:style>
  <w:style w:type="character" w:customStyle="1" w:styleId="mrow">
    <w:name w:val="mrow"/>
    <w:basedOn w:val="Absatz-Standardschriftart"/>
    <w:rsid w:val="004958E3"/>
  </w:style>
  <w:style w:type="character" w:customStyle="1" w:styleId="texatom">
    <w:name w:val="texatom"/>
    <w:basedOn w:val="Absatz-Standardschriftart"/>
    <w:rsid w:val="004958E3"/>
  </w:style>
  <w:style w:type="character" w:customStyle="1" w:styleId="mi">
    <w:name w:val="mi"/>
    <w:basedOn w:val="Absatz-Standardschriftart"/>
    <w:rsid w:val="004958E3"/>
  </w:style>
  <w:style w:type="character" w:customStyle="1" w:styleId="mo">
    <w:name w:val="mo"/>
    <w:basedOn w:val="Absatz-Standardschriftart"/>
    <w:rsid w:val="00495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athe-online.at/mathint/mengen/i.html" TargetMode="External"/><Relationship Id="rId21" Type="http://schemas.openxmlformats.org/officeDocument/2006/relationships/hyperlink" Target="https://www.mathe-online.at/mathint/mengen/i.html" TargetMode="External"/><Relationship Id="rId34" Type="http://schemas.openxmlformats.org/officeDocument/2006/relationships/hyperlink" Target="https://www.mathe-online.at/mathint/mengen/i.html" TargetMode="External"/><Relationship Id="rId42" Type="http://schemas.openxmlformats.org/officeDocument/2006/relationships/image" Target="media/image1.gif"/><Relationship Id="rId47" Type="http://schemas.openxmlformats.org/officeDocument/2006/relationships/hyperlink" Target="https://www.mathe-online.at/mathint/fun2/i.html" TargetMode="External"/><Relationship Id="rId50" Type="http://schemas.openxmlformats.org/officeDocument/2006/relationships/hyperlink" Target="https://www.mathe-online.at/mathint/wstat1/i.html" TargetMode="External"/><Relationship Id="rId55" Type="http://schemas.openxmlformats.org/officeDocument/2006/relationships/hyperlink" Target="https://www.mathe-online.at/mathint/diff1/i.html" TargetMode="External"/><Relationship Id="rId63" Type="http://schemas.openxmlformats.org/officeDocument/2006/relationships/hyperlink" Target="https://www.mathe-online.at/mathint/int/i.html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mathe-online.at/mathint/zahlen/i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athe-online.at/mathint/zahlen/i.html" TargetMode="External"/><Relationship Id="rId29" Type="http://schemas.openxmlformats.org/officeDocument/2006/relationships/hyperlink" Target="https://www.mathe-online.at/mathint/pot/i.html" TargetMode="External"/><Relationship Id="rId11" Type="http://schemas.openxmlformats.org/officeDocument/2006/relationships/hyperlink" Target="https://www.mathe-online.at/mathint/zahlen/i.html" TargetMode="External"/><Relationship Id="rId24" Type="http://schemas.openxmlformats.org/officeDocument/2006/relationships/hyperlink" Target="https://www.mathe-online.at/mathint/mengen/i.html" TargetMode="External"/><Relationship Id="rId32" Type="http://schemas.openxmlformats.org/officeDocument/2006/relationships/hyperlink" Target="https://www.mathe-online.at/mathint/mengen/i.html" TargetMode="External"/><Relationship Id="rId37" Type="http://schemas.openxmlformats.org/officeDocument/2006/relationships/hyperlink" Target="https://www.mathe-online.at/mathint/zeich/i.html" TargetMode="External"/><Relationship Id="rId40" Type="http://schemas.openxmlformats.org/officeDocument/2006/relationships/hyperlink" Target="https://www.mathe-online.at/mathint/vect1/i.html" TargetMode="External"/><Relationship Id="rId45" Type="http://schemas.openxmlformats.org/officeDocument/2006/relationships/hyperlink" Target="https://www.mathe-online.at/mathint/fun2/i.html" TargetMode="External"/><Relationship Id="rId53" Type="http://schemas.openxmlformats.org/officeDocument/2006/relationships/hyperlink" Target="https://www.mathe-online.at/mathint/wstat2/i.html" TargetMode="External"/><Relationship Id="rId58" Type="http://schemas.openxmlformats.org/officeDocument/2006/relationships/hyperlink" Target="https://www.mathe-online.at/mathint/diff1/i.html" TargetMode="External"/><Relationship Id="rId66" Type="http://schemas.openxmlformats.org/officeDocument/2006/relationships/hyperlink" Target="https://www.mathe-online.at/mathint/int/i.html" TargetMode="External"/><Relationship Id="rId5" Type="http://schemas.openxmlformats.org/officeDocument/2006/relationships/hyperlink" Target="https://www.mathe-online.at/mathint/zahlen/i.html" TargetMode="External"/><Relationship Id="rId61" Type="http://schemas.openxmlformats.org/officeDocument/2006/relationships/hyperlink" Target="https://www.mathe-online.at/mathint/diff1/i.html" TargetMode="External"/><Relationship Id="rId19" Type="http://schemas.openxmlformats.org/officeDocument/2006/relationships/hyperlink" Target="https://www.mathe-online.at/mathint/mengen/i.html" TargetMode="External"/><Relationship Id="rId14" Type="http://schemas.openxmlformats.org/officeDocument/2006/relationships/hyperlink" Target="https://www.mathe-online.at/mathint/zahlen/i.html" TargetMode="External"/><Relationship Id="rId22" Type="http://schemas.openxmlformats.org/officeDocument/2006/relationships/hyperlink" Target="https://www.mathe-online.at/mathint/mengen/i.html" TargetMode="External"/><Relationship Id="rId27" Type="http://schemas.openxmlformats.org/officeDocument/2006/relationships/hyperlink" Target="https://www.mathe-online.at/mathint/mengen/i.html" TargetMode="External"/><Relationship Id="rId30" Type="http://schemas.openxmlformats.org/officeDocument/2006/relationships/hyperlink" Target="https://www.mathe-online.at/mathint/mengen/i.html" TargetMode="External"/><Relationship Id="rId35" Type="http://schemas.openxmlformats.org/officeDocument/2006/relationships/hyperlink" Target="https://www.mathe-online.at/mathint/mengen/i.html" TargetMode="External"/><Relationship Id="rId43" Type="http://schemas.openxmlformats.org/officeDocument/2006/relationships/hyperlink" Target="https://www.mathe-online.at/mathint/trig/i.html" TargetMode="External"/><Relationship Id="rId48" Type="http://schemas.openxmlformats.org/officeDocument/2006/relationships/hyperlink" Target="https://www.mathe-online.at/mathint/fun2/i.html" TargetMode="External"/><Relationship Id="rId56" Type="http://schemas.openxmlformats.org/officeDocument/2006/relationships/image" Target="media/image2.gif"/><Relationship Id="rId64" Type="http://schemas.openxmlformats.org/officeDocument/2006/relationships/hyperlink" Target="https://www.mathe-online.at/mathint/int/i.html" TargetMode="External"/><Relationship Id="rId8" Type="http://schemas.openxmlformats.org/officeDocument/2006/relationships/hyperlink" Target="https://www.mathe-online.at/mathint/var/i.html" TargetMode="External"/><Relationship Id="rId51" Type="http://schemas.openxmlformats.org/officeDocument/2006/relationships/hyperlink" Target="https://www.mathe-online.at/mathint/wstat2/i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mathe-online.at/mathint/zahlen/i.html" TargetMode="External"/><Relationship Id="rId17" Type="http://schemas.openxmlformats.org/officeDocument/2006/relationships/hyperlink" Target="https://www.mathe-online.at/mathint/zahlen/i.html" TargetMode="External"/><Relationship Id="rId25" Type="http://schemas.openxmlformats.org/officeDocument/2006/relationships/hyperlink" Target="https://www.mathe-online.at/mathint/mengen/i.html" TargetMode="External"/><Relationship Id="rId33" Type="http://schemas.openxmlformats.org/officeDocument/2006/relationships/hyperlink" Target="https://www.mathe-online.at/mathint/mengen/i.html" TargetMode="External"/><Relationship Id="rId38" Type="http://schemas.openxmlformats.org/officeDocument/2006/relationships/hyperlink" Target="https://www.mathe-online.at/mathint/vect1/i.html" TargetMode="External"/><Relationship Id="rId46" Type="http://schemas.openxmlformats.org/officeDocument/2006/relationships/hyperlink" Target="https://www.mathe-online.at/mathint/fun1/i.html" TargetMode="External"/><Relationship Id="rId59" Type="http://schemas.openxmlformats.org/officeDocument/2006/relationships/hyperlink" Target="https://www.mathe-online.at/mathint/diff1/i.html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mathe-online.at/mathint/mengen/i.html" TargetMode="External"/><Relationship Id="rId41" Type="http://schemas.openxmlformats.org/officeDocument/2006/relationships/hyperlink" Target="https://www.mathe-online.at/mathint/vect2/i.html" TargetMode="External"/><Relationship Id="rId54" Type="http://schemas.openxmlformats.org/officeDocument/2006/relationships/hyperlink" Target="https://www.mathe-online.at/mathint/wstat2/i.html" TargetMode="External"/><Relationship Id="rId62" Type="http://schemas.openxmlformats.org/officeDocument/2006/relationships/hyperlink" Target="https://www.mathe-online.at/mathint/diff1/i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athe-online.at/mathint/zahlen/i.html" TargetMode="External"/><Relationship Id="rId15" Type="http://schemas.openxmlformats.org/officeDocument/2006/relationships/hyperlink" Target="https://www.mathe-online.at/mathint/komplex/i.html" TargetMode="External"/><Relationship Id="rId23" Type="http://schemas.openxmlformats.org/officeDocument/2006/relationships/hyperlink" Target="https://www.mathe-online.at/mathint/mengen/i.html" TargetMode="External"/><Relationship Id="rId28" Type="http://schemas.openxmlformats.org/officeDocument/2006/relationships/hyperlink" Target="https://www.mathe-online.at/mathint/mengen/i.html" TargetMode="External"/><Relationship Id="rId36" Type="http://schemas.openxmlformats.org/officeDocument/2006/relationships/hyperlink" Target="https://www.mathe-online.at/mathint/zahlen/i.html" TargetMode="External"/><Relationship Id="rId49" Type="http://schemas.openxmlformats.org/officeDocument/2006/relationships/hyperlink" Target="https://www.mathe-online.at/mathint/log/i.html" TargetMode="External"/><Relationship Id="rId57" Type="http://schemas.openxmlformats.org/officeDocument/2006/relationships/hyperlink" Target="https://www.mathe-online.at/mathint/diff1/i.html" TargetMode="External"/><Relationship Id="rId10" Type="http://schemas.openxmlformats.org/officeDocument/2006/relationships/hyperlink" Target="https://www.mathe-online.at/mathint/mengen/i.html" TargetMode="External"/><Relationship Id="rId31" Type="http://schemas.openxmlformats.org/officeDocument/2006/relationships/hyperlink" Target="https://www.mathe-online.at/mathint/mengen/i.html" TargetMode="External"/><Relationship Id="rId44" Type="http://schemas.openxmlformats.org/officeDocument/2006/relationships/hyperlink" Target="https://www.mathe-online.at/mathint/fun1/i.html" TargetMode="External"/><Relationship Id="rId52" Type="http://schemas.openxmlformats.org/officeDocument/2006/relationships/hyperlink" Target="https://www.mathe-online.at/mathint/wstat2/i.html" TargetMode="External"/><Relationship Id="rId60" Type="http://schemas.openxmlformats.org/officeDocument/2006/relationships/hyperlink" Target="https://www.mathe-online.at/mathint/diff1/i.html" TargetMode="External"/><Relationship Id="rId65" Type="http://schemas.openxmlformats.org/officeDocument/2006/relationships/hyperlink" Target="https://www.mathe-online.at/mathint/int/i.html" TargetMode="External"/><Relationship Id="rId4" Type="http://schemas.openxmlformats.org/officeDocument/2006/relationships/hyperlink" Target="https://www.mathe-online.at/mathint/zahlen/i.html" TargetMode="External"/><Relationship Id="rId9" Type="http://schemas.openxmlformats.org/officeDocument/2006/relationships/hyperlink" Target="https://www.mathe-online.at/mathint/gleich/i.html" TargetMode="External"/><Relationship Id="rId13" Type="http://schemas.openxmlformats.org/officeDocument/2006/relationships/hyperlink" Target="https://www.mathe-online.at/mathint/zahlen/i.html" TargetMode="External"/><Relationship Id="rId18" Type="http://schemas.openxmlformats.org/officeDocument/2006/relationships/hyperlink" Target="https://www.mathe-online.at/mathint/zahlen/i.html" TargetMode="External"/><Relationship Id="rId39" Type="http://schemas.openxmlformats.org/officeDocument/2006/relationships/hyperlink" Target="https://www.mathe-online.at/mathint/vect1/i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1480</Words>
  <Characters>9328</Characters>
  <Application>Microsoft Office Word</Application>
  <DocSecurity>0</DocSecurity>
  <Lines>77</Lines>
  <Paragraphs>21</Paragraphs>
  <ScaleCrop>false</ScaleCrop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kiedrowski</dc:creator>
  <cp:keywords/>
  <dc:description/>
  <cp:lastModifiedBy>hubert kiedrowski</cp:lastModifiedBy>
  <cp:revision>2</cp:revision>
  <dcterms:created xsi:type="dcterms:W3CDTF">2022-03-14T14:55:00Z</dcterms:created>
  <dcterms:modified xsi:type="dcterms:W3CDTF">2022-03-14T14:57:00Z</dcterms:modified>
</cp:coreProperties>
</file>