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0D4C" w:rsidP="00880D4C" w:rsidRDefault="00880D4C" w14:paraId="5F3DAF8D" w14:textId="2BA12FF4">
      <w:pPr>
        <w:pStyle w:val="Nadpis1"/>
        <w:spacing w:after="160"/>
      </w:pPr>
      <w:bookmarkStart w:name="_Toc236311378" w:id="0"/>
      <w:r w:rsidR="00880D4C">
        <w:rPr/>
        <w:t>1. K čemu to je</w:t>
      </w:r>
      <w:bookmarkEnd w:id="0"/>
    </w:p>
    <w:p w:rsidR="00880D4C" w:rsidP="00880D4C" w:rsidRDefault="00880D4C" w14:paraId="5C84AA15" w14:textId="2E1EAFDE">
      <w:pPr>
        <w:spacing w:after="120"/>
      </w:pPr>
      <w:r>
        <w:t xml:space="preserve">Plugin automatizuje pracovní postup modelování listu vrtule z profilových dat od R&amp;D. </w:t>
      </w: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1"/>
        <w:gridCol w:w="1609"/>
        <w:gridCol w:w="5252"/>
      </w:tblGrid>
      <w:tr w:rsidR="00880D4C" w:rsidTr="00BB62FC" w14:paraId="76AF5DC3" w14:textId="77777777">
        <w:trPr>
          <w:tblHeader/>
        </w:trPr>
        <w:tc>
          <w:tcPr>
            <w:tcW w:w="23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687DDD1D" w14:textId="77777777">
            <w:r>
              <w:rPr>
                <w:b/>
                <w:bCs/>
                <w:sz w:val="19"/>
                <w:szCs w:val="19"/>
              </w:rPr>
              <w:t>Příkaz</w:t>
            </w:r>
          </w:p>
        </w:tc>
        <w:tc>
          <w:tcPr>
            <w:tcW w:w="17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3F989A8B" w14:textId="77777777">
            <w:r>
              <w:rPr>
                <w:b/>
                <w:bCs/>
                <w:sz w:val="19"/>
                <w:szCs w:val="19"/>
              </w:rPr>
              <w:t>Operace z postupu</w:t>
            </w:r>
          </w:p>
        </w:tc>
        <w:tc>
          <w:tcPr>
            <w:tcW w:w="5746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5C6DADBF" w14:textId="77777777">
            <w:r>
              <w:rPr>
                <w:b/>
                <w:bCs/>
                <w:sz w:val="19"/>
                <w:szCs w:val="19"/>
              </w:rPr>
              <w:t>Co dělá</w:t>
            </w:r>
          </w:p>
        </w:tc>
      </w:tr>
      <w:tr w:rsidR="00880D4C" w:rsidTr="00BB62FC" w14:paraId="608D54E0" w14:textId="77777777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40ACF8D4" w14:textId="77777777">
            <w:proofErr w:type="spellStart"/>
            <w:r>
              <w:rPr>
                <w:sz w:val="19"/>
                <w:szCs w:val="19"/>
              </w:rPr>
              <w:t>KrivkyNarovnat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46D2A193" w14:textId="77777777">
            <w:r>
              <w:rPr>
                <w:sz w:val="19"/>
                <w:szCs w:val="19"/>
              </w:rPr>
              <w:t>1–3</w:t>
            </w:r>
          </w:p>
        </w:tc>
        <w:tc>
          <w:tcPr>
            <w:tcW w:w="57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198D65F6" w14:textId="77777777">
            <w:r>
              <w:rPr>
                <w:sz w:val="19"/>
                <w:szCs w:val="19"/>
              </w:rPr>
              <w:t>Válcové profily od R&amp;D převede na profily, které jsou v pohledu TOP přímé.</w:t>
            </w:r>
          </w:p>
        </w:tc>
      </w:tr>
      <w:tr w:rsidR="00880D4C" w:rsidTr="00BB62FC" w14:paraId="43BAA7C4" w14:textId="77777777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28FDEC4B" w14:textId="77777777">
            <w:proofErr w:type="spellStart"/>
            <w:r>
              <w:rPr>
                <w:sz w:val="19"/>
                <w:szCs w:val="19"/>
              </w:rPr>
              <w:t>PlochaVytvorit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305EC7B3" w14:textId="77777777">
            <w:r>
              <w:rPr>
                <w:sz w:val="19"/>
                <w:szCs w:val="19"/>
              </w:rPr>
              <w:t>4–7</w:t>
            </w:r>
          </w:p>
        </w:tc>
        <w:tc>
          <w:tcPr>
            <w:tcW w:w="57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3F1FD852" w14:textId="77777777">
            <w:r>
              <w:rPr>
                <w:sz w:val="19"/>
                <w:szCs w:val="19"/>
              </w:rPr>
              <w:t>Z narovnaných profilů postaví plochy listu a vypíše protokol odchylek.</w:t>
            </w:r>
          </w:p>
        </w:tc>
      </w:tr>
    </w:tbl>
    <w:p w:rsidR="00880D4C" w:rsidP="00880D4C" w:rsidRDefault="00880D4C" w14:paraId="6AC2EC35" w14:textId="77777777">
      <w:pPr>
        <w:spacing w:after="200"/>
      </w:pPr>
    </w:p>
    <w:p w:rsidR="00880D4C" w:rsidP="00880D4C" w:rsidRDefault="00880D4C" w14:paraId="7145A3FD" w14:textId="3638593F">
      <w:pPr>
        <w:pStyle w:val="Nadpis1"/>
        <w:spacing w:after="160"/>
      </w:pPr>
      <w:bookmarkStart w:name="_Toc236311379" w:id="1"/>
      <w:r>
        <w:t>2. Instalace</w:t>
      </w:r>
      <w:bookmarkEnd w:id="1"/>
    </w:p>
    <w:p w:rsidR="00880D4C" w:rsidP="00880D4C" w:rsidRDefault="00880D4C" w14:paraId="17B10E29" w14:textId="77777777">
      <w:pPr>
        <w:spacing w:after="120"/>
      </w:pPr>
      <w:r>
        <w:t xml:space="preserve">Potřebuješ jen </w:t>
      </w:r>
      <w:proofErr w:type="spellStart"/>
      <w:r>
        <w:t>Rhino</w:t>
      </w:r>
      <w:proofErr w:type="spellEnd"/>
      <w:r>
        <w:t xml:space="preserve"> 7 pro Windows a složku s přeloženým pluginem. Ta složka obsahuje dva soubory:</w:t>
      </w:r>
    </w:p>
    <w:p w:rsidR="00880D4C" w:rsidP="00880D4C" w:rsidRDefault="00880D4C" w14:paraId="7E78E813" w14:textId="77777777">
      <w:pPr>
        <w:shd w:val="clear" w:color="auto" w:fill="F2F2F2"/>
        <w:spacing w:before="40" w:after="40"/>
      </w:pPr>
      <w:proofErr w:type="spellStart"/>
      <w:r>
        <w:rPr>
          <w:rFonts w:ascii="Consolas" w:hAnsi="Consolas" w:eastAsia="Consolas" w:cs="Consolas"/>
          <w:sz w:val="15"/>
          <w:szCs w:val="15"/>
        </w:rPr>
        <w:t>PropellerTools.rhp</w:t>
      </w:r>
      <w:proofErr w:type="spellEnd"/>
      <w:r>
        <w:rPr>
          <w:rFonts w:ascii="Consolas" w:hAnsi="Consolas" w:eastAsia="Consolas" w:cs="Consolas"/>
          <w:sz w:val="15"/>
          <w:szCs w:val="15"/>
        </w:rPr>
        <w:t xml:space="preserve">          vlastní plugin</w:t>
      </w:r>
    </w:p>
    <w:p w:rsidR="00880D4C" w:rsidP="00880D4C" w:rsidRDefault="00880D4C" w14:paraId="7F6C0F0B" w14:textId="77777777">
      <w:pPr>
        <w:shd w:val="clear" w:color="auto" w:fill="F2F2F2"/>
        <w:spacing w:before="40" w:after="40"/>
      </w:pPr>
      <w:r>
        <w:rPr>
          <w:rFonts w:ascii="Consolas" w:hAnsi="Consolas" w:eastAsia="Consolas" w:cs="Consolas"/>
          <w:sz w:val="15"/>
          <w:szCs w:val="15"/>
        </w:rPr>
        <w:t>PropellerTools.Core.dll     výpočetní část, plugin ji potřebuje</w:t>
      </w:r>
    </w:p>
    <w:p w:rsidR="00880D4C" w:rsidP="00880D4C" w:rsidRDefault="00880D4C" w14:paraId="6F8A19CC" w14:textId="77777777">
      <w:pPr>
        <w:pStyle w:val="Odstavecseseznamem"/>
        <w:numPr>
          <w:ilvl w:val="0"/>
          <w:numId w:val="1"/>
        </w:numPr>
        <w:spacing w:after="60"/>
        <w:contextualSpacing w:val="0"/>
      </w:pPr>
      <w:r>
        <w:t xml:space="preserve">Zkopíruj si celou složku k sobě, například do Dokumentů. Nekopíruj jen </w:t>
      </w:r>
      <w:proofErr w:type="gramStart"/>
      <w:r>
        <w:t>soubor .</w:t>
      </w:r>
      <w:proofErr w:type="spellStart"/>
      <w:r>
        <w:t>rhp</w:t>
      </w:r>
      <w:proofErr w:type="spellEnd"/>
      <w:proofErr w:type="gramEnd"/>
      <w:r>
        <w:t xml:space="preserve"> — bez druhého souboru se plugin nenačte.</w:t>
      </w:r>
    </w:p>
    <w:p w:rsidR="00880D4C" w:rsidP="00880D4C" w:rsidRDefault="00880D4C" w14:paraId="200C8A3E" w14:textId="77777777">
      <w:pPr>
        <w:pStyle w:val="Odstavecseseznamem"/>
        <w:numPr>
          <w:ilvl w:val="0"/>
          <w:numId w:val="1"/>
        </w:numPr>
        <w:spacing w:after="60"/>
        <w:contextualSpacing w:val="0"/>
      </w:pPr>
      <w:r>
        <w:t>Pokud jsi složku dostal v zipu, před rozbalením ho odblokuj: pravý klik na zip → Vlastnosti → dole zaškrtnout Odblokovat.</w:t>
      </w:r>
    </w:p>
    <w:p w:rsidR="00880D4C" w:rsidP="00880D4C" w:rsidRDefault="00880D4C" w14:paraId="1C202BFD" w14:textId="77777777">
      <w:pPr>
        <w:pStyle w:val="Odstavecseseznamem"/>
        <w:numPr>
          <w:ilvl w:val="0"/>
          <w:numId w:val="1"/>
        </w:numPr>
        <w:spacing w:after="60"/>
        <w:contextualSpacing w:val="0"/>
      </w:pPr>
      <w:r>
        <w:t xml:space="preserve">Otevři </w:t>
      </w:r>
      <w:proofErr w:type="spellStart"/>
      <w:r>
        <w:t>Rhino</w:t>
      </w:r>
      <w:proofErr w:type="spellEnd"/>
      <w:r>
        <w:t xml:space="preserve"> a přetáhni do jeho okna soubor </w:t>
      </w:r>
      <w:proofErr w:type="spellStart"/>
      <w:r>
        <w:t>PropellerTools.rhp</w:t>
      </w:r>
      <w:proofErr w:type="spellEnd"/>
      <w:r>
        <w:t>.</w:t>
      </w:r>
    </w:p>
    <w:p w:rsidR="00880D4C" w:rsidP="00880D4C" w:rsidRDefault="00880D4C" w14:paraId="19445CFB" w14:textId="77777777">
      <w:pPr>
        <w:pStyle w:val="Odstavecseseznamem"/>
        <w:numPr>
          <w:ilvl w:val="0"/>
          <w:numId w:val="1"/>
        </w:numPr>
        <w:spacing w:after="60"/>
        <w:contextualSpacing w:val="0"/>
      </w:pPr>
      <w:r>
        <w:t xml:space="preserve">Hotovo. Plugin se načte i po restartu </w:t>
      </w:r>
      <w:proofErr w:type="spellStart"/>
      <w:r>
        <w:t>Rhina</w:t>
      </w:r>
      <w:proofErr w:type="spellEnd"/>
      <w:r>
        <w:t>, přetahovat ho znovu není potřeba.</w:t>
      </w:r>
    </w:p>
    <w:p w:rsidR="00880D4C" w:rsidP="00880D4C" w:rsidRDefault="00880D4C" w14:paraId="6EAFDB61" w14:textId="77777777">
      <w:pPr>
        <w:spacing w:after="120"/>
      </w:pPr>
    </w:p>
    <w:p w:rsidR="00880D4C" w:rsidP="00880D4C" w:rsidRDefault="00880D4C" w14:paraId="6B7FFC0A" w14:textId="77777777">
      <w:pPr>
        <w:spacing w:after="120"/>
      </w:pPr>
      <w:r>
        <w:t>Ověřit se to dá dvěma způsoby: příkazem _</w:t>
      </w:r>
      <w:proofErr w:type="spellStart"/>
      <w:r>
        <w:t>PluginManager</w:t>
      </w:r>
      <w:proofErr w:type="spellEnd"/>
      <w:r>
        <w:t xml:space="preserve">, kde má být </w:t>
      </w:r>
      <w:proofErr w:type="spellStart"/>
      <w:r>
        <w:t>PropellerTools</w:t>
      </w:r>
      <w:proofErr w:type="spellEnd"/>
      <w:r>
        <w:t xml:space="preserve"> v seznamu, nebo prostě napsáním </w:t>
      </w:r>
      <w:proofErr w:type="spellStart"/>
      <w:r>
        <w:t>PlochaVytvorit</w:t>
      </w:r>
      <w:proofErr w:type="spellEnd"/>
      <w:r>
        <w:t xml:space="preserve"> do příkazového řádku.</w:t>
      </w:r>
    </w:p>
    <w:p w:rsidR="00880D4C" w:rsidP="00880D4C" w:rsidRDefault="00880D4C" w14:paraId="65AACD9A" w14:textId="3B973561">
      <w:pPr>
        <w:pBdr>
          <w:left w:val="single" w:color="E8A33D" w:sz="18" w:space="6"/>
        </w:pBdr>
        <w:shd w:val="clear" w:color="auto" w:fill="FFF6E5"/>
        <w:spacing w:before="120" w:after="160"/>
        <w:ind w:left="160" w:right="16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Složku po instalaci nepřesouvej ani nemaž. </w:t>
      </w:r>
      <w:proofErr w:type="spellStart"/>
      <w:r>
        <w:rPr>
          <w:i/>
          <w:iCs/>
          <w:sz w:val="20"/>
          <w:szCs w:val="20"/>
        </w:rPr>
        <w:t>Rhino</w:t>
      </w:r>
      <w:proofErr w:type="spellEnd"/>
      <w:r>
        <w:rPr>
          <w:i/>
          <w:iCs/>
          <w:sz w:val="20"/>
          <w:szCs w:val="20"/>
        </w:rPr>
        <w:t xml:space="preserve"> si pamatuje cestu, odkud plugin načetlo, a při dalším spuštění ho hledá tam. Když ji přesuneš, plugin se nenačte a musí se přetáhnout znovu z nového místa.</w:t>
      </w:r>
      <w:bookmarkStart w:name="_Toc236311387" w:id="2"/>
    </w:p>
    <w:p w:rsidRPr="00880D4C" w:rsidR="00880D4C" w:rsidP="00880D4C" w:rsidRDefault="00880D4C" w14:paraId="0DF643E4" w14:textId="5FD94AFD">
      <w:pPr>
        <w:spacing w:after="160" w:line="278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br w:type="page"/>
      </w:r>
    </w:p>
    <w:p w:rsidR="00880D4C" w:rsidP="00880D4C" w:rsidRDefault="00880D4C" w14:paraId="625F8A65" w14:textId="7C5861BF">
      <w:pPr>
        <w:pStyle w:val="Nadpis1"/>
        <w:spacing w:after="160"/>
      </w:pPr>
      <w:r>
        <w:lastRenderedPageBreak/>
        <w:t>3. Postup použití</w:t>
      </w:r>
      <w:bookmarkEnd w:id="2"/>
    </w:p>
    <w:p w:rsidR="00880D4C" w:rsidP="00880D4C" w:rsidRDefault="00880D4C" w14:paraId="064D265D" w14:textId="77777777">
      <w:pPr>
        <w:pStyle w:val="Odstavecseseznamem"/>
        <w:numPr>
          <w:ilvl w:val="0"/>
          <w:numId w:val="4"/>
        </w:numPr>
        <w:spacing w:after="60"/>
        <w:contextualSpacing w:val="0"/>
      </w:pPr>
      <w:r>
        <w:t xml:space="preserve">Otevři v </w:t>
      </w:r>
      <w:proofErr w:type="spellStart"/>
      <w:r>
        <w:t>Rhinu</w:t>
      </w:r>
      <w:proofErr w:type="spellEnd"/>
      <w:r>
        <w:t xml:space="preserve"> soubor s profily od R&amp;D.</w:t>
      </w:r>
    </w:p>
    <w:p w:rsidR="00880D4C" w:rsidP="00880D4C" w:rsidRDefault="00880D4C" w14:paraId="58C57B86" w14:textId="576B2083">
      <w:pPr>
        <w:pStyle w:val="Odstavecseseznamem"/>
        <w:numPr>
          <w:ilvl w:val="0"/>
          <w:numId w:val="4"/>
        </w:numPr>
        <w:spacing w:after="60"/>
        <w:contextualSpacing w:val="0"/>
      </w:pPr>
      <w:r>
        <w:t>Nastav absolutní toleranci dokumentu výrazně pod cíl — doporučeno 0,00</w:t>
      </w:r>
      <w:r w:rsidR="002405ED">
        <w:t>5</w:t>
      </w:r>
      <w:r>
        <w:t xml:space="preserve"> mm. Příkaz na to jinak upozorní.</w:t>
      </w:r>
    </w:p>
    <w:p w:rsidR="00880D4C" w:rsidP="00880D4C" w:rsidRDefault="00880D4C" w14:paraId="2B20B74C" w14:textId="77777777">
      <w:pPr>
        <w:pStyle w:val="Odstavecseseznamem"/>
        <w:numPr>
          <w:ilvl w:val="0"/>
          <w:numId w:val="4"/>
        </w:numPr>
        <w:spacing w:after="60"/>
        <w:contextualSpacing w:val="0"/>
      </w:pPr>
      <w:r>
        <w:t xml:space="preserve">Vyber válcové profily a spusť </w:t>
      </w:r>
      <w:proofErr w:type="spellStart"/>
      <w:r>
        <w:t>KrivkyNarovnat</w:t>
      </w:r>
      <w:proofErr w:type="spellEnd"/>
      <w:r>
        <w:t>. Volby se dají měnit i během vybírání, potvrdí se Enterem.</w:t>
      </w:r>
    </w:p>
    <w:p w:rsidR="00880D4C" w:rsidP="00880D4C" w:rsidRDefault="00880D4C" w14:paraId="21249C81" w14:textId="5C5DCFDC">
      <w:pPr>
        <w:pStyle w:val="Odstavecseseznamem"/>
        <w:numPr>
          <w:ilvl w:val="0"/>
          <w:numId w:val="4"/>
        </w:numPr>
        <w:spacing w:after="60"/>
        <w:contextualSpacing w:val="0"/>
      </w:pPr>
      <w:r>
        <w:t xml:space="preserve">Zkontroluj výsledek na vrstvě </w:t>
      </w:r>
      <w:proofErr w:type="spellStart"/>
      <w:proofErr w:type="gramStart"/>
      <w:r>
        <w:t>Krivky</w:t>
      </w:r>
      <w:proofErr w:type="spellEnd"/>
      <w:r>
        <w:t>::</w:t>
      </w:r>
      <w:proofErr w:type="spellStart"/>
      <w:proofErr w:type="gramEnd"/>
      <w:r>
        <w:t>Narovnano</w:t>
      </w:r>
      <w:proofErr w:type="spellEnd"/>
      <w:r>
        <w:t>. V pohledu TOP musí být profily přímé úsečky bez natočení.</w:t>
      </w:r>
    </w:p>
    <w:p w:rsidR="00880D4C" w:rsidP="00880D4C" w:rsidRDefault="00880D4C" w14:paraId="1494B5B1" w14:textId="77777777">
      <w:pPr>
        <w:pStyle w:val="Odstavecseseznamem"/>
        <w:numPr>
          <w:ilvl w:val="0"/>
          <w:numId w:val="4"/>
        </w:numPr>
        <w:spacing w:after="60"/>
        <w:contextualSpacing w:val="0"/>
      </w:pPr>
      <w:r>
        <w:t xml:space="preserve">Spusť </w:t>
      </w:r>
      <w:proofErr w:type="spellStart"/>
      <w:r>
        <w:t>PlochaVytvorit</w:t>
      </w:r>
      <w:proofErr w:type="spellEnd"/>
      <w:r>
        <w:t>. Narovnané profily jsou už vybrané z předchozího kroku, takže se přeberou bez dalšího klikání.</w:t>
      </w:r>
    </w:p>
    <w:p w:rsidR="00880D4C" w:rsidP="00880D4C" w:rsidRDefault="00880D4C" w14:paraId="280AFCF4" w14:textId="77777777">
      <w:pPr>
        <w:pStyle w:val="Odstavecseseznamem"/>
        <w:numPr>
          <w:ilvl w:val="0"/>
          <w:numId w:val="4"/>
        </w:numPr>
        <w:spacing w:after="60"/>
        <w:contextualSpacing w:val="0"/>
      </w:pPr>
      <w:r>
        <w:t>Přečti protokol v příkazovém řádku, hlavně řádek s nejhorší odchylkou.</w:t>
      </w:r>
    </w:p>
    <w:p w:rsidR="00880D4C" w:rsidP="00880D4C" w:rsidRDefault="00880D4C" w14:paraId="4896D237" w14:textId="77777777">
      <w:pPr>
        <w:pStyle w:val="Odstavecseseznamem"/>
        <w:numPr>
          <w:ilvl w:val="0"/>
          <w:numId w:val="4"/>
        </w:numPr>
        <w:spacing w:after="60"/>
        <w:contextualSpacing w:val="0"/>
      </w:pPr>
      <w:r>
        <w:t xml:space="preserve">Zkontroluj plochy v </w:t>
      </w:r>
      <w:proofErr w:type="spellStart"/>
      <w:r>
        <w:t>Rhinu</w:t>
      </w:r>
      <w:proofErr w:type="spellEnd"/>
      <w:r>
        <w:t xml:space="preserve"> příkazem Zebra nebo </w:t>
      </w:r>
      <w:proofErr w:type="spellStart"/>
      <w:r>
        <w:t>EMap</w:t>
      </w:r>
      <w:proofErr w:type="spellEnd"/>
      <w:r>
        <w:t>, než výsledek pustíš dál.</w:t>
      </w:r>
    </w:p>
    <w:p w:rsidR="00880D4C" w:rsidP="00880D4C" w:rsidRDefault="00880D4C" w14:paraId="5D0B5CF3" w14:textId="77777777">
      <w:pPr>
        <w:spacing w:after="120"/>
      </w:pPr>
    </w:p>
    <w:p w:rsidR="00880D4C" w:rsidP="00880D4C" w:rsidRDefault="00880D4C" w14:paraId="17F9AF5F" w14:textId="77777777">
      <w:pPr>
        <w:pBdr>
          <w:left w:val="single" w:color="E8A33D" w:sz="18" w:space="6"/>
        </w:pBdr>
        <w:shd w:val="clear" w:color="auto" w:fill="FFF6E5"/>
        <w:spacing w:before="120" w:after="160"/>
        <w:ind w:left="160" w:right="160"/>
      </w:pPr>
      <w:r>
        <w:rPr>
          <w:i/>
          <w:iCs/>
          <w:sz w:val="20"/>
          <w:szCs w:val="20"/>
        </w:rPr>
        <w:t xml:space="preserve">Když už jsou profily narovnané, první příkaz se vynechává. </w:t>
      </w:r>
      <w:proofErr w:type="spellStart"/>
      <w:r>
        <w:rPr>
          <w:i/>
          <w:iCs/>
          <w:sz w:val="20"/>
          <w:szCs w:val="20"/>
        </w:rPr>
        <w:t>PlochaVytvorit</w:t>
      </w:r>
      <w:proofErr w:type="spellEnd"/>
      <w:r>
        <w:rPr>
          <w:i/>
          <w:iCs/>
          <w:sz w:val="20"/>
          <w:szCs w:val="20"/>
        </w:rPr>
        <w:t xml:space="preserve"> pozná otevřené i uzavřené profily sám a zachází s nimi odpovídajícím způsobem.</w:t>
      </w:r>
    </w:p>
    <w:p w:rsidR="00880D4C" w:rsidP="00880D4C" w:rsidRDefault="00880D4C" w14:paraId="60C981DD" w14:textId="77777777">
      <w:pPr>
        <w:pStyle w:val="Nadpis2"/>
        <w:spacing w:before="280" w:after="120"/>
      </w:pPr>
      <w:bookmarkStart w:name="_Toc236311388" w:id="3"/>
      <w:r>
        <w:t>3.1 Výběr jen části profilů</w:t>
      </w:r>
      <w:bookmarkEnd w:id="3"/>
    </w:p>
    <w:p w:rsidR="00880D4C" w:rsidP="00880D4C" w:rsidRDefault="00880D4C" w14:paraId="2D87D786" w14:textId="77777777">
      <w:pPr>
        <w:spacing w:after="120"/>
      </w:pPr>
      <w:r>
        <w:t>Oba příkazy pracují s tím, co vybereš. Při ladění voleb se vyplatí pustit jen tři profily — je to výrazně rychlejší a chování se tím nemění. Pro finální výsledek samozřejmě vyber všechny.</w:t>
      </w:r>
    </w:p>
    <w:p w:rsidR="00880D4C" w:rsidP="00880D4C" w:rsidRDefault="00880D4C" w14:paraId="4F63FA28" w14:textId="77777777">
      <w:r>
        <w:br w:type="page"/>
      </w:r>
    </w:p>
    <w:p w:rsidR="00880D4C" w:rsidP="00880D4C" w:rsidRDefault="00880D4C" w14:paraId="4980BF80" w14:textId="77777777">
      <w:pPr>
        <w:pStyle w:val="Nadpis1"/>
        <w:spacing w:after="160"/>
      </w:pPr>
      <w:bookmarkStart w:name="_Toc236311389" w:id="4"/>
      <w:r>
        <w:lastRenderedPageBreak/>
        <w:t xml:space="preserve">4. Příkaz </w:t>
      </w:r>
      <w:bookmarkEnd w:id="4"/>
      <w:proofErr w:type="spellStart"/>
      <w:r>
        <w:t>KrivkyNarovnat</w:t>
      </w:r>
      <w:proofErr w:type="spellEnd"/>
    </w:p>
    <w:p w:rsidR="00880D4C" w:rsidP="00880D4C" w:rsidRDefault="00880D4C" w14:paraId="6B3F6BB6" w14:textId="77777777">
      <w:pPr>
        <w:pStyle w:val="Nadpis2"/>
        <w:spacing w:before="280" w:after="120"/>
      </w:pPr>
      <w:bookmarkStart w:name="_Toc236311390" w:id="5"/>
      <w:r>
        <w:t>4.1 Co dělá</w:t>
      </w:r>
      <w:bookmarkEnd w:id="5"/>
    </w:p>
    <w:p w:rsidR="00880D4C" w:rsidP="00880D4C" w:rsidRDefault="00880D4C" w14:paraId="7B1419A1" w14:textId="77777777">
      <w:pPr>
        <w:spacing w:after="120"/>
      </w:pPr>
      <w:r>
        <w:t>Vstupní křivky od R&amp;D leží na válcích o různém poloměru — jsou to válcové řezy listem. Příkaz jimi proloží plochu a nahradí je řezy, které jsou v pohledu TOP přímé.</w:t>
      </w:r>
    </w:p>
    <w:p w:rsidR="00880D4C" w:rsidP="00880D4C" w:rsidRDefault="00880D4C" w14:paraId="4D2820B6" w14:textId="77777777">
      <w:pPr>
        <w:spacing w:after="120"/>
      </w:pPr>
      <w:r>
        <w:t>Postup má tři kroky, které odpovídají operacím 1 až 3 z pracovního postupu:</w:t>
      </w:r>
    </w:p>
    <w:p w:rsidR="00880D4C" w:rsidP="00880D4C" w:rsidRDefault="00880D4C" w14:paraId="177BBD43" w14:textId="77777777">
      <w:pPr>
        <w:pStyle w:val="Odstavecseseznamem"/>
        <w:numPr>
          <w:ilvl w:val="0"/>
          <w:numId w:val="2"/>
        </w:numPr>
        <w:spacing w:after="60"/>
        <w:contextualSpacing w:val="0"/>
      </w:pPr>
      <w:r>
        <w:t>Přes vybrané křivky se proloží plocha (</w:t>
      </w:r>
      <w:proofErr w:type="spellStart"/>
      <w:r>
        <w:t>loft</w:t>
      </w:r>
      <w:proofErr w:type="spellEnd"/>
      <w:r>
        <w:t>). Směry křivek se předtím srovnají, jinak by se plocha překroutila.</w:t>
      </w:r>
    </w:p>
    <w:p w:rsidR="00880D4C" w:rsidP="00880D4C" w:rsidRDefault="00880D4C" w14:paraId="01187056" w14:textId="77777777">
      <w:pPr>
        <w:pStyle w:val="Odstavecseseznamem"/>
        <w:numPr>
          <w:ilvl w:val="0"/>
          <w:numId w:val="2"/>
        </w:numPr>
        <w:spacing w:after="60"/>
        <w:contextualSpacing w:val="0"/>
      </w:pPr>
      <w:r>
        <w:t>Pro každý profil se vytvoří vodorovná úsečka rovnoběžná se světovou osou, odsazená od toho profilu.</w:t>
      </w:r>
    </w:p>
    <w:p w:rsidR="00880D4C" w:rsidP="00880D4C" w:rsidRDefault="00880D4C" w14:paraId="219A412D" w14:textId="77777777">
      <w:pPr>
        <w:pStyle w:val="Odstavecseseznamem"/>
        <w:numPr>
          <w:ilvl w:val="0"/>
          <w:numId w:val="2"/>
        </w:numPr>
        <w:spacing w:after="60"/>
        <w:contextualSpacing w:val="0"/>
      </w:pPr>
      <w:r>
        <w:t>Úsečka se svisle promítne na plochu. Projekce zachovává souřadnice X a Y, takže výsledek je v pohledu TOP přesně ta úsečka.</w:t>
      </w:r>
    </w:p>
    <w:p w:rsidR="00880D4C" w:rsidP="00880D4C" w:rsidRDefault="00880D4C" w14:paraId="35C31C16" w14:textId="77777777">
      <w:pPr>
        <w:spacing w:after="120"/>
      </w:pPr>
    </w:p>
    <w:p w:rsidR="00880D4C" w:rsidP="00880D4C" w:rsidRDefault="00880D4C" w14:paraId="19195AF0" w14:textId="77777777">
      <w:pPr>
        <w:spacing w:after="120"/>
      </w:pPr>
      <w:r>
        <w:rPr>
          <w:b/>
          <w:bCs/>
        </w:rPr>
        <w:t xml:space="preserve">Není to deformace. </w:t>
      </w:r>
      <w:r>
        <w:t>Plocha listu zůstává tatáž, mění se jen způsob řezání. Proto se nic nemusí ohýbat zpátky a hotový list je finální.</w:t>
      </w:r>
    </w:p>
    <w:p w:rsidR="00880D4C" w:rsidP="00880D4C" w:rsidRDefault="00880D4C" w14:paraId="7CC26A5F" w14:textId="77777777">
      <w:pPr>
        <w:pStyle w:val="Nadpis2"/>
        <w:spacing w:before="280" w:after="120"/>
      </w:pPr>
      <w:bookmarkStart w:name="_Toc236311391" w:id="6"/>
      <w:r>
        <w:t>4.2 Volby</w:t>
      </w:r>
      <w:bookmarkEnd w:id="6"/>
    </w:p>
    <w:p w:rsidR="00880D4C" w:rsidP="00880D4C" w:rsidRDefault="00880D4C" w14:paraId="4977BFC3" w14:textId="77777777">
      <w:pPr>
        <w:spacing w:after="120"/>
      </w:pPr>
      <w:r>
        <w:t xml:space="preserve">Sloupec Rozsah uvádí hodnoty, které příkaz přijme. </w:t>
      </w:r>
      <w:proofErr w:type="spellStart"/>
      <w:r>
        <w:t>Rhino</w:t>
      </w:r>
      <w:proofErr w:type="spellEnd"/>
      <w:r>
        <w:t xml:space="preserve"> mimo tento rozsah hodnotu nepřevezme, takže se nemůže stát, že by běžel s něčím nesmyslným. Volby si drží hodnotu mezi spuštěními v rámci jednoho běhu </w:t>
      </w:r>
      <w:proofErr w:type="spellStart"/>
      <w:r>
        <w:t>Rhina</w:t>
      </w:r>
      <w:proofErr w:type="spellEnd"/>
      <w:r>
        <w:t>.</w:t>
      </w: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2"/>
        <w:gridCol w:w="1335"/>
        <w:gridCol w:w="1335"/>
        <w:gridCol w:w="4310"/>
      </w:tblGrid>
      <w:tr w:rsidR="00880D4C" w:rsidTr="00BB62FC" w14:paraId="64E0687B" w14:textId="77777777">
        <w:trPr>
          <w:tblHeader/>
        </w:trPr>
        <w:tc>
          <w:tcPr>
            <w:tcW w:w="215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1204826B" w14:textId="77777777">
            <w:r>
              <w:rPr>
                <w:b/>
                <w:bCs/>
                <w:sz w:val="19"/>
                <w:szCs w:val="19"/>
              </w:rPr>
              <w:t>Volba</w:t>
            </w:r>
          </w:p>
        </w:tc>
        <w:tc>
          <w:tcPr>
            <w:tcW w:w="14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520C0FE6" w14:textId="77777777">
            <w:r>
              <w:rPr>
                <w:b/>
                <w:bCs/>
                <w:sz w:val="19"/>
                <w:szCs w:val="19"/>
              </w:rPr>
              <w:t>Výchozí</w:t>
            </w:r>
          </w:p>
        </w:tc>
        <w:tc>
          <w:tcPr>
            <w:tcW w:w="14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33CAB9E8" w14:textId="77777777">
            <w:r>
              <w:rPr>
                <w:b/>
                <w:bCs/>
                <w:sz w:val="19"/>
                <w:szCs w:val="19"/>
              </w:rPr>
              <w:t>Rozsah</w:t>
            </w:r>
          </w:p>
        </w:tc>
        <w:tc>
          <w:tcPr>
            <w:tcW w:w="4796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034ABA79" w14:textId="77777777">
            <w:r>
              <w:rPr>
                <w:b/>
                <w:bCs/>
                <w:sz w:val="19"/>
                <w:szCs w:val="19"/>
              </w:rPr>
              <w:t>Co dělá</w:t>
            </w:r>
          </w:p>
        </w:tc>
      </w:tr>
      <w:tr w:rsidR="00880D4C" w:rsidTr="00BB62FC" w14:paraId="38771A9B" w14:textId="77777777"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10151D31" w14:textId="77777777">
            <w:r>
              <w:rPr>
                <w:rFonts w:ascii="Consolas" w:hAnsi="Consolas" w:eastAsia="Consolas" w:cs="Consolas"/>
                <w:b/>
                <w:bCs/>
                <w:sz w:val="19"/>
                <w:szCs w:val="19"/>
              </w:rPr>
              <w:t>Metoda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150D9780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Projekce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4579D3E7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Projekce</w:t>
            </w:r>
          </w:p>
          <w:p w:rsidR="00880D4C" w:rsidP="00BB62FC" w:rsidRDefault="00880D4C" w14:paraId="6DC32CEA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Rovina</w:t>
            </w:r>
          </w:p>
        </w:tc>
        <w:tc>
          <w:tcPr>
            <w:tcW w:w="47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739F11B4" w14:textId="77777777">
            <w:r>
              <w:rPr>
                <w:sz w:val="19"/>
                <w:szCs w:val="19"/>
              </w:rPr>
              <w:t>Projekce promítá úsečku svisle na plochu — v pohledu TOP vyjde přesně přímka. Rovina dělá rovinný řez kolmo na osu listu; je numericky čistší, ale v TOP pohledu vyjde přímka jen když osa leží úplně vodorovně. Používej Projekce.</w:t>
            </w:r>
          </w:p>
        </w:tc>
      </w:tr>
      <w:tr w:rsidR="00880D4C" w:rsidTr="00BB62FC" w14:paraId="3E0C35EF" w14:textId="77777777"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4C447BA8" w14:textId="77777777">
            <w:r>
              <w:rPr>
                <w:rFonts w:ascii="Consolas" w:hAnsi="Consolas" w:eastAsia="Consolas" w:cs="Consolas"/>
                <w:b/>
                <w:bCs/>
                <w:sz w:val="19"/>
                <w:szCs w:val="19"/>
              </w:rPr>
              <w:t>Odsazeni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7A48C394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0.1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54840604" w14:textId="77777777">
            <w:proofErr w:type="gramStart"/>
            <w:r>
              <w:rPr>
                <w:rFonts w:ascii="Consolas" w:hAnsi="Consolas" w:eastAsia="Consolas" w:cs="Consolas"/>
                <w:sz w:val="19"/>
                <w:szCs w:val="19"/>
              </w:rPr>
              <w:t>0 – 5</w:t>
            </w:r>
            <w:proofErr w:type="gramEnd"/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mm</w:t>
            </w:r>
          </w:p>
        </w:tc>
        <w:tc>
          <w:tcPr>
            <w:tcW w:w="47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67E7AE07" w14:textId="77777777">
            <w:r>
              <w:rPr>
                <w:sz w:val="19"/>
                <w:szCs w:val="19"/>
              </w:rPr>
              <w:t>O kolik milimetrů se úsečka odsadí od profilu, směrem ke špičce. U posledního profilu na druhou stranu, jinak by spadla z plochy. Měří se od skutečného okraje křivky, ne od jejího středu.</w:t>
            </w:r>
          </w:p>
        </w:tc>
      </w:tr>
      <w:tr w:rsidR="00880D4C" w:rsidTr="00BB62FC" w14:paraId="1D20152B" w14:textId="77777777"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757DE12C" w14:textId="77777777">
            <w:proofErr w:type="spellStart"/>
            <w:r>
              <w:rPr>
                <w:rFonts w:ascii="Consolas" w:hAnsi="Consolas" w:eastAsia="Consolas" w:cs="Consolas"/>
                <w:b/>
                <w:bCs/>
                <w:sz w:val="19"/>
                <w:szCs w:val="19"/>
              </w:rPr>
              <w:t>OsaListu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79343C88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Auto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64032ECE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Auto</w:t>
            </w:r>
          </w:p>
          <w:p w:rsidR="00880D4C" w:rsidP="00BB62FC" w:rsidRDefault="00880D4C" w14:paraId="69278959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X</w:t>
            </w:r>
          </w:p>
          <w:p w:rsidR="00880D4C" w:rsidP="00BB62FC" w:rsidRDefault="00880D4C" w14:paraId="2CCD067B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Y</w:t>
            </w:r>
          </w:p>
        </w:tc>
        <w:tc>
          <w:tcPr>
            <w:tcW w:w="47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507E6CC8" w14:textId="77777777">
            <w:r>
              <w:rPr>
                <w:sz w:val="19"/>
                <w:szCs w:val="19"/>
              </w:rPr>
              <w:t>Podél které světové osy list běží. Úsečka je vždy rovnoběžná s tou druhou vodorovnou osou, takže v TOP pohledu má nulové natočení. Auto vybere osu, ke které má odhad z profilů blíž. Přepni na X nebo Y, kdyby automatika vybrala špatně.</w:t>
            </w:r>
          </w:p>
        </w:tc>
      </w:tr>
      <w:tr w:rsidR="00880D4C" w:rsidTr="00BB62FC" w14:paraId="001AC694" w14:textId="77777777"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72D8C44C" w14:textId="77777777">
            <w:proofErr w:type="spellStart"/>
            <w:r>
              <w:rPr>
                <w:rFonts w:ascii="Consolas" w:hAnsi="Consolas" w:eastAsia="Consolas" w:cs="Consolas"/>
                <w:b/>
                <w:bCs/>
                <w:sz w:val="19"/>
                <w:szCs w:val="19"/>
              </w:rPr>
              <w:t>RezervaUsecky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00EF81DD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1.0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7F559E46" w14:textId="77777777">
            <w:proofErr w:type="gramStart"/>
            <w:r>
              <w:rPr>
                <w:rFonts w:ascii="Consolas" w:hAnsi="Consolas" w:eastAsia="Consolas" w:cs="Consolas"/>
                <w:sz w:val="19"/>
                <w:szCs w:val="19"/>
              </w:rPr>
              <w:t>0 – 50</w:t>
            </w:r>
            <w:proofErr w:type="gramEnd"/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mm</w:t>
            </w:r>
          </w:p>
        </w:tc>
        <w:tc>
          <w:tcPr>
            <w:tcW w:w="47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12A5DCF8" w14:textId="77777777">
            <w:r>
              <w:rPr>
                <w:sz w:val="19"/>
                <w:szCs w:val="19"/>
              </w:rPr>
              <w:t>O kolik milimetrů úsečka přečnívá za obálku profilu na každou stranu. Zvětši, kdyby projekce nezachytila celou tětivu.</w:t>
            </w:r>
          </w:p>
        </w:tc>
      </w:tr>
      <w:tr w:rsidR="00880D4C" w:rsidTr="00BB62FC" w14:paraId="1A40BFEC" w14:textId="77777777"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1E40BCE3" w14:textId="77777777">
            <w:proofErr w:type="spellStart"/>
            <w:r>
              <w:rPr>
                <w:rFonts w:ascii="Consolas" w:hAnsi="Consolas" w:eastAsia="Consolas" w:cs="Consolas"/>
                <w:b/>
                <w:bCs/>
                <w:sz w:val="19"/>
                <w:szCs w:val="19"/>
              </w:rPr>
              <w:t>KrizovaKontrola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349B0EE2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Ano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3B96C1BA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Ano / Ne</w:t>
            </w:r>
          </w:p>
        </w:tc>
        <w:tc>
          <w:tcPr>
            <w:tcW w:w="47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2192DD4E" w14:textId="1DC2541D">
            <w:r>
              <w:rPr>
                <w:sz w:val="19"/>
                <w:szCs w:val="19"/>
              </w:rPr>
              <w:t xml:space="preserve">Odhadne chybu, která vzniká </w:t>
            </w:r>
            <w:proofErr w:type="spellStart"/>
            <w:r>
              <w:rPr>
                <w:sz w:val="19"/>
                <w:szCs w:val="19"/>
              </w:rPr>
              <w:t>loftem</w:t>
            </w:r>
            <w:proofErr w:type="spellEnd"/>
            <w:r>
              <w:rPr>
                <w:sz w:val="19"/>
                <w:szCs w:val="19"/>
              </w:rPr>
              <w:t xml:space="preserve"> mezi zadanými stanicemi.</w:t>
            </w:r>
          </w:p>
        </w:tc>
      </w:tr>
      <w:tr w:rsidR="00880D4C" w:rsidTr="00BB62FC" w14:paraId="0D6156B7" w14:textId="77777777"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410F7842" w14:textId="77777777">
            <w:proofErr w:type="spellStart"/>
            <w:r>
              <w:rPr>
                <w:rFonts w:ascii="Consolas" w:hAnsi="Consolas" w:eastAsia="Consolas" w:cs="Consolas"/>
                <w:b/>
                <w:bCs/>
                <w:sz w:val="19"/>
                <w:szCs w:val="19"/>
              </w:rPr>
              <w:t>ZanechatPlochu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0985464F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Ne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58E6FF5E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Ano / Ne</w:t>
            </w:r>
          </w:p>
        </w:tc>
        <w:tc>
          <w:tcPr>
            <w:tcW w:w="47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30DF9B9B" w14:textId="77777777">
            <w:r>
              <w:rPr>
                <w:sz w:val="19"/>
                <w:szCs w:val="19"/>
              </w:rPr>
              <w:t xml:space="preserve">Nechá v dokumentu i pomocnou plochu z </w:t>
            </w:r>
            <w:proofErr w:type="spellStart"/>
            <w:r>
              <w:rPr>
                <w:sz w:val="19"/>
                <w:szCs w:val="19"/>
              </w:rPr>
              <w:t>loftu</w:t>
            </w:r>
            <w:proofErr w:type="spellEnd"/>
            <w:r>
              <w:rPr>
                <w:sz w:val="19"/>
                <w:szCs w:val="19"/>
              </w:rPr>
              <w:t xml:space="preserve">, na vrstvě </w:t>
            </w:r>
            <w:proofErr w:type="gramStart"/>
            <w:r>
              <w:rPr>
                <w:sz w:val="19"/>
                <w:szCs w:val="19"/>
              </w:rPr>
              <w:t>Vrtule::</w:t>
            </w:r>
            <w:proofErr w:type="spellStart"/>
            <w:proofErr w:type="gramEnd"/>
            <w:r>
              <w:rPr>
                <w:sz w:val="19"/>
                <w:szCs w:val="19"/>
              </w:rPr>
              <w:t>PomocnaPlocha</w:t>
            </w:r>
            <w:proofErr w:type="spellEnd"/>
            <w:r>
              <w:rPr>
                <w:sz w:val="19"/>
                <w:szCs w:val="19"/>
              </w:rPr>
              <w:t>. Užitečné při hledání příčiny, když řez nevyjde.</w:t>
            </w:r>
          </w:p>
        </w:tc>
      </w:tr>
      <w:tr w:rsidR="00880D4C" w:rsidTr="00BB62FC" w14:paraId="5CDF0475" w14:textId="77777777"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6A484FF1" w14:textId="77777777">
            <w:r>
              <w:rPr>
                <w:rFonts w:ascii="Consolas" w:hAnsi="Consolas" w:eastAsia="Consolas" w:cs="Consolas"/>
                <w:b/>
                <w:bCs/>
                <w:sz w:val="19"/>
                <w:szCs w:val="19"/>
              </w:rPr>
              <w:t>Import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732FC9DB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—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0B5FD9B0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—</w:t>
            </w:r>
          </w:p>
        </w:tc>
        <w:tc>
          <w:tcPr>
            <w:tcW w:w="47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772EE39D" w14:textId="77777777">
            <w:r>
              <w:rPr>
                <w:sz w:val="19"/>
                <w:szCs w:val="19"/>
              </w:rPr>
              <w:t>Místo výběru v dokumentu naimportuje IGES ze souboru.</w:t>
            </w:r>
          </w:p>
        </w:tc>
      </w:tr>
    </w:tbl>
    <w:p w:rsidR="00880D4C" w:rsidP="00880D4C" w:rsidRDefault="00880D4C" w14:paraId="72BAD13F" w14:textId="77777777">
      <w:r>
        <w:br w:type="page"/>
      </w:r>
    </w:p>
    <w:p w:rsidR="00880D4C" w:rsidP="00880D4C" w:rsidRDefault="00880D4C" w14:paraId="03FA4870" w14:textId="77777777">
      <w:pPr>
        <w:pStyle w:val="Nadpis1"/>
        <w:spacing w:after="160"/>
      </w:pPr>
      <w:bookmarkStart w:name="_Toc236311392" w:id="7"/>
      <w:r>
        <w:lastRenderedPageBreak/>
        <w:t xml:space="preserve">5. Příkaz </w:t>
      </w:r>
      <w:proofErr w:type="spellStart"/>
      <w:r>
        <w:t>PlochaVytvorit</w:t>
      </w:r>
      <w:bookmarkEnd w:id="7"/>
      <w:proofErr w:type="spellEnd"/>
    </w:p>
    <w:p w:rsidR="00880D4C" w:rsidP="00880D4C" w:rsidRDefault="00880D4C" w14:paraId="33B9AF8E" w14:textId="77777777">
      <w:pPr>
        <w:pStyle w:val="Nadpis2"/>
        <w:spacing w:before="280" w:after="120"/>
      </w:pPr>
      <w:bookmarkStart w:name="_Toc236311393" w:id="8"/>
      <w:r>
        <w:t>5.1 Co dělá</w:t>
      </w:r>
      <w:bookmarkEnd w:id="8"/>
    </w:p>
    <w:p w:rsidR="00880D4C" w:rsidP="00880D4C" w:rsidRDefault="00880D4C" w14:paraId="75909D45" w14:textId="10043400">
      <w:pPr>
        <w:spacing w:after="120"/>
      </w:pPr>
      <w:r>
        <w:t xml:space="preserve">Z narovnaných profilů postaví plochy listu. </w:t>
      </w:r>
    </w:p>
    <w:p w:rsidR="00880D4C" w:rsidP="00880D4C" w:rsidRDefault="00880D4C" w14:paraId="47EE533B" w14:textId="77777777">
      <w:pPr>
        <w:spacing w:after="120"/>
      </w:pPr>
      <w:r>
        <w:t xml:space="preserve">Každý profil se rozdělí na části a každá se </w:t>
      </w:r>
      <w:proofErr w:type="spellStart"/>
      <w:r>
        <w:t>nafituje</w:t>
      </w:r>
      <w:proofErr w:type="spellEnd"/>
      <w:r>
        <w:t xml:space="preserve"> samostatným </w:t>
      </w:r>
      <w:proofErr w:type="spellStart"/>
      <w:r>
        <w:t>Bézierovým</w:t>
      </w:r>
      <w:proofErr w:type="spellEnd"/>
      <w:r>
        <w:t xml:space="preserve"> segmentem. U otevřeného profilu jsou to tři pásy, u uzavřeného až pět:</w:t>
      </w:r>
    </w:p>
    <w:p w:rsidR="00880D4C" w:rsidP="00880D4C" w:rsidRDefault="00880D4C" w14:paraId="1CFBDF51" w14:textId="77777777">
      <w:pPr>
        <w:spacing w:after="80"/>
      </w:pP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6"/>
        <w:gridCol w:w="3492"/>
        <w:gridCol w:w="3494"/>
      </w:tblGrid>
      <w:tr w:rsidR="00880D4C" w:rsidTr="00BB62FC" w14:paraId="48C31E88" w14:textId="77777777">
        <w:trPr>
          <w:tblHeader/>
        </w:trPr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05B2FAF3" w14:textId="77777777">
            <w:r>
              <w:rPr>
                <w:b/>
                <w:bCs/>
                <w:sz w:val="19"/>
                <w:szCs w:val="19"/>
              </w:rPr>
              <w:t>Pás</w:t>
            </w:r>
          </w:p>
        </w:tc>
        <w:tc>
          <w:tcPr>
            <w:tcW w:w="3773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3E51EB8F" w14:textId="77777777">
            <w:r>
              <w:rPr>
                <w:b/>
                <w:bCs/>
                <w:sz w:val="19"/>
                <w:szCs w:val="19"/>
              </w:rPr>
              <w:t>Otevřený profil</w:t>
            </w:r>
          </w:p>
        </w:tc>
        <w:tc>
          <w:tcPr>
            <w:tcW w:w="3773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67C69806" w14:textId="77777777">
            <w:r>
              <w:rPr>
                <w:b/>
                <w:bCs/>
                <w:sz w:val="19"/>
                <w:szCs w:val="19"/>
              </w:rPr>
              <w:t>Uzavřený profil</w:t>
            </w:r>
          </w:p>
        </w:tc>
      </w:tr>
      <w:tr w:rsidR="00880D4C" w:rsidTr="00BB62FC" w14:paraId="435B44FC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00772705" w14:textId="77777777">
            <w:r>
              <w:rPr>
                <w:sz w:val="19"/>
                <w:szCs w:val="19"/>
              </w:rPr>
              <w:t>Odtoková hrana</w:t>
            </w:r>
          </w:p>
        </w:tc>
        <w:tc>
          <w:tcPr>
            <w:tcW w:w="37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76209599" w14:textId="77777777">
            <w:r>
              <w:rPr>
                <w:sz w:val="19"/>
                <w:szCs w:val="19"/>
              </w:rPr>
              <w:t>nevzniká — konce křivky jsou odtoková hrana</w:t>
            </w:r>
          </w:p>
        </w:tc>
        <w:tc>
          <w:tcPr>
            <w:tcW w:w="37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5B1803EB" w14:textId="77777777">
            <w:r>
              <w:rPr>
                <w:sz w:val="19"/>
                <w:szCs w:val="19"/>
              </w:rPr>
              <w:t>1 nebo 2 segmenty</w:t>
            </w:r>
          </w:p>
        </w:tc>
      </w:tr>
      <w:tr w:rsidR="00880D4C" w:rsidTr="00BB62FC" w14:paraId="6DF0EA7A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1F723FA1" w14:textId="77777777">
            <w:r>
              <w:rPr>
                <w:sz w:val="19"/>
                <w:szCs w:val="19"/>
              </w:rPr>
              <w:t>Spodní tělo</w:t>
            </w:r>
          </w:p>
        </w:tc>
        <w:tc>
          <w:tcPr>
            <w:tcW w:w="37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7CFFD349" w14:textId="77777777">
            <w:r>
              <w:rPr>
                <w:sz w:val="19"/>
                <w:szCs w:val="19"/>
              </w:rPr>
              <w:t>ano</w:t>
            </w:r>
          </w:p>
        </w:tc>
        <w:tc>
          <w:tcPr>
            <w:tcW w:w="37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7D598284" w14:textId="77777777">
            <w:r>
              <w:rPr>
                <w:sz w:val="19"/>
                <w:szCs w:val="19"/>
              </w:rPr>
              <w:t>ano</w:t>
            </w:r>
          </w:p>
        </w:tc>
      </w:tr>
      <w:tr w:rsidR="00880D4C" w:rsidTr="00BB62FC" w14:paraId="35FE0AD9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4E603325" w14:textId="77777777">
            <w:r>
              <w:rPr>
                <w:sz w:val="19"/>
                <w:szCs w:val="19"/>
              </w:rPr>
              <w:t>Náběžná hrana</w:t>
            </w:r>
          </w:p>
        </w:tc>
        <w:tc>
          <w:tcPr>
            <w:tcW w:w="37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5B96F0C6" w14:textId="77777777">
            <w:r>
              <w:rPr>
                <w:sz w:val="19"/>
                <w:szCs w:val="19"/>
              </w:rPr>
              <w:t>1 segment (volitelně 2)</w:t>
            </w:r>
          </w:p>
        </w:tc>
        <w:tc>
          <w:tcPr>
            <w:tcW w:w="37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489FD011" w14:textId="77777777">
            <w:r>
              <w:rPr>
                <w:sz w:val="19"/>
                <w:szCs w:val="19"/>
              </w:rPr>
              <w:t>1 segment (volitelně 2)</w:t>
            </w:r>
          </w:p>
        </w:tc>
      </w:tr>
      <w:tr w:rsidR="00880D4C" w:rsidTr="00BB62FC" w14:paraId="37D2846A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6DF2E52B" w14:textId="77777777">
            <w:r>
              <w:rPr>
                <w:sz w:val="19"/>
                <w:szCs w:val="19"/>
              </w:rPr>
              <w:t>Horní tělo</w:t>
            </w:r>
          </w:p>
        </w:tc>
        <w:tc>
          <w:tcPr>
            <w:tcW w:w="37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1A4EA79F" w14:textId="77777777">
            <w:r>
              <w:rPr>
                <w:sz w:val="19"/>
                <w:szCs w:val="19"/>
              </w:rPr>
              <w:t>ano</w:t>
            </w:r>
          </w:p>
        </w:tc>
        <w:tc>
          <w:tcPr>
            <w:tcW w:w="37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5681421F" w14:textId="77777777">
            <w:r>
              <w:rPr>
                <w:sz w:val="19"/>
                <w:szCs w:val="19"/>
              </w:rPr>
              <w:t>ano</w:t>
            </w:r>
          </w:p>
        </w:tc>
      </w:tr>
    </w:tbl>
    <w:p w:rsidR="00880D4C" w:rsidP="00880D4C" w:rsidRDefault="00880D4C" w14:paraId="222EB897" w14:textId="77777777">
      <w:pPr>
        <w:spacing w:after="200"/>
      </w:pPr>
    </w:p>
    <w:p w:rsidR="00880D4C" w:rsidP="00880D4C" w:rsidRDefault="00880D4C" w14:paraId="756C49C6" w14:textId="77777777">
      <w:pPr>
        <w:spacing w:after="120"/>
      </w:pPr>
      <w:r>
        <w:t xml:space="preserve">Tečná návaznost mezi pásy je exaktní, protože směry tečen jsou pevnou vazbou </w:t>
      </w:r>
      <w:proofErr w:type="spellStart"/>
      <w:r>
        <w:t>fitu</w:t>
      </w:r>
      <w:proofErr w:type="spellEnd"/>
      <w:r>
        <w:t>, ne výsledkem optimalizace. Aby byly tečné i výsledné plochy — a nejen křivky v řezech — sjednocují se navíc poměry délek ramen řídicích bodů na švech.</w:t>
      </w:r>
    </w:p>
    <w:p w:rsidR="00880D4C" w:rsidP="00880D4C" w:rsidRDefault="00880D4C" w14:paraId="565737BA" w14:textId="77777777">
      <w:pPr>
        <w:pStyle w:val="Nadpis2"/>
        <w:spacing w:before="280" w:after="120"/>
      </w:pPr>
      <w:bookmarkStart w:name="_Toc236311394" w:id="9"/>
      <w:r>
        <w:t>5.2 Volby — hlavní</w:t>
      </w:r>
      <w:bookmarkEnd w:id="9"/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4"/>
        <w:gridCol w:w="1318"/>
        <w:gridCol w:w="1393"/>
        <w:gridCol w:w="4297"/>
      </w:tblGrid>
      <w:tr w:rsidR="00880D4C" w:rsidTr="00BB62FC" w14:paraId="219A1467" w14:textId="77777777">
        <w:trPr>
          <w:tblHeader/>
        </w:trPr>
        <w:tc>
          <w:tcPr>
            <w:tcW w:w="215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6B01ABB7" w14:textId="77777777">
            <w:r>
              <w:rPr>
                <w:b/>
                <w:bCs/>
                <w:sz w:val="19"/>
                <w:szCs w:val="19"/>
              </w:rPr>
              <w:t>Volba</w:t>
            </w:r>
          </w:p>
        </w:tc>
        <w:tc>
          <w:tcPr>
            <w:tcW w:w="14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3A2580D2" w14:textId="77777777">
            <w:r>
              <w:rPr>
                <w:b/>
                <w:bCs/>
                <w:sz w:val="19"/>
                <w:szCs w:val="19"/>
              </w:rPr>
              <w:t>Výchozí</w:t>
            </w:r>
          </w:p>
        </w:tc>
        <w:tc>
          <w:tcPr>
            <w:tcW w:w="14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4BCBBD26" w14:textId="77777777">
            <w:r>
              <w:rPr>
                <w:b/>
                <w:bCs/>
                <w:sz w:val="19"/>
                <w:szCs w:val="19"/>
              </w:rPr>
              <w:t>Rozsah</w:t>
            </w:r>
          </w:p>
        </w:tc>
        <w:tc>
          <w:tcPr>
            <w:tcW w:w="4796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622431DF" w14:textId="77777777">
            <w:r>
              <w:rPr>
                <w:b/>
                <w:bCs/>
                <w:sz w:val="19"/>
                <w:szCs w:val="19"/>
              </w:rPr>
              <w:t>Co dělá</w:t>
            </w:r>
          </w:p>
        </w:tc>
      </w:tr>
      <w:tr w:rsidR="00880D4C" w:rsidTr="00BB62FC" w14:paraId="37DB76A5" w14:textId="77777777"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2F0D6579" w14:textId="77777777">
            <w:proofErr w:type="spellStart"/>
            <w:r>
              <w:rPr>
                <w:rFonts w:ascii="Consolas" w:hAnsi="Consolas" w:eastAsia="Consolas" w:cs="Consolas"/>
                <w:b/>
                <w:bCs/>
                <w:sz w:val="19"/>
                <w:szCs w:val="19"/>
              </w:rPr>
              <w:t>ToleranceMm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2FFA9352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0.05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3AF28BC1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0.</w:t>
            </w:r>
            <w:proofErr w:type="gramStart"/>
            <w:r>
              <w:rPr>
                <w:rFonts w:ascii="Consolas" w:hAnsi="Consolas" w:eastAsia="Consolas" w:cs="Consolas"/>
                <w:sz w:val="19"/>
                <w:szCs w:val="19"/>
              </w:rPr>
              <w:t>0005 – 5</w:t>
            </w:r>
            <w:proofErr w:type="gramEnd"/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mm</w:t>
            </w:r>
          </w:p>
        </w:tc>
        <w:tc>
          <w:tcPr>
            <w:tcW w:w="47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05E83239" w14:textId="77777777">
            <w:r>
              <w:rPr>
                <w:sz w:val="19"/>
                <w:szCs w:val="19"/>
              </w:rPr>
              <w:t>Cílová odchylka od původního profilu v milimetrech. Hodnota z pracovního postupu.</w:t>
            </w:r>
          </w:p>
        </w:tc>
      </w:tr>
      <w:tr w:rsidR="00880D4C" w:rsidTr="00BB62FC" w14:paraId="6498111C" w14:textId="77777777"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79636BC8" w14:textId="77777777">
            <w:proofErr w:type="spellStart"/>
            <w:r>
              <w:rPr>
                <w:rFonts w:ascii="Consolas" w:hAnsi="Consolas" w:eastAsia="Consolas" w:cs="Consolas"/>
                <w:b/>
                <w:bCs/>
                <w:sz w:val="19"/>
                <w:szCs w:val="19"/>
              </w:rPr>
              <w:t>StupenTela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762AE1AC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5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662073CD" w14:textId="77777777">
            <w:proofErr w:type="gramStart"/>
            <w:r>
              <w:rPr>
                <w:rFonts w:ascii="Consolas" w:hAnsi="Consolas" w:eastAsia="Consolas" w:cs="Consolas"/>
                <w:sz w:val="19"/>
                <w:szCs w:val="19"/>
              </w:rPr>
              <w:t>3 – 5</w:t>
            </w:r>
            <w:proofErr w:type="gramEnd"/>
          </w:p>
        </w:tc>
        <w:tc>
          <w:tcPr>
            <w:tcW w:w="47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0607641B" w14:textId="77777777">
            <w:r>
              <w:rPr>
                <w:sz w:val="19"/>
                <w:szCs w:val="19"/>
              </w:rPr>
              <w:t xml:space="preserve">Stupeň </w:t>
            </w:r>
            <w:proofErr w:type="spellStart"/>
            <w:r>
              <w:rPr>
                <w:sz w:val="19"/>
                <w:szCs w:val="19"/>
              </w:rPr>
              <w:t>Bézierova</w:t>
            </w:r>
            <w:proofErr w:type="spellEnd"/>
            <w:r>
              <w:rPr>
                <w:sz w:val="19"/>
                <w:szCs w:val="19"/>
              </w:rPr>
              <w:t xml:space="preserve"> segmentu pro těla profilu. Řídicích bodů je vždy stupeň plus jeden, takže 5 znamená „6 bodů, stupeň 5" z pracovního postupu. Strop je 5.</w:t>
            </w:r>
          </w:p>
        </w:tc>
      </w:tr>
      <w:tr w:rsidR="00880D4C" w:rsidTr="00BB62FC" w14:paraId="1D57D74D" w14:textId="77777777"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38D54CF1" w14:textId="77777777">
            <w:proofErr w:type="spellStart"/>
            <w:r>
              <w:rPr>
                <w:rFonts w:ascii="Consolas" w:hAnsi="Consolas" w:eastAsia="Consolas" w:cs="Consolas"/>
                <w:b/>
                <w:bCs/>
                <w:sz w:val="19"/>
                <w:szCs w:val="19"/>
              </w:rPr>
              <w:t>StupenHran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69F5975C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4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0DBC8E26" w14:textId="77777777">
            <w:proofErr w:type="gramStart"/>
            <w:r>
              <w:rPr>
                <w:rFonts w:ascii="Consolas" w:hAnsi="Consolas" w:eastAsia="Consolas" w:cs="Consolas"/>
                <w:sz w:val="19"/>
                <w:szCs w:val="19"/>
              </w:rPr>
              <w:t>3 – 5</w:t>
            </w:r>
            <w:proofErr w:type="gramEnd"/>
          </w:p>
        </w:tc>
        <w:tc>
          <w:tcPr>
            <w:tcW w:w="47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15A60699" w14:textId="77777777">
            <w:r>
              <w:rPr>
                <w:sz w:val="19"/>
                <w:szCs w:val="19"/>
              </w:rPr>
              <w:t>Stupeň pro segmenty hran, tedy 5 řídicích bodů. U hran je segment krátký, takže vyšší stupeň by se na něm vlnil a nižší by ho neutáhl.</w:t>
            </w:r>
          </w:p>
        </w:tc>
      </w:tr>
      <w:tr w:rsidR="00880D4C" w:rsidTr="00BB62FC" w14:paraId="2AD8699A" w14:textId="77777777"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4DEB75E5" w14:textId="77777777">
            <w:proofErr w:type="spellStart"/>
            <w:r>
              <w:rPr>
                <w:rFonts w:ascii="Consolas" w:hAnsi="Consolas" w:eastAsia="Consolas" w:cs="Consolas"/>
                <w:b/>
                <w:bCs/>
                <w:sz w:val="19"/>
                <w:szCs w:val="19"/>
              </w:rPr>
              <w:t>PodilNH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5D16B29F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0.08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4ACF7532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0.01 – 0.30</w:t>
            </w:r>
          </w:p>
        </w:tc>
        <w:tc>
          <w:tcPr>
            <w:tcW w:w="47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13CFED89" w14:textId="77777777">
            <w:r>
              <w:rPr>
                <w:sz w:val="19"/>
                <w:szCs w:val="19"/>
              </w:rPr>
              <w:t>Jaká část tětivy připadne na segment náběžné hrany. Zvětšení odlehčí tělu profilu, protože tělo pak nenese tak velké zakřivení — to je první páka, když odchylka těla přesahuje toleranci.</w:t>
            </w:r>
          </w:p>
        </w:tc>
      </w:tr>
      <w:tr w:rsidR="00880D4C" w:rsidTr="00BB62FC" w14:paraId="66A20AA8" w14:textId="77777777"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4B5801B3" w14:textId="77777777">
            <w:proofErr w:type="spellStart"/>
            <w:r>
              <w:rPr>
                <w:rFonts w:ascii="Consolas" w:hAnsi="Consolas" w:eastAsia="Consolas" w:cs="Consolas"/>
                <w:b/>
                <w:bCs/>
                <w:sz w:val="19"/>
                <w:szCs w:val="19"/>
              </w:rPr>
              <w:t>NabeznaHrana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0A46182E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Auto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3E1A629F" w14:textId="77777777">
            <w:proofErr w:type="spellStart"/>
            <w:r>
              <w:rPr>
                <w:rFonts w:ascii="Consolas" w:hAnsi="Consolas" w:eastAsia="Consolas" w:cs="Consolas"/>
                <w:sz w:val="19"/>
                <w:szCs w:val="19"/>
              </w:rPr>
              <w:t>Integrovana</w:t>
            </w:r>
            <w:proofErr w:type="spellEnd"/>
          </w:p>
          <w:p w:rsidR="00880D4C" w:rsidP="00BB62FC" w:rsidRDefault="00880D4C" w14:paraId="1546334C" w14:textId="77777777">
            <w:proofErr w:type="spellStart"/>
            <w:r>
              <w:rPr>
                <w:rFonts w:ascii="Consolas" w:hAnsi="Consolas" w:eastAsia="Consolas" w:cs="Consolas"/>
                <w:sz w:val="19"/>
                <w:szCs w:val="19"/>
              </w:rPr>
              <w:t>Samostatna</w:t>
            </w:r>
            <w:proofErr w:type="spellEnd"/>
          </w:p>
          <w:p w:rsidR="00880D4C" w:rsidP="00BB62FC" w:rsidRDefault="00880D4C" w14:paraId="412AB3AA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Auto</w:t>
            </w:r>
          </w:p>
        </w:tc>
        <w:tc>
          <w:tcPr>
            <w:tcW w:w="47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1E3B5E6C" w14:textId="77777777">
            <w:proofErr w:type="spellStart"/>
            <w:r>
              <w:rPr>
                <w:sz w:val="19"/>
                <w:szCs w:val="19"/>
              </w:rPr>
              <w:t>Integrovana</w:t>
            </w:r>
            <w:proofErr w:type="spellEnd"/>
            <w:r>
              <w:rPr>
                <w:sz w:val="19"/>
                <w:szCs w:val="19"/>
              </w:rPr>
              <w:t xml:space="preserve"> znamená, že náběžná hrana je součástí obou těl. </w:t>
            </w:r>
            <w:proofErr w:type="spellStart"/>
            <w:r>
              <w:rPr>
                <w:sz w:val="19"/>
                <w:szCs w:val="19"/>
              </w:rPr>
              <w:t>Samostatna</w:t>
            </w:r>
            <w:proofErr w:type="spellEnd"/>
            <w:r>
              <w:rPr>
                <w:sz w:val="19"/>
                <w:szCs w:val="19"/>
              </w:rPr>
              <w:t xml:space="preserve"> jí dá vlastní segment. Auto zkusí </w:t>
            </w:r>
            <w:proofErr w:type="spellStart"/>
            <w:r>
              <w:rPr>
                <w:sz w:val="19"/>
                <w:szCs w:val="19"/>
              </w:rPr>
              <w:t>Integrovana</w:t>
            </w:r>
            <w:proofErr w:type="spellEnd"/>
            <w:r>
              <w:rPr>
                <w:sz w:val="19"/>
                <w:szCs w:val="19"/>
              </w:rPr>
              <w:t xml:space="preserve"> a když se nevejde do tolerance, zopakuje fit </w:t>
            </w:r>
            <w:proofErr w:type="gramStart"/>
            <w:r>
              <w:rPr>
                <w:sz w:val="19"/>
                <w:szCs w:val="19"/>
              </w:rPr>
              <w:t>s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Samostatna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880D4C" w:rsidTr="00BB62FC" w14:paraId="4A20E31B" w14:textId="77777777"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717FBC6D" w14:textId="77777777">
            <w:r>
              <w:rPr>
                <w:rFonts w:ascii="Consolas" w:hAnsi="Consolas" w:eastAsia="Consolas" w:cs="Consolas"/>
                <w:b/>
                <w:bCs/>
                <w:sz w:val="19"/>
                <w:szCs w:val="19"/>
              </w:rPr>
              <w:t>Minimax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4C6C82EE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5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79E7BC80" w14:textId="77777777">
            <w:proofErr w:type="gramStart"/>
            <w:r>
              <w:rPr>
                <w:rFonts w:ascii="Consolas" w:hAnsi="Consolas" w:eastAsia="Consolas" w:cs="Consolas"/>
                <w:sz w:val="19"/>
                <w:szCs w:val="19"/>
              </w:rPr>
              <w:t>0 – 20</w:t>
            </w:r>
            <w:proofErr w:type="gramEnd"/>
          </w:p>
        </w:tc>
        <w:tc>
          <w:tcPr>
            <w:tcW w:w="47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4A3764BF" w14:textId="77777777">
            <w:r>
              <w:rPr>
                <w:sz w:val="19"/>
                <w:szCs w:val="19"/>
              </w:rPr>
              <w:t>Počet průchodů převážení směrem k minimaxu. Viz kapitola 6.</w:t>
            </w:r>
          </w:p>
        </w:tc>
      </w:tr>
    </w:tbl>
    <w:p w:rsidR="00880D4C" w:rsidP="00880D4C" w:rsidRDefault="00880D4C" w14:paraId="6AB555FA" w14:textId="77777777">
      <w:pPr>
        <w:pStyle w:val="Nadpis2"/>
        <w:spacing w:before="280" w:after="120"/>
      </w:pPr>
      <w:bookmarkStart w:name="_Toc236311395" w:id="10"/>
      <w:r>
        <w:t>5.3 Volby — odtoková hrana</w:t>
      </w:r>
      <w:bookmarkEnd w:id="10"/>
    </w:p>
    <w:p w:rsidR="00880D4C" w:rsidP="00880D4C" w:rsidRDefault="00880D4C" w14:paraId="49B0497C" w14:textId="77777777">
      <w:pPr>
        <w:spacing w:after="120"/>
      </w:pPr>
      <w:r>
        <w:t xml:space="preserve">Tyto tři volby mají vliv pouze na uzavřené profily. U otevřeného profilu je odtoková hrana samotný konec křivky, takže se nedetekuje ani </w:t>
      </w:r>
      <w:proofErr w:type="spellStart"/>
      <w:r>
        <w:t>nefituje</w:t>
      </w:r>
      <w:proofErr w:type="spellEnd"/>
      <w:r>
        <w:t>.</w:t>
      </w: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4"/>
        <w:gridCol w:w="1377"/>
        <w:gridCol w:w="1377"/>
        <w:gridCol w:w="4244"/>
      </w:tblGrid>
      <w:tr w:rsidR="00880D4C" w:rsidTr="00BB62FC" w14:paraId="12D726B7" w14:textId="77777777">
        <w:trPr>
          <w:tblHeader/>
        </w:trPr>
        <w:tc>
          <w:tcPr>
            <w:tcW w:w="215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0B0008F2" w14:textId="77777777">
            <w:r>
              <w:rPr>
                <w:b/>
                <w:bCs/>
                <w:sz w:val="19"/>
                <w:szCs w:val="19"/>
              </w:rPr>
              <w:lastRenderedPageBreak/>
              <w:t>Volba</w:t>
            </w:r>
          </w:p>
        </w:tc>
        <w:tc>
          <w:tcPr>
            <w:tcW w:w="14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1B63D8CC" w14:textId="77777777">
            <w:r>
              <w:rPr>
                <w:b/>
                <w:bCs/>
                <w:sz w:val="19"/>
                <w:szCs w:val="19"/>
              </w:rPr>
              <w:t>Výchozí</w:t>
            </w:r>
          </w:p>
        </w:tc>
        <w:tc>
          <w:tcPr>
            <w:tcW w:w="14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6080DC61" w14:textId="77777777">
            <w:r>
              <w:rPr>
                <w:b/>
                <w:bCs/>
                <w:sz w:val="19"/>
                <w:szCs w:val="19"/>
              </w:rPr>
              <w:t>Rozsah</w:t>
            </w:r>
          </w:p>
        </w:tc>
        <w:tc>
          <w:tcPr>
            <w:tcW w:w="4796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4A936003" w14:textId="77777777">
            <w:r>
              <w:rPr>
                <w:b/>
                <w:bCs/>
                <w:sz w:val="19"/>
                <w:szCs w:val="19"/>
              </w:rPr>
              <w:t>Co dělá</w:t>
            </w:r>
          </w:p>
        </w:tc>
      </w:tr>
      <w:tr w:rsidR="00880D4C" w:rsidTr="00BB62FC" w14:paraId="0B5F3E51" w14:textId="77777777"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62F4E2DD" w14:textId="77777777">
            <w:proofErr w:type="spellStart"/>
            <w:r>
              <w:rPr>
                <w:rFonts w:ascii="Consolas" w:hAnsi="Consolas" w:eastAsia="Consolas" w:cs="Consolas"/>
                <w:b/>
                <w:bCs/>
                <w:sz w:val="19"/>
                <w:szCs w:val="19"/>
              </w:rPr>
              <w:t>OdtokovaHrana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67B034D0" w14:textId="77777777">
            <w:proofErr w:type="spellStart"/>
            <w:r>
              <w:rPr>
                <w:rFonts w:ascii="Consolas" w:hAnsi="Consolas" w:eastAsia="Consolas" w:cs="Consolas"/>
                <w:sz w:val="19"/>
                <w:szCs w:val="19"/>
              </w:rPr>
              <w:t>Originalni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6DE70B6B" w14:textId="77777777">
            <w:proofErr w:type="spellStart"/>
            <w:r>
              <w:rPr>
                <w:rFonts w:ascii="Consolas" w:hAnsi="Consolas" w:eastAsia="Consolas" w:cs="Consolas"/>
                <w:sz w:val="19"/>
                <w:szCs w:val="19"/>
              </w:rPr>
              <w:t>Fitovana</w:t>
            </w:r>
            <w:proofErr w:type="spellEnd"/>
          </w:p>
          <w:p w:rsidR="00880D4C" w:rsidP="00BB62FC" w:rsidRDefault="00880D4C" w14:paraId="53ADEB60" w14:textId="77777777">
            <w:proofErr w:type="spellStart"/>
            <w:r>
              <w:rPr>
                <w:rFonts w:ascii="Consolas" w:hAnsi="Consolas" w:eastAsia="Consolas" w:cs="Consolas"/>
                <w:sz w:val="19"/>
                <w:szCs w:val="19"/>
              </w:rPr>
              <w:t>Originalni</w:t>
            </w:r>
            <w:proofErr w:type="spellEnd"/>
          </w:p>
          <w:p w:rsidR="00880D4C" w:rsidP="00BB62FC" w:rsidRDefault="00880D4C" w14:paraId="522BA41B" w14:textId="77777777">
            <w:proofErr w:type="spellStart"/>
            <w:r>
              <w:rPr>
                <w:rFonts w:ascii="Consolas" w:hAnsi="Consolas" w:eastAsia="Consolas" w:cs="Consolas"/>
                <w:sz w:val="19"/>
                <w:szCs w:val="19"/>
              </w:rPr>
              <w:t>Zadna</w:t>
            </w:r>
            <w:proofErr w:type="spellEnd"/>
          </w:p>
        </w:tc>
        <w:tc>
          <w:tcPr>
            <w:tcW w:w="47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6F437EAA" w14:textId="77777777">
            <w:proofErr w:type="spellStart"/>
            <w:r>
              <w:rPr>
                <w:sz w:val="19"/>
                <w:szCs w:val="19"/>
              </w:rPr>
              <w:t>Originalni</w:t>
            </w:r>
            <w:proofErr w:type="spellEnd"/>
            <w:r>
              <w:rPr>
                <w:sz w:val="19"/>
                <w:szCs w:val="19"/>
              </w:rPr>
              <w:t xml:space="preserve"> převezme hranu z profilu beze změny (nulová odchylka z definice). </w:t>
            </w:r>
            <w:proofErr w:type="spellStart"/>
            <w:r>
              <w:rPr>
                <w:sz w:val="19"/>
                <w:szCs w:val="19"/>
              </w:rPr>
              <w:t>Fitovana</w:t>
            </w:r>
            <w:proofErr w:type="spellEnd"/>
            <w:r>
              <w:rPr>
                <w:sz w:val="19"/>
                <w:szCs w:val="19"/>
              </w:rPr>
              <w:t xml:space="preserve"> jí dá vlastní </w:t>
            </w:r>
            <w:proofErr w:type="spellStart"/>
            <w:r>
              <w:rPr>
                <w:sz w:val="19"/>
                <w:szCs w:val="19"/>
              </w:rPr>
              <w:t>Bézierův</w:t>
            </w:r>
            <w:proofErr w:type="spellEnd"/>
            <w:r>
              <w:rPr>
                <w:sz w:val="19"/>
                <w:szCs w:val="19"/>
              </w:rPr>
              <w:t xml:space="preserve"> segment </w:t>
            </w:r>
            <w:proofErr w:type="spellStart"/>
            <w:r>
              <w:rPr>
                <w:sz w:val="19"/>
                <w:szCs w:val="19"/>
              </w:rPr>
              <w:t>fitovaný</w:t>
            </w:r>
            <w:proofErr w:type="spellEnd"/>
            <w:r>
              <w:rPr>
                <w:sz w:val="19"/>
                <w:szCs w:val="19"/>
              </w:rPr>
              <w:t xml:space="preserve"> na originál. </w:t>
            </w:r>
            <w:proofErr w:type="spellStart"/>
            <w:r>
              <w:rPr>
                <w:sz w:val="19"/>
                <w:szCs w:val="19"/>
              </w:rPr>
              <w:t>Zadna</w:t>
            </w:r>
            <w:proofErr w:type="spellEnd"/>
            <w:r>
              <w:rPr>
                <w:sz w:val="19"/>
                <w:szCs w:val="19"/>
              </w:rPr>
              <w:t xml:space="preserve"> znamená bez segmentu — těla jdou až do hrotu a rádius se zaoblí.</w:t>
            </w:r>
          </w:p>
        </w:tc>
      </w:tr>
      <w:tr w:rsidR="00880D4C" w:rsidTr="00BB62FC" w14:paraId="148DEB2D" w14:textId="77777777"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5FE654F5" w14:textId="77777777">
            <w:proofErr w:type="spellStart"/>
            <w:r>
              <w:rPr>
                <w:rFonts w:ascii="Consolas" w:hAnsi="Consolas" w:eastAsia="Consolas" w:cs="Consolas"/>
                <w:b/>
                <w:bCs/>
                <w:sz w:val="19"/>
                <w:szCs w:val="19"/>
              </w:rPr>
              <w:t>PodilOH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2256294D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0.02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5E7B30D5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0.002 – 0.20</w:t>
            </w:r>
          </w:p>
        </w:tc>
        <w:tc>
          <w:tcPr>
            <w:tcW w:w="47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370D4E9F" w14:textId="77777777">
            <w:r>
              <w:rPr>
                <w:sz w:val="19"/>
                <w:szCs w:val="19"/>
              </w:rPr>
              <w:t>Jaká část tětivy připadne na segment odtokové hrany.</w:t>
            </w:r>
          </w:p>
        </w:tc>
      </w:tr>
      <w:tr w:rsidR="00880D4C" w:rsidTr="00BB62FC" w14:paraId="09ED2F14" w14:textId="77777777"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2383E6C8" w14:textId="77777777">
            <w:proofErr w:type="spellStart"/>
            <w:r>
              <w:rPr>
                <w:rFonts w:ascii="Consolas" w:hAnsi="Consolas" w:eastAsia="Consolas" w:cs="Consolas"/>
                <w:b/>
                <w:bCs/>
                <w:sz w:val="19"/>
                <w:szCs w:val="19"/>
              </w:rPr>
              <w:t>DelitOH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16393A6F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Ano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2C837B82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Ano / Ne</w:t>
            </w:r>
          </w:p>
        </w:tc>
        <w:tc>
          <w:tcPr>
            <w:tcW w:w="47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4B25F322" w14:textId="77777777">
            <w:r>
              <w:rPr>
                <w:sz w:val="19"/>
                <w:szCs w:val="19"/>
              </w:rPr>
              <w:t>Rozdělí odtokovou hranu ve vrcholu na dvě poloviny. Rádius odtokové hrany je proti délce segmentu tak malý, že jde o obrat o 180 stupňů — jeden segment na to nemá.</w:t>
            </w:r>
          </w:p>
        </w:tc>
      </w:tr>
    </w:tbl>
    <w:p w:rsidR="00880D4C" w:rsidP="00880D4C" w:rsidRDefault="00880D4C" w14:paraId="6B33CFEE" w14:textId="77777777">
      <w:pPr>
        <w:pStyle w:val="Nadpis2"/>
        <w:spacing w:before="280" w:after="120"/>
      </w:pPr>
      <w:bookmarkStart w:name="_Toc236311396" w:id="11"/>
      <w:r>
        <w:t>5.4 Volby — diagnostické</w:t>
      </w:r>
      <w:bookmarkEnd w:id="11"/>
    </w:p>
    <w:p w:rsidR="00880D4C" w:rsidP="00880D4C" w:rsidRDefault="00880D4C" w14:paraId="3DBCCA1C" w14:textId="77777777">
      <w:pPr>
        <w:spacing w:after="120"/>
      </w:pPr>
      <w:r>
        <w:t>Tyto volby slouží k hledání příčiny, když něco nevyjde. V běžném provozu je nech tak, jak jsou.</w:t>
      </w: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2"/>
        <w:gridCol w:w="1311"/>
        <w:gridCol w:w="1303"/>
        <w:gridCol w:w="4356"/>
      </w:tblGrid>
      <w:tr w:rsidR="00880D4C" w:rsidTr="00BB62FC" w14:paraId="48897B8B" w14:textId="77777777">
        <w:trPr>
          <w:tblHeader/>
        </w:trPr>
        <w:tc>
          <w:tcPr>
            <w:tcW w:w="215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0EA25656" w14:textId="77777777">
            <w:r>
              <w:rPr>
                <w:b/>
                <w:bCs/>
                <w:sz w:val="19"/>
                <w:szCs w:val="19"/>
              </w:rPr>
              <w:t>Volba</w:t>
            </w:r>
          </w:p>
        </w:tc>
        <w:tc>
          <w:tcPr>
            <w:tcW w:w="14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04D6E3A2" w14:textId="77777777">
            <w:r>
              <w:rPr>
                <w:b/>
                <w:bCs/>
                <w:sz w:val="19"/>
                <w:szCs w:val="19"/>
              </w:rPr>
              <w:t>Výchozí</w:t>
            </w:r>
          </w:p>
        </w:tc>
        <w:tc>
          <w:tcPr>
            <w:tcW w:w="14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42E76EC8" w14:textId="77777777">
            <w:r>
              <w:rPr>
                <w:b/>
                <w:bCs/>
                <w:sz w:val="19"/>
                <w:szCs w:val="19"/>
              </w:rPr>
              <w:t>Rozsah</w:t>
            </w:r>
          </w:p>
        </w:tc>
        <w:tc>
          <w:tcPr>
            <w:tcW w:w="4796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4391B996" w14:textId="77777777">
            <w:r>
              <w:rPr>
                <w:b/>
                <w:bCs/>
                <w:sz w:val="19"/>
                <w:szCs w:val="19"/>
              </w:rPr>
              <w:t>Co dělá</w:t>
            </w:r>
          </w:p>
        </w:tc>
      </w:tr>
      <w:tr w:rsidR="00880D4C" w:rsidTr="00BB62FC" w14:paraId="68D06DE9" w14:textId="77777777"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5D556B58" w14:textId="77777777">
            <w:proofErr w:type="spellStart"/>
            <w:r>
              <w:rPr>
                <w:rFonts w:ascii="Consolas" w:hAnsi="Consolas" w:eastAsia="Consolas" w:cs="Consolas"/>
                <w:b/>
                <w:bCs/>
                <w:sz w:val="19"/>
                <w:szCs w:val="19"/>
              </w:rPr>
              <w:t>DelitNH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310405BB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Ne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025CACF5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Ano / Ne</w:t>
            </w:r>
          </w:p>
        </w:tc>
        <w:tc>
          <w:tcPr>
            <w:tcW w:w="47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3863D433" w14:textId="77777777">
            <w:r>
              <w:rPr>
                <w:sz w:val="19"/>
                <w:szCs w:val="19"/>
              </w:rPr>
              <w:t>Rozdělí náběžnou hranu ve vrcholu na dvě poloviny. Obrat je tam mírnější než u odtokové hrany, takže jeden segment obvykle stačí.</w:t>
            </w:r>
          </w:p>
        </w:tc>
      </w:tr>
      <w:tr w:rsidR="00880D4C" w:rsidTr="00BB62FC" w14:paraId="3DDA9ADA" w14:textId="77777777"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1F157C22" w14:textId="77777777">
            <w:proofErr w:type="spellStart"/>
            <w:r>
              <w:rPr>
                <w:rFonts w:ascii="Consolas" w:hAnsi="Consolas" w:eastAsia="Consolas" w:cs="Consolas"/>
                <w:b/>
                <w:bCs/>
                <w:sz w:val="19"/>
                <w:szCs w:val="19"/>
              </w:rPr>
              <w:t>PrimaPlocha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1647DAD4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Ano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5DA2AC83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Ano / Ne</w:t>
            </w:r>
          </w:p>
        </w:tc>
        <w:tc>
          <w:tcPr>
            <w:tcW w:w="47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44C111F4" w14:textId="77777777">
            <w:r>
              <w:rPr>
                <w:sz w:val="19"/>
                <w:szCs w:val="19"/>
              </w:rPr>
              <w:t xml:space="preserve">Staví plochy přímo z řídicích bodů řezů se sdílenou parametrizací podél rozpětí, místo </w:t>
            </w:r>
            <w:proofErr w:type="spellStart"/>
            <w:r>
              <w:rPr>
                <w:sz w:val="19"/>
                <w:szCs w:val="19"/>
              </w:rPr>
              <w:t>Brep.CreateFromLoft</w:t>
            </w:r>
            <w:proofErr w:type="spellEnd"/>
            <w:r>
              <w:rPr>
                <w:sz w:val="19"/>
                <w:szCs w:val="19"/>
              </w:rPr>
              <w:t>. Bez toho se společné hrany dvou pásů mezi řezy rozcházejí a tečnost ploch je horší.</w:t>
            </w:r>
          </w:p>
        </w:tc>
      </w:tr>
      <w:tr w:rsidR="00880D4C" w:rsidTr="00BB62FC" w14:paraId="128C48AB" w14:textId="77777777"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0673758A" w14:textId="77777777">
            <w:proofErr w:type="spellStart"/>
            <w:r>
              <w:rPr>
                <w:rFonts w:ascii="Consolas" w:hAnsi="Consolas" w:eastAsia="Consolas" w:cs="Consolas"/>
                <w:b/>
                <w:bCs/>
                <w:sz w:val="19"/>
                <w:szCs w:val="19"/>
              </w:rPr>
              <w:t>SjednotitRamena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1670E888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Ano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04956222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Ano / Ne</w:t>
            </w:r>
          </w:p>
        </w:tc>
        <w:tc>
          <w:tcPr>
            <w:tcW w:w="47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71E252B8" w14:textId="77777777">
            <w:r>
              <w:rPr>
                <w:sz w:val="19"/>
                <w:szCs w:val="19"/>
              </w:rPr>
              <w:t>Sjednotí poměry délek ramen na švech napříč řezy. Bez toho nejsou plochy tečné nikde jinde než přesně v řezech.</w:t>
            </w:r>
          </w:p>
        </w:tc>
      </w:tr>
      <w:tr w:rsidR="00880D4C" w:rsidTr="00BB62FC" w14:paraId="01C4A9EF" w14:textId="77777777"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2ACC8A49" w14:textId="77777777">
            <w:proofErr w:type="spellStart"/>
            <w:r>
              <w:rPr>
                <w:rFonts w:ascii="Consolas" w:hAnsi="Consolas" w:eastAsia="Consolas" w:cs="Consolas"/>
                <w:b/>
                <w:bCs/>
                <w:sz w:val="19"/>
                <w:szCs w:val="19"/>
              </w:rPr>
              <w:t>SpojitPlochy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03E1D4E9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Ano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09B19F94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Ano / Ne</w:t>
            </w:r>
          </w:p>
        </w:tc>
        <w:tc>
          <w:tcPr>
            <w:tcW w:w="47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7E439554" w14:textId="77777777">
            <w:r>
              <w:rPr>
                <w:sz w:val="19"/>
                <w:szCs w:val="19"/>
              </w:rPr>
              <w:t xml:space="preserve">Spojí výsledné pásy do jednoho </w:t>
            </w:r>
            <w:proofErr w:type="spellStart"/>
            <w:r>
              <w:rPr>
                <w:sz w:val="19"/>
                <w:szCs w:val="19"/>
              </w:rPr>
              <w:t>Brepu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880D4C" w:rsidTr="00BB62FC" w14:paraId="384D5142" w14:textId="77777777"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70B7F762" w14:textId="77777777">
            <w:proofErr w:type="spellStart"/>
            <w:r>
              <w:rPr>
                <w:rFonts w:ascii="Consolas" w:hAnsi="Consolas" w:eastAsia="Consolas" w:cs="Consolas"/>
                <w:b/>
                <w:bCs/>
                <w:sz w:val="19"/>
                <w:szCs w:val="19"/>
              </w:rPr>
              <w:t>LoftNadvakrat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5C9A6855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Ano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2AA16DDB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Ano / Ne</w:t>
            </w:r>
          </w:p>
        </w:tc>
        <w:tc>
          <w:tcPr>
            <w:tcW w:w="47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0E003065" w14:textId="77777777">
            <w:r>
              <w:rPr>
                <w:sz w:val="19"/>
                <w:szCs w:val="19"/>
              </w:rPr>
              <w:t xml:space="preserve">Při zvlnění zkusí potáhnout plochu ve dvou dílech. Má vliv jen když je </w:t>
            </w:r>
            <w:proofErr w:type="spellStart"/>
            <w:r>
              <w:rPr>
                <w:sz w:val="19"/>
                <w:szCs w:val="19"/>
              </w:rPr>
              <w:t>PrimaPlocha</w:t>
            </w:r>
            <w:proofErr w:type="spellEnd"/>
            <w:r>
              <w:rPr>
                <w:sz w:val="19"/>
                <w:szCs w:val="19"/>
              </w:rPr>
              <w:t xml:space="preserve"> vypnutá.</w:t>
            </w:r>
          </w:p>
        </w:tc>
      </w:tr>
      <w:tr w:rsidR="00880D4C" w:rsidTr="00BB62FC" w14:paraId="33C62CF8" w14:textId="77777777"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09331E28" w14:textId="77777777">
            <w:r>
              <w:rPr>
                <w:rFonts w:ascii="Consolas" w:hAnsi="Consolas" w:eastAsia="Consolas" w:cs="Consolas"/>
                <w:b/>
                <w:bCs/>
                <w:sz w:val="19"/>
                <w:szCs w:val="19"/>
              </w:rPr>
              <w:t>Import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09189B75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—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10109074" w14:textId="77777777">
            <w:r>
              <w:rPr>
                <w:rFonts w:ascii="Consolas" w:hAnsi="Consolas" w:eastAsia="Consolas" w:cs="Consolas"/>
                <w:sz w:val="19"/>
                <w:szCs w:val="19"/>
              </w:rPr>
              <w:t>—</w:t>
            </w:r>
          </w:p>
        </w:tc>
        <w:tc>
          <w:tcPr>
            <w:tcW w:w="47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0D4C" w:rsidP="00BB62FC" w:rsidRDefault="00880D4C" w14:paraId="6682676A" w14:textId="77777777">
            <w:r>
              <w:rPr>
                <w:sz w:val="19"/>
                <w:szCs w:val="19"/>
              </w:rPr>
              <w:t>Místo výběru v dokumentu naimportuje IGES ze souboru.</w:t>
            </w:r>
          </w:p>
        </w:tc>
      </w:tr>
    </w:tbl>
    <w:p w:rsidR="00880D4C" w:rsidP="00880D4C" w:rsidRDefault="00880D4C" w14:paraId="54B7E94E" w14:textId="77777777">
      <w:r>
        <w:br w:type="page"/>
      </w:r>
    </w:p>
    <w:p w:rsidR="00880D4C" w:rsidP="00880D4C" w:rsidRDefault="00880D4C" w14:paraId="2E7E2C8E" w14:textId="77777777">
      <w:pPr>
        <w:pStyle w:val="Nadpis1"/>
        <w:spacing w:after="160"/>
      </w:pPr>
      <w:bookmarkStart w:name="_Toc236311397" w:id="12"/>
      <w:r>
        <w:lastRenderedPageBreak/>
        <w:t>6. Proč je tam Minimax</w:t>
      </w:r>
      <w:bookmarkEnd w:id="12"/>
    </w:p>
    <w:p w:rsidR="00880D4C" w:rsidP="00880D4C" w:rsidRDefault="00880D4C" w14:paraId="3980078C" w14:textId="77777777">
      <w:pPr>
        <w:spacing w:after="120"/>
      </w:pPr>
      <w:r>
        <w:t xml:space="preserve">Fit minimalizuje součet kvadrátů odchylek, ale hodnotí se maximální odchylka. To jsou dvě různé úlohy. U hladkého </w:t>
      </w:r>
      <w:proofErr w:type="spellStart"/>
      <w:r>
        <w:t>fitu</w:t>
      </w:r>
      <w:proofErr w:type="spellEnd"/>
      <w:r>
        <w:t xml:space="preserve"> má řešení metodou nejmenších kvadrátů maximum typicky 1,3 až </w:t>
      </w:r>
      <w:proofErr w:type="gramStart"/>
      <w:r>
        <w:t>1,8 krát</w:t>
      </w:r>
      <w:proofErr w:type="gramEnd"/>
      <w:r>
        <w:t xml:space="preserve"> větší než skutečné </w:t>
      </w:r>
      <w:proofErr w:type="spellStart"/>
      <w:r>
        <w:t>minimaxové</w:t>
      </w:r>
      <w:proofErr w:type="spellEnd"/>
      <w:r>
        <w:t xml:space="preserve"> optimum — takže tam leží ladem rezerva, kterou stačí vyzvednout.</w:t>
      </w:r>
    </w:p>
    <w:p w:rsidR="00880D4C" w:rsidP="00880D4C" w:rsidRDefault="00880D4C" w14:paraId="7FAE5607" w14:textId="77777777">
      <w:pPr>
        <w:spacing w:after="120"/>
      </w:pPr>
      <w:r>
        <w:t xml:space="preserve">Každý průchod přesune váhy tam, kde je chyba velká, a </w:t>
      </w:r>
      <w:proofErr w:type="spellStart"/>
      <w:r>
        <w:t>fituje</w:t>
      </w:r>
      <w:proofErr w:type="spellEnd"/>
      <w:r>
        <w:t xml:space="preserve"> znovu. Opakováním se vážený fit posouvá k </w:t>
      </w:r>
      <w:proofErr w:type="spellStart"/>
      <w:r>
        <w:t>minimaxovému</w:t>
      </w:r>
      <w:proofErr w:type="spellEnd"/>
      <w:r>
        <w:t xml:space="preserve"> řešení. Nejlepší dosud viděný výsledek se drží, takže převážení nemůže uváděnou odchylku zhoršit — nejhůř nepomůže.</w:t>
      </w:r>
    </w:p>
    <w:p w:rsidR="00880D4C" w:rsidP="00880D4C" w:rsidRDefault="00880D4C" w14:paraId="5E275861" w14:textId="77777777">
      <w:pPr>
        <w:pBdr>
          <w:left w:val="single" w:color="E8A33D" w:sz="18" w:space="6"/>
        </w:pBdr>
        <w:shd w:val="clear" w:color="auto" w:fill="FFF6E5"/>
        <w:spacing w:before="120" w:after="160"/>
        <w:ind w:left="160" w:right="160"/>
      </w:pPr>
      <w:r>
        <w:rPr>
          <w:i/>
          <w:iCs/>
          <w:sz w:val="20"/>
          <w:szCs w:val="20"/>
        </w:rPr>
        <w:t>Cena je v tom, že se váhy mezi řezy vyvíjejí nezávisle, takže rozložení řídicích bodů může být mezi sousedními řezy o kousek nerovnoměrnější. Kdyby se objevilo zvlnění ploch, nastav Minimax na 0 — to vrátí čisté nejmenší kvadráty a rozdíl bude hned vidět.</w:t>
      </w:r>
    </w:p>
    <w:p w:rsidR="00880D4C" w:rsidP="00880D4C" w:rsidRDefault="00880D4C" w14:paraId="26767B99" w14:textId="77777777">
      <w:pPr>
        <w:pStyle w:val="Nadpis1"/>
        <w:spacing w:after="160"/>
      </w:pPr>
      <w:bookmarkStart w:name="_Toc236311398" w:id="13"/>
      <w:r>
        <w:t>7. Jak čtu protokol</w:t>
      </w:r>
      <w:bookmarkEnd w:id="13"/>
    </w:p>
    <w:p w:rsidR="00880D4C" w:rsidP="00880D4C" w:rsidRDefault="00880D4C" w14:paraId="2A7067D0" w14:textId="77777777">
      <w:pPr>
        <w:pStyle w:val="Nadpis2"/>
        <w:spacing w:before="280" w:after="120"/>
      </w:pPr>
      <w:bookmarkStart w:name="_Toc236311399" w:id="14"/>
      <w:r>
        <w:t>7.1 Tabulka odchylek</w:t>
      </w:r>
      <w:bookmarkEnd w:id="14"/>
    </w:p>
    <w:p w:rsidR="00880D4C" w:rsidP="00880D4C" w:rsidRDefault="00880D4C" w14:paraId="354B5820" w14:textId="77777777">
      <w:pPr>
        <w:spacing w:after="120"/>
      </w:pPr>
      <w:proofErr w:type="spellStart"/>
      <w:r>
        <w:t>PlochaVytvorit</w:t>
      </w:r>
      <w:proofErr w:type="spellEnd"/>
      <w:r>
        <w:t xml:space="preserve"> vypíše ke každému řezu odchylku po částech profilu. Příklad:</w:t>
      </w:r>
    </w:p>
    <w:p w:rsidR="00880D4C" w:rsidP="00880D4C" w:rsidRDefault="00880D4C" w14:paraId="26809AFE" w14:textId="77777777">
      <w:pPr>
        <w:shd w:val="clear" w:color="auto" w:fill="F2F2F2"/>
        <w:spacing w:before="40" w:after="40"/>
      </w:pPr>
      <w:r>
        <w:rPr>
          <w:rFonts w:ascii="Consolas" w:hAnsi="Consolas" w:eastAsia="Consolas" w:cs="Consolas"/>
          <w:sz w:val="15"/>
          <w:szCs w:val="15"/>
        </w:rPr>
        <w:t xml:space="preserve">   # |   Řez | </w:t>
      </w:r>
      <w:proofErr w:type="gramStart"/>
      <w:r>
        <w:rPr>
          <w:rFonts w:ascii="Consolas" w:hAnsi="Consolas" w:eastAsia="Consolas" w:cs="Consolas"/>
          <w:sz w:val="15"/>
          <w:szCs w:val="15"/>
        </w:rPr>
        <w:t>tětiva  |</w:t>
      </w:r>
      <w:proofErr w:type="gramEnd"/>
      <w:r>
        <w:rPr>
          <w:rFonts w:ascii="Consolas" w:hAnsi="Consolas" w:eastAsia="Consolas" w:cs="Consolas"/>
          <w:sz w:val="15"/>
          <w:szCs w:val="15"/>
        </w:rPr>
        <w:t xml:space="preserve"> horní   | </w:t>
      </w:r>
      <w:proofErr w:type="gramStart"/>
      <w:r>
        <w:rPr>
          <w:rFonts w:ascii="Consolas" w:hAnsi="Consolas" w:eastAsia="Consolas" w:cs="Consolas"/>
          <w:sz w:val="15"/>
          <w:szCs w:val="15"/>
        </w:rPr>
        <w:t>spodní  |</w:t>
      </w:r>
      <w:proofErr w:type="gramEnd"/>
      <w:r>
        <w:rPr>
          <w:rFonts w:ascii="Consolas" w:hAnsi="Consolas" w:eastAsia="Consolas" w:cs="Consolas"/>
          <w:sz w:val="15"/>
          <w:szCs w:val="15"/>
        </w:rPr>
        <w:t xml:space="preserve"> NH      | OH</w:t>
      </w:r>
    </w:p>
    <w:p w:rsidR="00880D4C" w:rsidP="00880D4C" w:rsidRDefault="00880D4C" w14:paraId="2EC6D42C" w14:textId="77777777">
      <w:pPr>
        <w:shd w:val="clear" w:color="auto" w:fill="F2F2F2"/>
        <w:spacing w:before="40" w:after="40"/>
      </w:pPr>
      <w:r>
        <w:rPr>
          <w:rFonts w:ascii="Consolas" w:hAnsi="Consolas" w:eastAsia="Consolas" w:cs="Consolas"/>
          <w:sz w:val="15"/>
          <w:szCs w:val="15"/>
        </w:rPr>
        <w:t xml:space="preserve">   7 | 150.9 |   16.96 </w:t>
      </w:r>
      <w:proofErr w:type="gramStart"/>
      <w:r>
        <w:rPr>
          <w:rFonts w:ascii="Consolas" w:hAnsi="Consolas" w:eastAsia="Consolas" w:cs="Consolas"/>
          <w:sz w:val="15"/>
          <w:szCs w:val="15"/>
        </w:rPr>
        <w:t>|  0.0424</w:t>
      </w:r>
      <w:proofErr w:type="gramEnd"/>
      <w:r>
        <w:rPr>
          <w:rFonts w:ascii="Consolas" w:hAnsi="Consolas" w:eastAsia="Consolas" w:cs="Consolas"/>
          <w:sz w:val="15"/>
          <w:szCs w:val="15"/>
        </w:rPr>
        <w:t xml:space="preserve"> </w:t>
      </w:r>
      <w:proofErr w:type="gramStart"/>
      <w:r>
        <w:rPr>
          <w:rFonts w:ascii="Consolas" w:hAnsi="Consolas" w:eastAsia="Consolas" w:cs="Consolas"/>
          <w:sz w:val="15"/>
          <w:szCs w:val="15"/>
        </w:rPr>
        <w:t>|  0.0253</w:t>
      </w:r>
      <w:proofErr w:type="gramEnd"/>
      <w:r>
        <w:rPr>
          <w:rFonts w:ascii="Consolas" w:hAnsi="Consolas" w:eastAsia="Consolas" w:cs="Consolas"/>
          <w:sz w:val="15"/>
          <w:szCs w:val="15"/>
        </w:rPr>
        <w:t xml:space="preserve"> </w:t>
      </w:r>
      <w:proofErr w:type="gramStart"/>
      <w:r>
        <w:rPr>
          <w:rFonts w:ascii="Consolas" w:hAnsi="Consolas" w:eastAsia="Consolas" w:cs="Consolas"/>
          <w:sz w:val="15"/>
          <w:szCs w:val="15"/>
        </w:rPr>
        <w:t>|  0.0062</w:t>
      </w:r>
      <w:proofErr w:type="gramEnd"/>
      <w:r>
        <w:rPr>
          <w:rFonts w:ascii="Consolas" w:hAnsi="Consolas" w:eastAsia="Consolas" w:cs="Consolas"/>
          <w:sz w:val="15"/>
          <w:szCs w:val="15"/>
        </w:rPr>
        <w:t xml:space="preserve"> </w:t>
      </w:r>
      <w:proofErr w:type="gramStart"/>
      <w:r>
        <w:rPr>
          <w:rFonts w:ascii="Consolas" w:hAnsi="Consolas" w:eastAsia="Consolas" w:cs="Consolas"/>
          <w:sz w:val="15"/>
          <w:szCs w:val="15"/>
        </w:rPr>
        <w:t>|  0.0010</w:t>
      </w:r>
      <w:proofErr w:type="gramEnd"/>
    </w:p>
    <w:p w:rsidR="00880D4C" w:rsidP="00880D4C" w:rsidRDefault="00880D4C" w14:paraId="1CC663EB" w14:textId="77777777">
      <w:pPr>
        <w:shd w:val="clear" w:color="auto" w:fill="F2F2F2"/>
        <w:spacing w:before="40" w:after="40"/>
      </w:pPr>
      <w:r>
        <w:rPr>
          <w:rFonts w:ascii="Consolas" w:hAnsi="Consolas" w:eastAsia="Consolas" w:cs="Consolas"/>
          <w:sz w:val="15"/>
          <w:szCs w:val="15"/>
        </w:rPr>
        <w:t xml:space="preserve">   8 | 168.3 |   13.03 </w:t>
      </w:r>
      <w:proofErr w:type="gramStart"/>
      <w:r>
        <w:rPr>
          <w:rFonts w:ascii="Consolas" w:hAnsi="Consolas" w:eastAsia="Consolas" w:cs="Consolas"/>
          <w:sz w:val="15"/>
          <w:szCs w:val="15"/>
        </w:rPr>
        <w:t>|  0.0501</w:t>
      </w:r>
      <w:proofErr w:type="gramEnd"/>
      <w:r>
        <w:rPr>
          <w:rFonts w:ascii="Consolas" w:hAnsi="Consolas" w:eastAsia="Consolas" w:cs="Consolas"/>
          <w:sz w:val="15"/>
          <w:szCs w:val="15"/>
        </w:rPr>
        <w:t xml:space="preserve"> </w:t>
      </w:r>
      <w:proofErr w:type="gramStart"/>
      <w:r>
        <w:rPr>
          <w:rFonts w:ascii="Consolas" w:hAnsi="Consolas" w:eastAsia="Consolas" w:cs="Consolas"/>
          <w:sz w:val="15"/>
          <w:szCs w:val="15"/>
        </w:rPr>
        <w:t>|  0.0445</w:t>
      </w:r>
      <w:proofErr w:type="gramEnd"/>
      <w:r>
        <w:rPr>
          <w:rFonts w:ascii="Consolas" w:hAnsi="Consolas" w:eastAsia="Consolas" w:cs="Consolas"/>
          <w:sz w:val="15"/>
          <w:szCs w:val="15"/>
        </w:rPr>
        <w:t xml:space="preserve"> </w:t>
      </w:r>
      <w:proofErr w:type="gramStart"/>
      <w:r>
        <w:rPr>
          <w:rFonts w:ascii="Consolas" w:hAnsi="Consolas" w:eastAsia="Consolas" w:cs="Consolas"/>
          <w:sz w:val="15"/>
          <w:szCs w:val="15"/>
        </w:rPr>
        <w:t>|  0.0031</w:t>
      </w:r>
      <w:proofErr w:type="gramEnd"/>
      <w:r>
        <w:rPr>
          <w:rFonts w:ascii="Consolas" w:hAnsi="Consolas" w:eastAsia="Consolas" w:cs="Consolas"/>
          <w:sz w:val="15"/>
          <w:szCs w:val="15"/>
        </w:rPr>
        <w:t xml:space="preserve"> </w:t>
      </w:r>
      <w:proofErr w:type="gramStart"/>
      <w:r>
        <w:rPr>
          <w:rFonts w:ascii="Consolas" w:hAnsi="Consolas" w:eastAsia="Consolas" w:cs="Consolas"/>
          <w:sz w:val="15"/>
          <w:szCs w:val="15"/>
        </w:rPr>
        <w:t>|  0.0029</w:t>
      </w:r>
      <w:proofErr w:type="gramEnd"/>
    </w:p>
    <w:p w:rsidR="00880D4C" w:rsidP="00880D4C" w:rsidRDefault="00880D4C" w14:paraId="01F3F03D" w14:textId="77777777">
      <w:pPr>
        <w:spacing w:after="120"/>
      </w:pPr>
    </w:p>
    <w:p w:rsidR="00880D4C" w:rsidP="00880D4C" w:rsidRDefault="00880D4C" w14:paraId="0653FAAD" w14:textId="77777777">
      <w:pPr>
        <w:spacing w:after="120"/>
      </w:pPr>
      <w:r>
        <w:t>Poslední řádky protokolu pak řeknou, kde je nejhorší odchylka:</w:t>
      </w:r>
    </w:p>
    <w:p w:rsidR="00880D4C" w:rsidP="00880D4C" w:rsidRDefault="00880D4C" w14:paraId="5EC48043" w14:textId="77777777">
      <w:pPr>
        <w:shd w:val="clear" w:color="auto" w:fill="F2F2F2"/>
        <w:spacing w:before="40" w:after="40"/>
      </w:pPr>
      <w:r>
        <w:rPr>
          <w:rFonts w:ascii="Consolas" w:hAnsi="Consolas" w:eastAsia="Consolas" w:cs="Consolas"/>
          <w:sz w:val="15"/>
          <w:szCs w:val="15"/>
        </w:rPr>
        <w:t xml:space="preserve">  Nejhorší odchylka: 0.0501 – řez #8 (168.3), horní strana – MIMO TOLERANCI (0.0500)</w:t>
      </w:r>
    </w:p>
    <w:p w:rsidR="00880D4C" w:rsidP="00880D4C" w:rsidRDefault="00880D4C" w14:paraId="33796AC4" w14:textId="77777777">
      <w:pPr>
        <w:spacing w:after="120"/>
      </w:pPr>
    </w:p>
    <w:p w:rsidR="00880D4C" w:rsidP="00880D4C" w:rsidRDefault="00880D4C" w14:paraId="5401A2FD" w14:textId="77777777">
      <w:pPr>
        <w:spacing w:after="120"/>
      </w:pPr>
      <w:r>
        <w:rPr>
          <w:b/>
          <w:bCs/>
        </w:rPr>
        <w:t xml:space="preserve">Odchylky se vyplatí přepočítat na procenta tětivy. </w:t>
      </w:r>
      <w:r>
        <w:t xml:space="preserve">Absolutní hodnota sama zavádí: 0,03 mm na tětivě 13 mm je horší fit než 0,05 mm na tětivě 59 mm. Tělo profilu se typicky drží kolem 0,09 až 0,13 procenta tětivy, což je mez šestibodové </w:t>
      </w:r>
      <w:proofErr w:type="spellStart"/>
      <w:r>
        <w:t>kvintiky</w:t>
      </w:r>
      <w:proofErr w:type="spellEnd"/>
      <w:r>
        <w:t>. Když některý řez z tohoto pásma vyskočí třeba na 0,4 procenta, není to mez počtu bodů, ale něco lokálního na tom profilu — a stojí za to se na něj podívat.</w:t>
      </w:r>
    </w:p>
    <w:p w:rsidR="00855B12" w:rsidRDefault="00855B12" w14:paraId="34EC34BD" w14:textId="77777777"/>
    <w:sectPr w:rsidR="00855B12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C78F6"/>
    <w:multiLevelType w:val="hybridMultilevel"/>
    <w:tmpl w:val="8DE4E094"/>
    <w:lvl w:ilvl="0" w:tplc="2BD4EE62">
      <w:start w:val="1"/>
      <w:numFmt w:val="decimal"/>
      <w:lvlText w:val="%1."/>
      <w:lvlJc w:val="left"/>
      <w:pPr>
        <w:ind w:left="420" w:hanging="260"/>
      </w:pPr>
    </w:lvl>
    <w:lvl w:ilvl="1" w:tplc="D08C05EC">
      <w:numFmt w:val="decimal"/>
      <w:lvlText w:val=""/>
      <w:lvlJc w:val="left"/>
    </w:lvl>
    <w:lvl w:ilvl="2" w:tplc="7444D03C">
      <w:numFmt w:val="decimal"/>
      <w:lvlText w:val=""/>
      <w:lvlJc w:val="left"/>
    </w:lvl>
    <w:lvl w:ilvl="3" w:tplc="03FACAE4">
      <w:numFmt w:val="decimal"/>
      <w:lvlText w:val=""/>
      <w:lvlJc w:val="left"/>
    </w:lvl>
    <w:lvl w:ilvl="4" w:tplc="0390F074">
      <w:numFmt w:val="decimal"/>
      <w:lvlText w:val=""/>
      <w:lvlJc w:val="left"/>
    </w:lvl>
    <w:lvl w:ilvl="5" w:tplc="11844B8C">
      <w:numFmt w:val="decimal"/>
      <w:lvlText w:val=""/>
      <w:lvlJc w:val="left"/>
    </w:lvl>
    <w:lvl w:ilvl="6" w:tplc="9552CF84">
      <w:numFmt w:val="decimal"/>
      <w:lvlText w:val=""/>
      <w:lvlJc w:val="left"/>
    </w:lvl>
    <w:lvl w:ilvl="7" w:tplc="B5B8CE18">
      <w:numFmt w:val="decimal"/>
      <w:lvlText w:val=""/>
      <w:lvlJc w:val="left"/>
    </w:lvl>
    <w:lvl w:ilvl="8" w:tplc="1DE672A4">
      <w:numFmt w:val="decimal"/>
      <w:lvlText w:val=""/>
      <w:lvlJc w:val="left"/>
    </w:lvl>
  </w:abstractNum>
  <w:abstractNum w:abstractNumId="1" w15:restartNumberingAfterBreak="0">
    <w:nsid w:val="51171406"/>
    <w:multiLevelType w:val="hybridMultilevel"/>
    <w:tmpl w:val="C666EE96"/>
    <w:lvl w:ilvl="0" w:tplc="728E14EC">
      <w:start w:val="1"/>
      <w:numFmt w:val="bullet"/>
      <w:lvlText w:val="•"/>
      <w:lvlJc w:val="left"/>
      <w:pPr>
        <w:ind w:left="420" w:hanging="220"/>
      </w:pPr>
    </w:lvl>
    <w:lvl w:ilvl="1" w:tplc="073CC17A">
      <w:numFmt w:val="decimal"/>
      <w:lvlText w:val=""/>
      <w:lvlJc w:val="left"/>
    </w:lvl>
    <w:lvl w:ilvl="2" w:tplc="1394511C">
      <w:numFmt w:val="decimal"/>
      <w:lvlText w:val=""/>
      <w:lvlJc w:val="left"/>
    </w:lvl>
    <w:lvl w:ilvl="3" w:tplc="250453A2">
      <w:numFmt w:val="decimal"/>
      <w:lvlText w:val=""/>
      <w:lvlJc w:val="left"/>
    </w:lvl>
    <w:lvl w:ilvl="4" w:tplc="F6604D84">
      <w:numFmt w:val="decimal"/>
      <w:lvlText w:val=""/>
      <w:lvlJc w:val="left"/>
    </w:lvl>
    <w:lvl w:ilvl="5" w:tplc="5A0E2A4E">
      <w:numFmt w:val="decimal"/>
      <w:lvlText w:val=""/>
      <w:lvlJc w:val="left"/>
    </w:lvl>
    <w:lvl w:ilvl="6" w:tplc="453805BE">
      <w:numFmt w:val="decimal"/>
      <w:lvlText w:val=""/>
      <w:lvlJc w:val="left"/>
    </w:lvl>
    <w:lvl w:ilvl="7" w:tplc="94700DBE">
      <w:numFmt w:val="decimal"/>
      <w:lvlText w:val=""/>
      <w:lvlJc w:val="left"/>
    </w:lvl>
    <w:lvl w:ilvl="8" w:tplc="82206570">
      <w:numFmt w:val="decimal"/>
      <w:lvlText w:val=""/>
      <w:lvlJc w:val="left"/>
    </w:lvl>
  </w:abstractNum>
  <w:num w:numId="1" w16cid:durableId="271863136">
    <w:abstractNumId w:val="0"/>
    <w:lvlOverride w:ilvl="0">
      <w:startOverride w:val="1"/>
    </w:lvlOverride>
  </w:num>
  <w:num w:numId="2" w16cid:durableId="805054006">
    <w:abstractNumId w:val="1"/>
    <w:lvlOverride w:ilvl="0">
      <w:startOverride w:val="1"/>
    </w:lvlOverride>
  </w:num>
  <w:num w:numId="3" w16cid:durableId="1437213580">
    <w:abstractNumId w:val="0"/>
    <w:lvlOverride w:ilvl="0">
      <w:startOverride w:val="1"/>
    </w:lvlOverride>
  </w:num>
  <w:num w:numId="4" w16cid:durableId="5591702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D4C"/>
    <w:rsid w:val="002405ED"/>
    <w:rsid w:val="002B5D3A"/>
    <w:rsid w:val="00855B12"/>
    <w:rsid w:val="008808F5"/>
    <w:rsid w:val="00880D4C"/>
    <w:rsid w:val="00AA332B"/>
    <w:rsid w:val="00AC4635"/>
    <w:rsid w:val="00BB6AFF"/>
    <w:rsid w:val="00FB6916"/>
    <w:rsid w:val="2B26D38D"/>
    <w:rsid w:val="5B22A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EC1F0"/>
  <w15:chartTrackingRefBased/>
  <w15:docId w15:val="{A4170C12-E938-42B5-A701-537BC5589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  <w:rsid w:val="00880D4C"/>
    <w:pPr>
      <w:spacing w:after="0" w:line="240" w:lineRule="auto"/>
    </w:pPr>
    <w:rPr>
      <w:rFonts w:ascii="Calibri" w:hAnsi="Calibri" w:eastAsia="Calibri" w:cs="Calibri"/>
      <w:kern w:val="0"/>
      <w:sz w:val="21"/>
      <w:szCs w:val="21"/>
      <w:lang w:eastAsia="cs-CZ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880D4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880D4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80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80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80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80D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80D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80D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80D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880D4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dpis2Char" w:customStyle="1">
    <w:name w:val="Nadpis 2 Char"/>
    <w:basedOn w:val="Standardnpsmoodstavce"/>
    <w:link w:val="Nadpis2"/>
    <w:uiPriority w:val="9"/>
    <w:semiHidden/>
    <w:rsid w:val="00880D4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link w:val="Nadpis3"/>
    <w:uiPriority w:val="9"/>
    <w:semiHidden/>
    <w:rsid w:val="00880D4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link w:val="Nadpis4"/>
    <w:uiPriority w:val="9"/>
    <w:semiHidden/>
    <w:rsid w:val="00880D4C"/>
    <w:rPr>
      <w:rFonts w:eastAsiaTheme="majorEastAsia" w:cstheme="majorBidi"/>
      <w:i/>
      <w:iCs/>
      <w:color w:val="0F4761" w:themeColor="accent1" w:themeShade="BF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880D4C"/>
    <w:rPr>
      <w:rFonts w:eastAsiaTheme="majorEastAsia" w:cstheme="majorBidi"/>
      <w:color w:val="0F4761" w:themeColor="accent1" w:themeShade="B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880D4C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880D4C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880D4C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880D4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80D4C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zevChar" w:customStyle="1">
    <w:name w:val="Název Char"/>
    <w:basedOn w:val="Standardnpsmoodstavce"/>
    <w:link w:val="Nzev"/>
    <w:uiPriority w:val="10"/>
    <w:rsid w:val="00880D4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80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nadpisChar" w:customStyle="1">
    <w:name w:val="Podnadpis Char"/>
    <w:basedOn w:val="Standardnpsmoodstavce"/>
    <w:link w:val="Podnadpis"/>
    <w:uiPriority w:val="11"/>
    <w:rsid w:val="00880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80D4C"/>
    <w:pPr>
      <w:spacing w:before="160"/>
      <w:jc w:val="center"/>
    </w:pPr>
    <w:rPr>
      <w:i/>
      <w:iCs/>
      <w:color w:val="404040" w:themeColor="text1" w:themeTint="BF"/>
    </w:rPr>
  </w:style>
  <w:style w:type="character" w:styleId="CittChar" w:customStyle="1">
    <w:name w:val="Citát Char"/>
    <w:basedOn w:val="Standardnpsmoodstavce"/>
    <w:link w:val="Citt"/>
    <w:uiPriority w:val="29"/>
    <w:rsid w:val="00880D4C"/>
    <w:rPr>
      <w:i/>
      <w:iCs/>
      <w:color w:val="404040" w:themeColor="text1" w:themeTint="BF"/>
    </w:rPr>
  </w:style>
  <w:style w:type="paragraph" w:styleId="Odstavecseseznamem">
    <w:name w:val="List Paragraph"/>
    <w:basedOn w:val="Normln"/>
    <w:qFormat/>
    <w:rsid w:val="00880D4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80D4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80D4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880D4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80D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8BCC8315E40DC44806E7EA5843CDED9" ma:contentTypeVersion="30" ma:contentTypeDescription="Vytvoří nový dokument" ma:contentTypeScope="" ma:versionID="517c61306157e1a26b89839b9e3bd335">
  <xsd:schema xmlns:xsd="http://www.w3.org/2001/XMLSchema" xmlns:xs="http://www.w3.org/2001/XMLSchema" xmlns:p="http://schemas.microsoft.com/office/2006/metadata/properties" xmlns:ns2="566a8533-56e1-4543-987f-1495fc643365" xmlns:ns3="4548bcc8-bbdd-4d33-87dd-a61176a6844c" targetNamespace="http://schemas.microsoft.com/office/2006/metadata/properties" ma:root="true" ma:fieldsID="5494e7b5bac6f25e0fce569c4742f7dc" ns2:_="" ns3:_="">
    <xsd:import namespace="566a8533-56e1-4543-987f-1495fc643365"/>
    <xsd:import namespace="4548bcc8-bbdd-4d33-87dd-a61176a6844c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2:Um_x00ed_stn_x011b_n_x00ed_" minOccurs="0"/>
                <xsd:element ref="ns2:CountryOrRegionfef2828d-b64d-4c56-96b2-8e37e5a6c1f4" minOccurs="0"/>
                <xsd:element ref="ns2:Statefef2828d-b64d-4c56-96b2-8e37e5a6c1f4" minOccurs="0"/>
                <xsd:element ref="ns2:Cityfef2828d-b64d-4c56-96b2-8e37e5a6c1f4" minOccurs="0"/>
                <xsd:element ref="ns2:PostalCodefef2828d-b64d-4c56-96b2-8e37e5a6c1f4" minOccurs="0"/>
                <xsd:element ref="ns2:Streetfef2828d-b64d-4c56-96b2-8e37e5a6c1f4" minOccurs="0"/>
                <xsd:element ref="ns2:GeoLocfef2828d-b64d-4c56-96b2-8e37e5a6c1f4" minOccurs="0"/>
                <xsd:element ref="ns2:DispNamefef2828d-b64d-4c56-96b2-8e37e5a6c1f4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6a8533-56e1-4543-987f-1495fc643365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3" nillable="true" ma:displayName="Stav odsouhlasení" ma:internalName="Stav_x0020_odsouhlasen_x00ed_" ma:readOnly="false">
      <xsd:simpleType>
        <xsd:restriction base="dms:Text"/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hidden="true" ma:internalName="MediaServiceLocation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hidden="true" ma:internalName="MediaServiceKeyPoints" ma:readOnly="true">
      <xsd:simpleType>
        <xsd:restriction base="dms:Note"/>
      </xsd:simpleType>
    </xsd:element>
    <xsd:element name="MediaLengthInSeconds" ma:index="19" nillable="true" ma:displayName="Length (seconds)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Značky obrázků" ma:readOnly="false" ma:fieldId="{5cf76f15-5ced-4ddc-b409-7134ff3c332f}" ma:taxonomyMulti="true" ma:sspId="5698f2bb-13f2-4530-bc75-875369d63e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Um_x00ed_stn_x011b_n_x00ed_" ma:index="27" nillable="true" ma:displayName="Umístnění" ma:format="Dropdown" ma:internalName="Um_x00ed_stn_x011b_n_x00ed_">
      <xsd:simpleType>
        <xsd:restriction base="dms:Unknown"/>
      </xsd:simpleType>
    </xsd:element>
    <xsd:element name="CountryOrRegionfef2828d-b64d-4c56-96b2-8e37e5a6c1f4" ma:index="28" nillable="true" ma:displayName="Umístnění: Země/oblast" ma:internalName="CountryOrRegion" ma:readOnly="true">
      <xsd:simpleType>
        <xsd:restriction base="dms:Text"/>
      </xsd:simpleType>
    </xsd:element>
    <xsd:element name="Statefef2828d-b64d-4c56-96b2-8e37e5a6c1f4" ma:index="29" nillable="true" ma:displayName="Umístnění: Kraj" ma:internalName="State" ma:readOnly="true">
      <xsd:simpleType>
        <xsd:restriction base="dms:Text"/>
      </xsd:simpleType>
    </xsd:element>
    <xsd:element name="Cityfef2828d-b64d-4c56-96b2-8e37e5a6c1f4" ma:index="30" nillable="true" ma:displayName="Umístnění: Město" ma:internalName="City" ma:readOnly="true">
      <xsd:simpleType>
        <xsd:restriction base="dms:Text"/>
      </xsd:simpleType>
    </xsd:element>
    <xsd:element name="PostalCodefef2828d-b64d-4c56-96b2-8e37e5a6c1f4" ma:index="31" nillable="true" ma:displayName="Umístnění: PSČ" ma:internalName="PostalCode" ma:readOnly="true">
      <xsd:simpleType>
        <xsd:restriction base="dms:Text"/>
      </xsd:simpleType>
    </xsd:element>
    <xsd:element name="Streetfef2828d-b64d-4c56-96b2-8e37e5a6c1f4" ma:index="32" nillable="true" ma:displayName="Umístnění: Ulice" ma:internalName="Street" ma:readOnly="true">
      <xsd:simpleType>
        <xsd:restriction base="dms:Text"/>
      </xsd:simpleType>
    </xsd:element>
    <xsd:element name="GeoLocfef2828d-b64d-4c56-96b2-8e37e5a6c1f4" ma:index="33" nillable="true" ma:displayName="Umístnění: Souřadnice" ma:internalName="GeoLoc" ma:readOnly="true">
      <xsd:simpleType>
        <xsd:restriction base="dms:Unknown"/>
      </xsd:simpleType>
    </xsd:element>
    <xsd:element name="DispNamefef2828d-b64d-4c56-96b2-8e37e5a6c1f4" ma:index="34" nillable="true" ma:displayName="Umístnění: název" ma:internalName="DispNa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48bcc8-bbdd-4d33-87dd-a61176a6844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hidden="true" ma:internalName="SharedWithDetails" ma:readOnly="true">
      <xsd:simpleType>
        <xsd:restriction base="dms:Note"/>
      </xsd:simpleType>
    </xsd:element>
    <xsd:element name="TaxCatchAll" ma:index="22" nillable="true" ma:displayName="Taxonomy Catch All Column" ma:hidden="true" ma:list="{a482e612-55bf-4ebe-a4ee-eff49e78d2a3}" ma:internalName="TaxCatchAll" ma:readOnly="false" ma:showField="CatchAllData" ma:web="4548bcc8-bbdd-4d33-87dd-a61176a684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yp obsahu"/>
        <xsd:element ref="dc:title" minOccurs="0" maxOccurs="1" ma:index="1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6a8533-56e1-4543-987f-1495fc643365">
      <Terms xmlns="http://schemas.microsoft.com/office/infopath/2007/PartnerControls"/>
    </lcf76f155ced4ddcb4097134ff3c332f>
    <Um_x00ed_stn_x011b_n_x00ed_ xmlns="566a8533-56e1-4543-987f-1495fc643365" xsi:nil="true"/>
    <TaxCatchAll xmlns="4548bcc8-bbdd-4d33-87dd-a61176a6844c" xsi:nil="true"/>
    <_Flow_SignoffStatus xmlns="566a8533-56e1-4543-987f-1495fc643365" xsi:nil="true"/>
  </documentManagement>
</p:properties>
</file>

<file path=customXml/itemProps1.xml><?xml version="1.0" encoding="utf-8"?>
<ds:datastoreItem xmlns:ds="http://schemas.openxmlformats.org/officeDocument/2006/customXml" ds:itemID="{B0186E5C-F1F2-4209-B21F-9C2465E0F87B}"/>
</file>

<file path=customXml/itemProps2.xml><?xml version="1.0" encoding="utf-8"?>
<ds:datastoreItem xmlns:ds="http://schemas.openxmlformats.org/officeDocument/2006/customXml" ds:itemID="{9802A390-4D8D-4CFE-B604-BA62306834AF}"/>
</file>

<file path=customXml/itemProps3.xml><?xml version="1.0" encoding="utf-8"?>
<ds:datastoreItem xmlns:ds="http://schemas.openxmlformats.org/officeDocument/2006/customXml" ds:itemID="{D1ADFC51-5AD7-4901-BAF5-9246F7D81D2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Dominik Hibš</dc:creator>
  <keywords/>
  <dc:description/>
  <lastModifiedBy>Ondřej Mareček</lastModifiedBy>
  <revision>6</revision>
  <dcterms:created xsi:type="dcterms:W3CDTF">2026-07-31T05:17:00.0000000Z</dcterms:created>
  <dcterms:modified xsi:type="dcterms:W3CDTF">2026-08-24T09:27:32.9855035Z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0x010100B8BCC8315E40DC44806E7EA5843CDED9</vt:lpwstr>
  </property>
  <property fmtid="{D5CDD505-2E9C-101B-9397-08002B2CF9AE}" pid="3" name="MediaServiceImageTags">
    <vt:lpwstr/>
  </property>
</Properties>
</file>