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EF5788" w14:textId="3F5AF1E8" w:rsidR="00766568" w:rsidRDefault="002613C6">
      <w:pPr>
        <w:pStyle w:val="Title"/>
      </w:pPr>
      <w:bookmarkStart w:id="0" w:name="_kw86v8agnb7z" w:colFirst="0" w:colLast="0"/>
      <w:bookmarkEnd w:id="0"/>
      <w:r>
        <w:t>OMAP-N: Organ Mapping Antibody Panel (OMAP) for Multiplexed Antibody-Based Imaging of Human &lt;insert organ name&gt; with &lt;technology&gt;, &lt;insert version&gt;</w:t>
      </w:r>
    </w:p>
    <w:p w14:paraId="62FDF843" w14:textId="77777777" w:rsidR="00766568" w:rsidRDefault="00766568"/>
    <w:p w14:paraId="442A05EB" w14:textId="77777777" w:rsidR="00766568" w:rsidRDefault="002613C6">
      <w:r>
        <w:t xml:space="preserve">OMAP authors should indicate the number of anatomical structures (AS), cell types (CT), and protein biomarkers (BP) profiled by their OMAP in Table 1. </w:t>
      </w:r>
    </w:p>
    <w:p w14:paraId="1B31F193" w14:textId="77777777" w:rsidR="00766568" w:rsidRDefault="00766568"/>
    <w:p w14:paraId="660D48C6" w14:textId="77777777" w:rsidR="00766568" w:rsidRDefault="00766568"/>
    <w:p w14:paraId="26ADD2DC" w14:textId="6C8DE599" w:rsidR="00766568" w:rsidRDefault="002613C6">
      <w:r>
        <w:t>Table 1. Anatomical structures, cell types and protein biomarkers for each OMAP (To appear on HRA portal OMAP Overview page).</w:t>
      </w:r>
    </w:p>
    <w:p w14:paraId="757F1038" w14:textId="77777777" w:rsidR="00766568" w:rsidRDefault="00766568"/>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766568" w14:paraId="5663DF12" w14:textId="77777777">
        <w:tc>
          <w:tcPr>
            <w:tcW w:w="3120" w:type="dxa"/>
            <w:shd w:val="clear" w:color="auto" w:fill="auto"/>
            <w:tcMar>
              <w:top w:w="100" w:type="dxa"/>
              <w:left w:w="100" w:type="dxa"/>
              <w:bottom w:w="100" w:type="dxa"/>
              <w:right w:w="100" w:type="dxa"/>
            </w:tcMar>
          </w:tcPr>
          <w:p w14:paraId="269E2D6E" w14:textId="77777777" w:rsidR="00766568" w:rsidRDefault="002613C6">
            <w:pPr>
              <w:widowControl w:val="0"/>
              <w:pBdr>
                <w:top w:val="nil"/>
                <w:left w:val="nil"/>
                <w:bottom w:val="nil"/>
                <w:right w:val="nil"/>
                <w:between w:val="nil"/>
              </w:pBdr>
              <w:spacing w:line="240" w:lineRule="auto"/>
            </w:pPr>
            <w:r>
              <w:t>Anatomical Structures (AS)</w:t>
            </w:r>
          </w:p>
        </w:tc>
        <w:tc>
          <w:tcPr>
            <w:tcW w:w="3120" w:type="dxa"/>
            <w:shd w:val="clear" w:color="auto" w:fill="auto"/>
            <w:tcMar>
              <w:top w:w="100" w:type="dxa"/>
              <w:left w:w="100" w:type="dxa"/>
              <w:bottom w:w="100" w:type="dxa"/>
              <w:right w:w="100" w:type="dxa"/>
            </w:tcMar>
          </w:tcPr>
          <w:p w14:paraId="1D419CD2" w14:textId="77777777" w:rsidR="00766568" w:rsidRDefault="002613C6">
            <w:pPr>
              <w:widowControl w:val="0"/>
              <w:pBdr>
                <w:top w:val="nil"/>
                <w:left w:val="nil"/>
                <w:bottom w:val="nil"/>
                <w:right w:val="nil"/>
                <w:between w:val="nil"/>
              </w:pBdr>
              <w:spacing w:line="240" w:lineRule="auto"/>
            </w:pPr>
            <w:r>
              <w:t>Cell Types (CT)</w:t>
            </w:r>
          </w:p>
        </w:tc>
        <w:tc>
          <w:tcPr>
            <w:tcW w:w="3120" w:type="dxa"/>
            <w:shd w:val="clear" w:color="auto" w:fill="auto"/>
            <w:tcMar>
              <w:top w:w="100" w:type="dxa"/>
              <w:left w:w="100" w:type="dxa"/>
              <w:bottom w:w="100" w:type="dxa"/>
              <w:right w:w="100" w:type="dxa"/>
            </w:tcMar>
          </w:tcPr>
          <w:p w14:paraId="7929DF2E" w14:textId="77777777" w:rsidR="00766568" w:rsidRDefault="002613C6">
            <w:pPr>
              <w:widowControl w:val="0"/>
              <w:pBdr>
                <w:top w:val="nil"/>
                <w:left w:val="nil"/>
                <w:bottom w:val="nil"/>
                <w:right w:val="nil"/>
                <w:between w:val="nil"/>
              </w:pBdr>
              <w:spacing w:line="240" w:lineRule="auto"/>
            </w:pPr>
            <w:r>
              <w:t>Protein Biomarkers (BP)</w:t>
            </w:r>
          </w:p>
        </w:tc>
      </w:tr>
      <w:tr w:rsidR="00766568" w14:paraId="319CD566" w14:textId="77777777">
        <w:tc>
          <w:tcPr>
            <w:tcW w:w="3120" w:type="dxa"/>
            <w:shd w:val="clear" w:color="auto" w:fill="auto"/>
            <w:tcMar>
              <w:top w:w="100" w:type="dxa"/>
              <w:left w:w="100" w:type="dxa"/>
              <w:bottom w:w="100" w:type="dxa"/>
              <w:right w:w="100" w:type="dxa"/>
            </w:tcMar>
          </w:tcPr>
          <w:p w14:paraId="50719D04" w14:textId="77777777" w:rsidR="00766568" w:rsidRDefault="002613C6">
            <w:pPr>
              <w:widowControl w:val="0"/>
              <w:pBdr>
                <w:top w:val="nil"/>
                <w:left w:val="nil"/>
                <w:bottom w:val="nil"/>
                <w:right w:val="nil"/>
                <w:between w:val="nil"/>
              </w:pBdr>
              <w:spacing w:line="240" w:lineRule="auto"/>
            </w:pPr>
            <w:r>
              <w:t>Insert #</w:t>
            </w:r>
          </w:p>
        </w:tc>
        <w:tc>
          <w:tcPr>
            <w:tcW w:w="3120" w:type="dxa"/>
            <w:shd w:val="clear" w:color="auto" w:fill="auto"/>
            <w:tcMar>
              <w:top w:w="100" w:type="dxa"/>
              <w:left w:w="100" w:type="dxa"/>
              <w:bottom w:w="100" w:type="dxa"/>
              <w:right w:w="100" w:type="dxa"/>
            </w:tcMar>
          </w:tcPr>
          <w:p w14:paraId="31A17660" w14:textId="77777777" w:rsidR="00766568" w:rsidRDefault="002613C6">
            <w:pPr>
              <w:widowControl w:val="0"/>
              <w:spacing w:line="240" w:lineRule="auto"/>
            </w:pPr>
            <w:r>
              <w:t>Insert #</w:t>
            </w:r>
          </w:p>
        </w:tc>
        <w:tc>
          <w:tcPr>
            <w:tcW w:w="3120" w:type="dxa"/>
            <w:shd w:val="clear" w:color="auto" w:fill="auto"/>
            <w:tcMar>
              <w:top w:w="100" w:type="dxa"/>
              <w:left w:w="100" w:type="dxa"/>
              <w:bottom w:w="100" w:type="dxa"/>
              <w:right w:w="100" w:type="dxa"/>
            </w:tcMar>
          </w:tcPr>
          <w:p w14:paraId="1A470523" w14:textId="77777777" w:rsidR="00766568" w:rsidRDefault="002613C6">
            <w:pPr>
              <w:widowControl w:val="0"/>
              <w:spacing w:line="240" w:lineRule="auto"/>
            </w:pPr>
            <w:r>
              <w:t>Insert #</w:t>
            </w:r>
          </w:p>
        </w:tc>
      </w:tr>
    </w:tbl>
    <w:p w14:paraId="68B3810B" w14:textId="77777777" w:rsidR="00766568" w:rsidRDefault="00766568"/>
    <w:p w14:paraId="496A7EC7" w14:textId="77777777" w:rsidR="00766568" w:rsidRDefault="002613C6">
      <w:r>
        <w:t>OMAP authors should insert a short paragraph of text (up to 300 words) with the following information outlined in Table 2.</w:t>
      </w:r>
    </w:p>
    <w:p w14:paraId="158E74D5" w14:textId="77777777" w:rsidR="00766568" w:rsidRDefault="00766568">
      <w:pPr>
        <w:shd w:val="clear" w:color="auto" w:fill="FFFFFF"/>
        <w:spacing w:line="240" w:lineRule="auto"/>
        <w:ind w:right="540"/>
      </w:pPr>
    </w:p>
    <w:p w14:paraId="1524CF5F" w14:textId="097B8BF5" w:rsidR="00766568" w:rsidRDefault="002613C6">
      <w:pPr>
        <w:shd w:val="clear" w:color="auto" w:fill="FFFFFF"/>
        <w:spacing w:line="240" w:lineRule="auto"/>
        <w:ind w:right="540"/>
        <w:rPr>
          <w:rFonts w:ascii="Lato Light" w:eastAsia="Lato Light" w:hAnsi="Lato Light" w:cs="Lato Light"/>
        </w:rPr>
      </w:pPr>
      <w:r>
        <w:rPr>
          <w:rFonts w:ascii="Lato Light" w:eastAsia="Lato Light" w:hAnsi="Lato Light" w:cs="Lato Light"/>
        </w:rPr>
        <w:t>Table 2. Information to include in OMAP Description Document (300 words or less).</w:t>
      </w:r>
    </w:p>
    <w:p w14:paraId="403427A2" w14:textId="77777777" w:rsidR="00766568" w:rsidRDefault="00766568">
      <w:pPr>
        <w:shd w:val="clear" w:color="auto" w:fill="FFFFFF"/>
        <w:jc w:val="both"/>
        <w:rPr>
          <w:rFonts w:ascii="Arial" w:eastAsia="Arial" w:hAnsi="Arial" w:cs="Arial"/>
          <w:sz w:val="20"/>
          <w:szCs w:val="20"/>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40"/>
        <w:gridCol w:w="3240"/>
        <w:gridCol w:w="4680"/>
      </w:tblGrid>
      <w:tr w:rsidR="00766568" w14:paraId="2512192C" w14:textId="77777777">
        <w:trPr>
          <w:trHeight w:val="750"/>
          <w:tblHeader/>
        </w:trPr>
        <w:tc>
          <w:tcPr>
            <w:tcW w:w="1440" w:type="dxa"/>
            <w:shd w:val="clear" w:color="auto" w:fill="EFEFEF"/>
            <w:tcMar>
              <w:top w:w="70" w:type="dxa"/>
              <w:left w:w="70" w:type="dxa"/>
              <w:bottom w:w="70" w:type="dxa"/>
              <w:right w:w="70" w:type="dxa"/>
            </w:tcMar>
          </w:tcPr>
          <w:p w14:paraId="2BE14D91" w14:textId="77777777" w:rsidR="00766568" w:rsidRDefault="002613C6">
            <w:pPr>
              <w:spacing w:line="240" w:lineRule="auto"/>
              <w:rPr>
                <w:b/>
                <w:sz w:val="18"/>
                <w:szCs w:val="18"/>
              </w:rPr>
            </w:pPr>
            <w:r>
              <w:rPr>
                <w:b/>
                <w:sz w:val="18"/>
                <w:szCs w:val="18"/>
              </w:rPr>
              <w:t xml:space="preserve">Order in paragraph </w:t>
            </w:r>
          </w:p>
          <w:p w14:paraId="7D6973BC" w14:textId="77777777" w:rsidR="00766568" w:rsidRDefault="002613C6">
            <w:pPr>
              <w:spacing w:line="240" w:lineRule="auto"/>
              <w:rPr>
                <w:b/>
                <w:sz w:val="18"/>
                <w:szCs w:val="18"/>
              </w:rPr>
            </w:pPr>
            <w:r>
              <w:rPr>
                <w:b/>
                <w:sz w:val="18"/>
                <w:szCs w:val="18"/>
              </w:rPr>
              <w:t>(Inclusion: Required or Optional)</w:t>
            </w:r>
          </w:p>
        </w:tc>
        <w:tc>
          <w:tcPr>
            <w:tcW w:w="3240" w:type="dxa"/>
            <w:shd w:val="clear" w:color="auto" w:fill="EFEFEF"/>
            <w:tcMar>
              <w:top w:w="70" w:type="dxa"/>
              <w:left w:w="70" w:type="dxa"/>
              <w:bottom w:w="70" w:type="dxa"/>
              <w:right w:w="70" w:type="dxa"/>
            </w:tcMar>
          </w:tcPr>
          <w:p w14:paraId="5189FF1D" w14:textId="77777777" w:rsidR="00766568" w:rsidRDefault="002613C6">
            <w:pPr>
              <w:spacing w:line="240" w:lineRule="auto"/>
              <w:rPr>
                <w:b/>
                <w:sz w:val="18"/>
                <w:szCs w:val="18"/>
              </w:rPr>
            </w:pPr>
            <w:r>
              <w:rPr>
                <w:b/>
                <w:sz w:val="18"/>
                <w:szCs w:val="18"/>
              </w:rPr>
              <w:t>Description</w:t>
            </w:r>
          </w:p>
        </w:tc>
        <w:tc>
          <w:tcPr>
            <w:tcW w:w="4680" w:type="dxa"/>
            <w:shd w:val="clear" w:color="auto" w:fill="EFEFEF"/>
            <w:tcMar>
              <w:top w:w="70" w:type="dxa"/>
              <w:left w:w="70" w:type="dxa"/>
              <w:bottom w:w="70" w:type="dxa"/>
              <w:right w:w="70" w:type="dxa"/>
            </w:tcMar>
          </w:tcPr>
          <w:p w14:paraId="360CD347" w14:textId="77777777" w:rsidR="00766568" w:rsidRDefault="002613C6">
            <w:pPr>
              <w:spacing w:line="240" w:lineRule="auto"/>
              <w:rPr>
                <w:b/>
                <w:sz w:val="18"/>
                <w:szCs w:val="18"/>
              </w:rPr>
            </w:pPr>
            <w:r>
              <w:rPr>
                <w:b/>
                <w:sz w:val="18"/>
                <w:szCs w:val="18"/>
              </w:rPr>
              <w:t>Example</w:t>
            </w:r>
          </w:p>
        </w:tc>
      </w:tr>
      <w:tr w:rsidR="00766568" w14:paraId="5000AD93" w14:textId="77777777">
        <w:tc>
          <w:tcPr>
            <w:tcW w:w="1440" w:type="dxa"/>
            <w:tcMar>
              <w:top w:w="70" w:type="dxa"/>
              <w:left w:w="70" w:type="dxa"/>
              <w:bottom w:w="70" w:type="dxa"/>
              <w:right w:w="70" w:type="dxa"/>
            </w:tcMar>
          </w:tcPr>
          <w:p w14:paraId="425C604F" w14:textId="77777777" w:rsidR="00766568" w:rsidRDefault="002613C6">
            <w:pPr>
              <w:spacing w:line="240" w:lineRule="auto"/>
              <w:rPr>
                <w:rFonts w:ascii="Lato Light" w:eastAsia="Lato Light" w:hAnsi="Lato Light" w:cs="Lato Light"/>
                <w:sz w:val="18"/>
                <w:szCs w:val="18"/>
              </w:rPr>
            </w:pPr>
            <w:r>
              <w:rPr>
                <w:rFonts w:ascii="Lato Light" w:eastAsia="Lato Light" w:hAnsi="Lato Light" w:cs="Lato Light"/>
                <w:sz w:val="18"/>
                <w:szCs w:val="18"/>
              </w:rPr>
              <w:t>1 (Required)</w:t>
            </w:r>
          </w:p>
        </w:tc>
        <w:tc>
          <w:tcPr>
            <w:tcW w:w="3240" w:type="dxa"/>
            <w:tcMar>
              <w:top w:w="70" w:type="dxa"/>
              <w:left w:w="70" w:type="dxa"/>
              <w:bottom w:w="70" w:type="dxa"/>
              <w:right w:w="70" w:type="dxa"/>
            </w:tcMar>
          </w:tcPr>
          <w:p w14:paraId="6CE7A0CC" w14:textId="77777777" w:rsidR="00766568" w:rsidRDefault="002613C6">
            <w:pPr>
              <w:spacing w:line="240" w:lineRule="auto"/>
              <w:rPr>
                <w:rFonts w:ascii="Lato Light" w:eastAsia="Lato Light" w:hAnsi="Lato Light" w:cs="Lato Light"/>
                <w:sz w:val="18"/>
                <w:szCs w:val="18"/>
              </w:rPr>
            </w:pPr>
            <w:r>
              <w:rPr>
                <w:rFonts w:ascii="Lato Light" w:eastAsia="Lato Light" w:hAnsi="Lato Light" w:cs="Lato Light"/>
                <w:sz w:val="18"/>
                <w:szCs w:val="18"/>
              </w:rPr>
              <w:t>Include OMAP name, multiplexed imaging method, and tissue preservation method with protocols and publications DOIs (up to 3 for this field). If applicable, reference landmark study employing this OMAP.</w:t>
            </w:r>
          </w:p>
        </w:tc>
        <w:tc>
          <w:tcPr>
            <w:tcW w:w="4680" w:type="dxa"/>
            <w:tcMar>
              <w:top w:w="70" w:type="dxa"/>
              <w:left w:w="70" w:type="dxa"/>
              <w:bottom w:w="70" w:type="dxa"/>
              <w:right w:w="70" w:type="dxa"/>
            </w:tcMar>
          </w:tcPr>
          <w:p w14:paraId="0D1093BF" w14:textId="77777777" w:rsidR="00766568" w:rsidRDefault="002613C6">
            <w:pPr>
              <w:spacing w:line="240" w:lineRule="auto"/>
              <w:rPr>
                <w:rFonts w:ascii="Lato Light" w:eastAsia="Lato Light" w:hAnsi="Lato Light" w:cs="Lato Light"/>
                <w:sz w:val="18"/>
                <w:szCs w:val="18"/>
              </w:rPr>
            </w:pPr>
            <w:r>
              <w:rPr>
                <w:rFonts w:ascii="Lato Light" w:eastAsia="Lato Light" w:hAnsi="Lato Light" w:cs="Lato Light"/>
                <w:sz w:val="18"/>
                <w:szCs w:val="18"/>
              </w:rPr>
              <w:t>OMAP-5 was designed for Secondary Ionization Mass Spectrometry (SIMS) imaging of fresh frozen human liver samples (https://doi.org/10.1101/2022.09.26.508878).</w:t>
            </w:r>
          </w:p>
        </w:tc>
      </w:tr>
      <w:tr w:rsidR="00766568" w14:paraId="5EC9FE9B" w14:textId="77777777">
        <w:tc>
          <w:tcPr>
            <w:tcW w:w="1440" w:type="dxa"/>
            <w:tcMar>
              <w:top w:w="70" w:type="dxa"/>
              <w:left w:w="70" w:type="dxa"/>
              <w:bottom w:w="70" w:type="dxa"/>
              <w:right w:w="70" w:type="dxa"/>
            </w:tcMar>
          </w:tcPr>
          <w:p w14:paraId="450FBA2B" w14:textId="77777777" w:rsidR="00766568" w:rsidRDefault="002613C6">
            <w:pPr>
              <w:spacing w:line="240" w:lineRule="auto"/>
              <w:rPr>
                <w:rFonts w:ascii="Lato Light" w:eastAsia="Lato Light" w:hAnsi="Lato Light" w:cs="Lato Light"/>
                <w:sz w:val="18"/>
                <w:szCs w:val="18"/>
              </w:rPr>
            </w:pPr>
            <w:r>
              <w:rPr>
                <w:rFonts w:ascii="Lato Light" w:eastAsia="Lato Light" w:hAnsi="Lato Light" w:cs="Lato Light"/>
                <w:sz w:val="18"/>
                <w:szCs w:val="18"/>
              </w:rPr>
              <w:t>2 (Required)</w:t>
            </w:r>
          </w:p>
        </w:tc>
        <w:tc>
          <w:tcPr>
            <w:tcW w:w="3240" w:type="dxa"/>
            <w:tcMar>
              <w:top w:w="70" w:type="dxa"/>
              <w:left w:w="70" w:type="dxa"/>
              <w:bottom w:w="70" w:type="dxa"/>
              <w:right w:w="70" w:type="dxa"/>
            </w:tcMar>
          </w:tcPr>
          <w:p w14:paraId="0765CE54" w14:textId="77777777" w:rsidR="00766568" w:rsidRDefault="002613C6">
            <w:pPr>
              <w:spacing w:line="240" w:lineRule="auto"/>
              <w:rPr>
                <w:rFonts w:ascii="Lato Light" w:eastAsia="Lato Light" w:hAnsi="Lato Light" w:cs="Lato Light"/>
                <w:sz w:val="18"/>
                <w:szCs w:val="18"/>
              </w:rPr>
            </w:pPr>
            <w:r>
              <w:rPr>
                <w:rFonts w:ascii="Lato Light" w:eastAsia="Lato Light" w:hAnsi="Lato Light" w:cs="Lato Light"/>
                <w:sz w:val="18"/>
                <w:szCs w:val="18"/>
              </w:rPr>
              <w:t>Specify the number of antibodies included in your OMAP and the nuclear marker used for image alignment, if applicable.</w:t>
            </w:r>
          </w:p>
        </w:tc>
        <w:tc>
          <w:tcPr>
            <w:tcW w:w="4680" w:type="dxa"/>
            <w:tcMar>
              <w:top w:w="70" w:type="dxa"/>
              <w:left w:w="70" w:type="dxa"/>
              <w:bottom w:w="70" w:type="dxa"/>
              <w:right w:w="70" w:type="dxa"/>
            </w:tcMar>
          </w:tcPr>
          <w:p w14:paraId="67A923A9" w14:textId="77777777" w:rsidR="00766568" w:rsidRDefault="002613C6">
            <w:pPr>
              <w:spacing w:line="240" w:lineRule="auto"/>
              <w:rPr>
                <w:rFonts w:ascii="Lato Light" w:eastAsia="Lato Light" w:hAnsi="Lato Light" w:cs="Lato Light"/>
                <w:sz w:val="18"/>
                <w:szCs w:val="18"/>
              </w:rPr>
            </w:pPr>
            <w:r>
              <w:rPr>
                <w:rFonts w:ascii="Lato Light" w:eastAsia="Lato Light" w:hAnsi="Lato Light" w:cs="Lato Light"/>
                <w:sz w:val="18"/>
                <w:szCs w:val="18"/>
              </w:rPr>
              <w:t>The panel contains 54 antibodies and the nuclear marker Hoechst for image alignment and nuclear segmentation.</w:t>
            </w:r>
          </w:p>
        </w:tc>
      </w:tr>
      <w:tr w:rsidR="00766568" w14:paraId="20A3E992" w14:textId="77777777">
        <w:tc>
          <w:tcPr>
            <w:tcW w:w="1440" w:type="dxa"/>
            <w:tcMar>
              <w:top w:w="70" w:type="dxa"/>
              <w:left w:w="70" w:type="dxa"/>
              <w:bottom w:w="70" w:type="dxa"/>
              <w:right w:w="70" w:type="dxa"/>
            </w:tcMar>
          </w:tcPr>
          <w:p w14:paraId="063975F3" w14:textId="77777777" w:rsidR="00766568" w:rsidRDefault="002613C6">
            <w:pPr>
              <w:spacing w:line="240" w:lineRule="auto"/>
              <w:rPr>
                <w:rFonts w:ascii="Lato Light" w:eastAsia="Lato Light" w:hAnsi="Lato Light" w:cs="Lato Light"/>
                <w:sz w:val="18"/>
                <w:szCs w:val="18"/>
              </w:rPr>
            </w:pPr>
            <w:r>
              <w:rPr>
                <w:rFonts w:ascii="Lato Light" w:eastAsia="Lato Light" w:hAnsi="Lato Light" w:cs="Lato Light"/>
                <w:sz w:val="18"/>
                <w:szCs w:val="18"/>
              </w:rPr>
              <w:t>3 (Required)</w:t>
            </w:r>
          </w:p>
        </w:tc>
        <w:tc>
          <w:tcPr>
            <w:tcW w:w="3240" w:type="dxa"/>
            <w:tcMar>
              <w:top w:w="70" w:type="dxa"/>
              <w:left w:w="70" w:type="dxa"/>
              <w:bottom w:w="70" w:type="dxa"/>
              <w:right w:w="70" w:type="dxa"/>
            </w:tcMar>
          </w:tcPr>
          <w:p w14:paraId="656EA57F" w14:textId="69721177" w:rsidR="00766568" w:rsidRDefault="002613C6">
            <w:pPr>
              <w:spacing w:line="240" w:lineRule="auto"/>
              <w:rPr>
                <w:rFonts w:ascii="Lato Light" w:eastAsia="Lato Light" w:hAnsi="Lato Light" w:cs="Lato Light"/>
                <w:sz w:val="18"/>
                <w:szCs w:val="18"/>
              </w:rPr>
            </w:pPr>
            <w:r>
              <w:rPr>
                <w:rFonts w:ascii="Lato Light" w:eastAsia="Lato Light" w:hAnsi="Lato Light" w:cs="Lato Light"/>
                <w:sz w:val="18"/>
                <w:szCs w:val="18"/>
              </w:rPr>
              <w:t xml:space="preserve">Highlight overlap with ASCT+B tables and include link to </w:t>
            </w:r>
            <w:proofErr w:type="gramStart"/>
            <w:r>
              <w:rPr>
                <w:rFonts w:ascii="Lato Light" w:eastAsia="Lato Light" w:hAnsi="Lato Light" w:cs="Lato Light"/>
                <w:sz w:val="18"/>
                <w:szCs w:val="18"/>
              </w:rPr>
              <w:t>organ-specific</w:t>
            </w:r>
            <w:proofErr w:type="gramEnd"/>
            <w:r>
              <w:rPr>
                <w:rFonts w:ascii="Lato Light" w:eastAsia="Lato Light" w:hAnsi="Lato Light" w:cs="Lato Light"/>
                <w:sz w:val="18"/>
                <w:szCs w:val="18"/>
              </w:rPr>
              <w:t xml:space="preserve"> </w:t>
            </w:r>
            <w:r>
              <w:rPr>
                <w:rFonts w:ascii="Lato Light" w:eastAsia="Lato Light" w:hAnsi="Lato Light" w:cs="Lato Light"/>
                <w:sz w:val="18"/>
                <w:szCs w:val="18"/>
              </w:rPr>
              <w:lastRenderedPageBreak/>
              <w:t>ASCT+B table (see Section 6b of OMAP SOP for detailed instructions).</w:t>
            </w:r>
          </w:p>
        </w:tc>
        <w:tc>
          <w:tcPr>
            <w:tcW w:w="4680" w:type="dxa"/>
            <w:tcMar>
              <w:top w:w="70" w:type="dxa"/>
              <w:left w:w="70" w:type="dxa"/>
              <w:bottom w:w="70" w:type="dxa"/>
              <w:right w:w="70" w:type="dxa"/>
            </w:tcMar>
          </w:tcPr>
          <w:p w14:paraId="60CFD825" w14:textId="77777777" w:rsidR="00766568" w:rsidRDefault="002613C6">
            <w:pPr>
              <w:spacing w:line="240" w:lineRule="auto"/>
              <w:rPr>
                <w:rFonts w:ascii="Lato Light" w:eastAsia="Lato Light" w:hAnsi="Lato Light" w:cs="Lato Light"/>
                <w:sz w:val="18"/>
                <w:szCs w:val="18"/>
              </w:rPr>
            </w:pPr>
            <w:r>
              <w:rPr>
                <w:rFonts w:ascii="Lato Light" w:eastAsia="Lato Light" w:hAnsi="Lato Light" w:cs="Lato Light"/>
                <w:sz w:val="18"/>
                <w:szCs w:val="18"/>
              </w:rPr>
              <w:lastRenderedPageBreak/>
              <w:t>This OMAP provides a spatial context for all anatomical structures and most cell types present in the ASCT+B lung table v1.1.</w:t>
            </w:r>
          </w:p>
        </w:tc>
      </w:tr>
      <w:tr w:rsidR="00766568" w14:paraId="2F513D9C" w14:textId="77777777">
        <w:tc>
          <w:tcPr>
            <w:tcW w:w="1440" w:type="dxa"/>
            <w:tcMar>
              <w:top w:w="70" w:type="dxa"/>
              <w:left w:w="70" w:type="dxa"/>
              <w:bottom w:w="70" w:type="dxa"/>
              <w:right w:w="70" w:type="dxa"/>
            </w:tcMar>
          </w:tcPr>
          <w:p w14:paraId="4B444F9E" w14:textId="77777777" w:rsidR="00766568" w:rsidRDefault="002613C6">
            <w:pPr>
              <w:spacing w:line="240" w:lineRule="auto"/>
              <w:rPr>
                <w:rFonts w:ascii="Lato Light" w:eastAsia="Lato Light" w:hAnsi="Lato Light" w:cs="Lato Light"/>
                <w:sz w:val="18"/>
                <w:szCs w:val="18"/>
              </w:rPr>
            </w:pPr>
            <w:r>
              <w:rPr>
                <w:rFonts w:ascii="Lato Light" w:eastAsia="Lato Light" w:hAnsi="Lato Light" w:cs="Lato Light"/>
                <w:sz w:val="18"/>
                <w:szCs w:val="18"/>
              </w:rPr>
              <w:t xml:space="preserve">4 (Optional) </w:t>
            </w:r>
          </w:p>
        </w:tc>
        <w:tc>
          <w:tcPr>
            <w:tcW w:w="3240" w:type="dxa"/>
            <w:tcMar>
              <w:top w:w="70" w:type="dxa"/>
              <w:left w:w="70" w:type="dxa"/>
              <w:bottom w:w="70" w:type="dxa"/>
              <w:right w:w="70" w:type="dxa"/>
            </w:tcMar>
          </w:tcPr>
          <w:p w14:paraId="16AF487A" w14:textId="77777777" w:rsidR="00766568" w:rsidRDefault="002613C6">
            <w:pPr>
              <w:spacing w:line="240" w:lineRule="auto"/>
              <w:rPr>
                <w:rFonts w:ascii="Lato Light" w:eastAsia="Lato Light" w:hAnsi="Lato Light" w:cs="Lato Light"/>
                <w:sz w:val="18"/>
                <w:szCs w:val="18"/>
              </w:rPr>
            </w:pPr>
            <w:r>
              <w:rPr>
                <w:rFonts w:ascii="Lato Light" w:eastAsia="Lato Light" w:hAnsi="Lato Light" w:cs="Lato Light"/>
                <w:sz w:val="18"/>
                <w:szCs w:val="18"/>
              </w:rPr>
              <w:t>Discuss other OMAPs or multiplexed imaging studies relevant to your organ. Please include DOIs to existing OMAPs or closely related studies.</w:t>
            </w:r>
          </w:p>
        </w:tc>
        <w:tc>
          <w:tcPr>
            <w:tcW w:w="4680" w:type="dxa"/>
            <w:tcMar>
              <w:top w:w="70" w:type="dxa"/>
              <w:left w:w="70" w:type="dxa"/>
              <w:bottom w:w="70" w:type="dxa"/>
              <w:right w:w="70" w:type="dxa"/>
            </w:tcMar>
          </w:tcPr>
          <w:p w14:paraId="5D7C2F42" w14:textId="77777777" w:rsidR="00766568" w:rsidRDefault="002613C6">
            <w:pPr>
              <w:spacing w:line="240" w:lineRule="auto"/>
              <w:rPr>
                <w:rFonts w:ascii="Lato Light" w:eastAsia="Lato Light" w:hAnsi="Lato Light" w:cs="Lato Light"/>
                <w:sz w:val="18"/>
                <w:szCs w:val="18"/>
              </w:rPr>
            </w:pPr>
            <w:r>
              <w:rPr>
                <w:rFonts w:ascii="Lato Light" w:eastAsia="Lato Light" w:hAnsi="Lato Light" w:cs="Lato Light"/>
                <w:sz w:val="18"/>
                <w:szCs w:val="18"/>
              </w:rPr>
              <w:t xml:space="preserve">This OMAP builds from OMAP-1 (link to DOI) and additionally includes: [list markers]. </w:t>
            </w:r>
          </w:p>
          <w:p w14:paraId="002DE700" w14:textId="77777777" w:rsidR="00766568" w:rsidRDefault="00766568">
            <w:pPr>
              <w:spacing w:line="240" w:lineRule="auto"/>
              <w:rPr>
                <w:rFonts w:ascii="Lato Light" w:eastAsia="Lato Light" w:hAnsi="Lato Light" w:cs="Lato Light"/>
                <w:sz w:val="18"/>
                <w:szCs w:val="18"/>
              </w:rPr>
            </w:pPr>
          </w:p>
          <w:p w14:paraId="7C038D50" w14:textId="77777777" w:rsidR="00766568" w:rsidRDefault="002613C6">
            <w:pPr>
              <w:spacing w:line="240" w:lineRule="auto"/>
              <w:rPr>
                <w:rFonts w:ascii="Lato Light" w:eastAsia="Lato Light" w:hAnsi="Lato Light" w:cs="Lato Light"/>
                <w:sz w:val="18"/>
                <w:szCs w:val="18"/>
              </w:rPr>
            </w:pPr>
            <w:r>
              <w:rPr>
                <w:rFonts w:ascii="Lato Light" w:eastAsia="Lato Light" w:hAnsi="Lato Light" w:cs="Lato Light"/>
                <w:sz w:val="18"/>
                <w:szCs w:val="18"/>
              </w:rPr>
              <w:t>The core and essential protein biomarkers detailed here overlap (&gt;40%) with a panel developed for multiplexed imaging of kidney samples using imaging mass cytometry (IMC) (10.1172/jci.insight.129477).</w:t>
            </w:r>
          </w:p>
        </w:tc>
      </w:tr>
      <w:tr w:rsidR="00766568" w14:paraId="3F11E196" w14:textId="77777777">
        <w:tc>
          <w:tcPr>
            <w:tcW w:w="1440" w:type="dxa"/>
            <w:tcMar>
              <w:top w:w="70" w:type="dxa"/>
              <w:left w:w="70" w:type="dxa"/>
              <w:bottom w:w="70" w:type="dxa"/>
              <w:right w:w="70" w:type="dxa"/>
            </w:tcMar>
          </w:tcPr>
          <w:p w14:paraId="5AB56229" w14:textId="77777777" w:rsidR="00766568" w:rsidRDefault="002613C6">
            <w:pPr>
              <w:spacing w:line="240" w:lineRule="auto"/>
              <w:rPr>
                <w:rFonts w:ascii="Lato Light" w:eastAsia="Lato Light" w:hAnsi="Lato Light" w:cs="Lato Light"/>
                <w:sz w:val="18"/>
                <w:szCs w:val="18"/>
              </w:rPr>
            </w:pPr>
            <w:r>
              <w:rPr>
                <w:rFonts w:ascii="Lato Light" w:eastAsia="Lato Light" w:hAnsi="Lato Light" w:cs="Lato Light"/>
                <w:sz w:val="18"/>
                <w:szCs w:val="18"/>
              </w:rPr>
              <w:t>5 (Required)</w:t>
            </w:r>
          </w:p>
        </w:tc>
        <w:tc>
          <w:tcPr>
            <w:tcW w:w="3240" w:type="dxa"/>
            <w:tcMar>
              <w:top w:w="70" w:type="dxa"/>
              <w:left w:w="70" w:type="dxa"/>
              <w:bottom w:w="70" w:type="dxa"/>
              <w:right w:w="70" w:type="dxa"/>
            </w:tcMar>
          </w:tcPr>
          <w:p w14:paraId="7B83AC96" w14:textId="77777777" w:rsidR="00766568" w:rsidRDefault="002613C6">
            <w:pPr>
              <w:spacing w:line="240" w:lineRule="auto"/>
              <w:rPr>
                <w:rFonts w:ascii="Lato Light" w:eastAsia="Lato Light" w:hAnsi="Lato Light" w:cs="Lato Light"/>
                <w:sz w:val="18"/>
                <w:szCs w:val="18"/>
              </w:rPr>
            </w:pPr>
            <w:r>
              <w:rPr>
                <w:rFonts w:ascii="Lato Light" w:eastAsia="Lato Light" w:hAnsi="Lato Light" w:cs="Lato Light"/>
                <w:sz w:val="18"/>
                <w:szCs w:val="18"/>
              </w:rPr>
              <w:t>Discuss key cells that are missing from OMAP due to the lack of suitable reagents, if known.</w:t>
            </w:r>
          </w:p>
        </w:tc>
        <w:tc>
          <w:tcPr>
            <w:tcW w:w="4680" w:type="dxa"/>
            <w:tcMar>
              <w:top w:w="70" w:type="dxa"/>
              <w:left w:w="70" w:type="dxa"/>
              <w:bottom w:w="70" w:type="dxa"/>
              <w:right w:w="70" w:type="dxa"/>
            </w:tcMar>
          </w:tcPr>
          <w:p w14:paraId="0580F3B4" w14:textId="77777777" w:rsidR="00766568" w:rsidRDefault="002613C6">
            <w:pPr>
              <w:spacing w:line="240" w:lineRule="auto"/>
              <w:rPr>
                <w:rFonts w:ascii="Lato Light" w:eastAsia="Lato Light" w:hAnsi="Lato Light" w:cs="Lato Light"/>
                <w:sz w:val="18"/>
                <w:szCs w:val="18"/>
              </w:rPr>
            </w:pPr>
            <w:r>
              <w:rPr>
                <w:rFonts w:ascii="Lato Light" w:eastAsia="Lato Light" w:hAnsi="Lato Light" w:cs="Lato Light"/>
                <w:sz w:val="18"/>
                <w:szCs w:val="18"/>
              </w:rPr>
              <w:t>Acinar and epsilon cells are not targeted in the existing panel due to the complexity of finding suitable antibodies.</w:t>
            </w:r>
          </w:p>
        </w:tc>
      </w:tr>
      <w:tr w:rsidR="00766568" w14:paraId="408D72E8" w14:textId="77777777">
        <w:trPr>
          <w:trHeight w:val="648"/>
        </w:trPr>
        <w:tc>
          <w:tcPr>
            <w:tcW w:w="1440" w:type="dxa"/>
            <w:tcMar>
              <w:top w:w="70" w:type="dxa"/>
              <w:left w:w="70" w:type="dxa"/>
              <w:bottom w:w="70" w:type="dxa"/>
              <w:right w:w="70" w:type="dxa"/>
            </w:tcMar>
          </w:tcPr>
          <w:p w14:paraId="2C07FCE1" w14:textId="77777777" w:rsidR="00766568" w:rsidRDefault="002613C6">
            <w:pPr>
              <w:spacing w:line="240" w:lineRule="auto"/>
              <w:rPr>
                <w:rFonts w:ascii="Lato Light" w:eastAsia="Lato Light" w:hAnsi="Lato Light" w:cs="Lato Light"/>
                <w:sz w:val="18"/>
                <w:szCs w:val="18"/>
              </w:rPr>
            </w:pPr>
            <w:r>
              <w:rPr>
                <w:rFonts w:ascii="Lato Light" w:eastAsia="Lato Light" w:hAnsi="Lato Light" w:cs="Lato Light"/>
                <w:sz w:val="18"/>
                <w:szCs w:val="18"/>
              </w:rPr>
              <w:t>6 (Optional)</w:t>
            </w:r>
          </w:p>
        </w:tc>
        <w:tc>
          <w:tcPr>
            <w:tcW w:w="3240" w:type="dxa"/>
            <w:tcMar>
              <w:top w:w="70" w:type="dxa"/>
              <w:left w:w="70" w:type="dxa"/>
              <w:bottom w:w="70" w:type="dxa"/>
              <w:right w:w="70" w:type="dxa"/>
            </w:tcMar>
          </w:tcPr>
          <w:p w14:paraId="497CFEDB" w14:textId="77777777" w:rsidR="00766568" w:rsidRDefault="002613C6">
            <w:pPr>
              <w:spacing w:line="240" w:lineRule="auto"/>
              <w:rPr>
                <w:rFonts w:ascii="Lato Light" w:eastAsia="Lato Light" w:hAnsi="Lato Light" w:cs="Lato Light"/>
                <w:sz w:val="18"/>
                <w:szCs w:val="18"/>
              </w:rPr>
            </w:pPr>
            <w:r>
              <w:rPr>
                <w:rFonts w:ascii="Lato Light" w:eastAsia="Lato Light" w:hAnsi="Lato Light" w:cs="Lato Light"/>
                <w:sz w:val="18"/>
                <w:szCs w:val="18"/>
              </w:rPr>
              <w:t>Highlight specific application of OMAP, if any, besides mapping healthy tissues.</w:t>
            </w:r>
          </w:p>
        </w:tc>
        <w:tc>
          <w:tcPr>
            <w:tcW w:w="4680" w:type="dxa"/>
            <w:tcMar>
              <w:top w:w="70" w:type="dxa"/>
              <w:left w:w="70" w:type="dxa"/>
              <w:bottom w:w="70" w:type="dxa"/>
              <w:right w:w="70" w:type="dxa"/>
            </w:tcMar>
          </w:tcPr>
          <w:p w14:paraId="5B49FD76" w14:textId="77777777" w:rsidR="00766568" w:rsidRDefault="002613C6">
            <w:pPr>
              <w:spacing w:line="240" w:lineRule="auto"/>
              <w:rPr>
                <w:rFonts w:ascii="Lato Light" w:eastAsia="Lato Light" w:hAnsi="Lato Light" w:cs="Lato Light"/>
                <w:sz w:val="18"/>
                <w:szCs w:val="18"/>
              </w:rPr>
            </w:pPr>
            <w:r>
              <w:rPr>
                <w:rFonts w:ascii="Lato Light" w:eastAsia="Lato Light" w:hAnsi="Lato Light" w:cs="Lato Light"/>
                <w:sz w:val="18"/>
                <w:szCs w:val="18"/>
              </w:rPr>
              <w:t>The inclusion of protein biomarkers DDB2 and p53 allow profiling of skin damage and aging effects.</w:t>
            </w:r>
          </w:p>
        </w:tc>
      </w:tr>
      <w:tr w:rsidR="00766568" w14:paraId="2FBB6C5F" w14:textId="77777777">
        <w:tc>
          <w:tcPr>
            <w:tcW w:w="1440" w:type="dxa"/>
            <w:tcMar>
              <w:top w:w="70" w:type="dxa"/>
              <w:left w:w="70" w:type="dxa"/>
              <w:bottom w:w="70" w:type="dxa"/>
              <w:right w:w="70" w:type="dxa"/>
            </w:tcMar>
          </w:tcPr>
          <w:p w14:paraId="0D7DFC5C" w14:textId="77777777" w:rsidR="00766568" w:rsidRDefault="002613C6">
            <w:pPr>
              <w:spacing w:line="240" w:lineRule="auto"/>
              <w:rPr>
                <w:rFonts w:ascii="Lato Light" w:eastAsia="Lato Light" w:hAnsi="Lato Light" w:cs="Lato Light"/>
                <w:sz w:val="18"/>
                <w:szCs w:val="18"/>
              </w:rPr>
            </w:pPr>
            <w:r>
              <w:rPr>
                <w:rFonts w:ascii="Lato Light" w:eastAsia="Lato Light" w:hAnsi="Lato Light" w:cs="Lato Light"/>
                <w:sz w:val="18"/>
                <w:szCs w:val="18"/>
              </w:rPr>
              <w:t>7 (Optional)</w:t>
            </w:r>
          </w:p>
        </w:tc>
        <w:tc>
          <w:tcPr>
            <w:tcW w:w="3240" w:type="dxa"/>
            <w:tcMar>
              <w:top w:w="70" w:type="dxa"/>
              <w:left w:w="70" w:type="dxa"/>
              <w:bottom w:w="70" w:type="dxa"/>
              <w:right w:w="70" w:type="dxa"/>
            </w:tcMar>
          </w:tcPr>
          <w:p w14:paraId="3547133D" w14:textId="77777777" w:rsidR="00766568" w:rsidRDefault="002613C6">
            <w:pPr>
              <w:spacing w:line="240" w:lineRule="auto"/>
              <w:rPr>
                <w:rFonts w:ascii="Lato Light" w:eastAsia="Lato Light" w:hAnsi="Lato Light" w:cs="Lato Light"/>
                <w:sz w:val="18"/>
                <w:szCs w:val="18"/>
              </w:rPr>
            </w:pPr>
            <w:r>
              <w:rPr>
                <w:rFonts w:ascii="Lato Light" w:eastAsia="Lato Light" w:hAnsi="Lato Light" w:cs="Lato Light"/>
                <w:sz w:val="18"/>
                <w:szCs w:val="18"/>
              </w:rPr>
              <w:t>Discuss the analytical pipeline and markers used for downstream image analysis, if applicable, with DOIs for relevant publications (up to 3 for this field).</w:t>
            </w:r>
          </w:p>
        </w:tc>
        <w:tc>
          <w:tcPr>
            <w:tcW w:w="4680" w:type="dxa"/>
            <w:tcMar>
              <w:top w:w="70" w:type="dxa"/>
              <w:left w:w="70" w:type="dxa"/>
              <w:bottom w:w="70" w:type="dxa"/>
              <w:right w:w="70" w:type="dxa"/>
            </w:tcMar>
          </w:tcPr>
          <w:p w14:paraId="02B9DF62" w14:textId="77777777" w:rsidR="00766568" w:rsidRDefault="002613C6">
            <w:pPr>
              <w:spacing w:line="240" w:lineRule="auto"/>
              <w:rPr>
                <w:rFonts w:ascii="Lato Light" w:eastAsia="Lato Light" w:hAnsi="Lato Light" w:cs="Lato Light"/>
                <w:sz w:val="18"/>
                <w:szCs w:val="18"/>
              </w:rPr>
            </w:pPr>
            <w:r>
              <w:rPr>
                <w:rFonts w:ascii="Lato Light" w:eastAsia="Lato Light" w:hAnsi="Lato Light" w:cs="Lato Light"/>
                <w:sz w:val="18"/>
                <w:szCs w:val="18"/>
              </w:rPr>
              <w:t>Object-based cellular segmentation was performed using a convolutional neural network (CNN)-based approach with Mask R-CNN architecture and ResNet-50 as a backbone. As an input three channels were used: Hoechst for nuclei, CD45 as a base membrane, and composite of several other membrane markers (CD138, CD163, CD94, CD69, CD8, CD4) (https://doi.org/10.1101/2022.06.03.494716).</w:t>
            </w:r>
          </w:p>
        </w:tc>
      </w:tr>
      <w:tr w:rsidR="00766568" w14:paraId="161C5875" w14:textId="77777777">
        <w:tc>
          <w:tcPr>
            <w:tcW w:w="1440" w:type="dxa"/>
          </w:tcPr>
          <w:p w14:paraId="44395414" w14:textId="77777777" w:rsidR="00766568" w:rsidRDefault="002613C6">
            <w:pPr>
              <w:spacing w:line="240" w:lineRule="auto"/>
              <w:rPr>
                <w:rFonts w:ascii="Lato Light" w:eastAsia="Lato Light" w:hAnsi="Lato Light" w:cs="Lato Light"/>
                <w:sz w:val="18"/>
                <w:szCs w:val="18"/>
              </w:rPr>
            </w:pPr>
            <w:r>
              <w:rPr>
                <w:rFonts w:ascii="Lato Light" w:eastAsia="Lato Light" w:hAnsi="Lato Light" w:cs="Lato Light"/>
                <w:sz w:val="18"/>
                <w:szCs w:val="18"/>
              </w:rPr>
              <w:t>8 (Required)</w:t>
            </w:r>
          </w:p>
        </w:tc>
        <w:tc>
          <w:tcPr>
            <w:tcW w:w="3240" w:type="dxa"/>
          </w:tcPr>
          <w:p w14:paraId="665B4C65" w14:textId="77777777" w:rsidR="00766568" w:rsidRDefault="002613C6">
            <w:pPr>
              <w:spacing w:line="240" w:lineRule="auto"/>
              <w:rPr>
                <w:rFonts w:ascii="Lato Light" w:eastAsia="Lato Light" w:hAnsi="Lato Light" w:cs="Lato Light"/>
                <w:sz w:val="18"/>
                <w:szCs w:val="18"/>
              </w:rPr>
            </w:pPr>
            <w:r>
              <w:rPr>
                <w:rFonts w:ascii="Lato Light" w:eastAsia="Lato Light" w:hAnsi="Lato Light" w:cs="Lato Light"/>
                <w:sz w:val="18"/>
                <w:szCs w:val="18"/>
              </w:rPr>
              <w:t>Include links to relevant protocols, accompanying datasets, and other resources, e.g., validated antibody repository for your method (up to 3 for this field).</w:t>
            </w:r>
          </w:p>
        </w:tc>
        <w:tc>
          <w:tcPr>
            <w:tcW w:w="4680" w:type="dxa"/>
          </w:tcPr>
          <w:p w14:paraId="578EA352" w14:textId="44073958" w:rsidR="00766568" w:rsidRDefault="002613C6">
            <w:pPr>
              <w:spacing w:line="240" w:lineRule="auto"/>
              <w:rPr>
                <w:rFonts w:ascii="Lato Light" w:eastAsia="Lato Light" w:hAnsi="Lato Light" w:cs="Lato Light"/>
                <w:sz w:val="18"/>
                <w:szCs w:val="18"/>
              </w:rPr>
            </w:pPr>
            <w:r>
              <w:rPr>
                <w:rFonts w:ascii="Lato Light" w:eastAsia="Lato Light" w:hAnsi="Lato Light" w:cs="Lato Light"/>
                <w:sz w:val="18"/>
                <w:szCs w:val="18"/>
              </w:rPr>
              <w:t>Additional details on sample preparation, antigen retrieval, and the Cell DIVE method can be found here (Protocols.io DOI). Representative datasets using this OMAP can be found here (Public repository DOI, e.g., 10.5281/zenodo.5244551). See (web link or DOI) for antibodies validated for this method.</w:t>
            </w:r>
          </w:p>
        </w:tc>
      </w:tr>
      <w:tr w:rsidR="00766568" w14:paraId="1258AD71" w14:textId="77777777">
        <w:tc>
          <w:tcPr>
            <w:tcW w:w="1440" w:type="dxa"/>
            <w:tcMar>
              <w:top w:w="70" w:type="dxa"/>
              <w:left w:w="70" w:type="dxa"/>
              <w:bottom w:w="70" w:type="dxa"/>
              <w:right w:w="70" w:type="dxa"/>
            </w:tcMar>
          </w:tcPr>
          <w:p w14:paraId="587A47E9" w14:textId="77777777" w:rsidR="00766568" w:rsidRDefault="002613C6">
            <w:pPr>
              <w:spacing w:line="240" w:lineRule="auto"/>
              <w:rPr>
                <w:rFonts w:ascii="Lato Light" w:eastAsia="Lato Light" w:hAnsi="Lato Light" w:cs="Lato Light"/>
                <w:sz w:val="18"/>
                <w:szCs w:val="18"/>
              </w:rPr>
            </w:pPr>
            <w:r>
              <w:rPr>
                <w:rFonts w:ascii="Lato Light" w:eastAsia="Lato Light" w:hAnsi="Lato Light" w:cs="Lato Light"/>
                <w:sz w:val="18"/>
                <w:szCs w:val="18"/>
              </w:rPr>
              <w:t>9 (Required for FFPE samples)</w:t>
            </w:r>
          </w:p>
        </w:tc>
        <w:tc>
          <w:tcPr>
            <w:tcW w:w="3240" w:type="dxa"/>
            <w:tcMar>
              <w:top w:w="70" w:type="dxa"/>
              <w:left w:w="70" w:type="dxa"/>
              <w:bottom w:w="70" w:type="dxa"/>
              <w:right w:w="70" w:type="dxa"/>
            </w:tcMar>
          </w:tcPr>
          <w:p w14:paraId="66259374" w14:textId="3E1AFF5A" w:rsidR="00766568" w:rsidRDefault="002613C6">
            <w:pPr>
              <w:spacing w:line="240" w:lineRule="auto"/>
              <w:rPr>
                <w:rFonts w:ascii="Lato Light" w:eastAsia="Lato Light" w:hAnsi="Lato Light" w:cs="Lato Light"/>
                <w:sz w:val="18"/>
                <w:szCs w:val="18"/>
              </w:rPr>
            </w:pPr>
            <w:r>
              <w:rPr>
                <w:rFonts w:ascii="Lato Light" w:eastAsia="Lato Light" w:hAnsi="Lato Light" w:cs="Lato Light"/>
                <w:sz w:val="18"/>
                <w:szCs w:val="18"/>
              </w:rPr>
              <w:t>Include the method (buffer, temperature, time, device) used for antigen retrieval and link to a detailed protocol or publication.</w:t>
            </w:r>
          </w:p>
        </w:tc>
        <w:tc>
          <w:tcPr>
            <w:tcW w:w="4680" w:type="dxa"/>
            <w:tcMar>
              <w:top w:w="70" w:type="dxa"/>
              <w:left w:w="70" w:type="dxa"/>
              <w:bottom w:w="70" w:type="dxa"/>
              <w:right w:w="70" w:type="dxa"/>
            </w:tcMar>
          </w:tcPr>
          <w:p w14:paraId="4A96B2DD" w14:textId="77777777" w:rsidR="00766568" w:rsidRDefault="002613C6">
            <w:pPr>
              <w:spacing w:line="240" w:lineRule="auto"/>
              <w:rPr>
                <w:rFonts w:ascii="Lato Light" w:eastAsia="Lato Light" w:hAnsi="Lato Light" w:cs="Lato Light"/>
                <w:sz w:val="18"/>
                <w:szCs w:val="18"/>
              </w:rPr>
            </w:pPr>
            <w:r>
              <w:rPr>
                <w:rFonts w:ascii="Lato Light" w:eastAsia="Lato Light" w:hAnsi="Lato Light" w:cs="Lato Light"/>
                <w:sz w:val="18"/>
                <w:szCs w:val="18"/>
              </w:rPr>
              <w:t xml:space="preserve">Following antigen retrieval (citrate buffer pH=6, heating at high pressure 114-121°C for 20 minutes), tissue autofluorescence was reduced using a photobleaching protocol (https://doi.org/10.1038/s41596-019-0206-y, modified by Derek </w:t>
            </w:r>
            <w:proofErr w:type="spellStart"/>
            <w:r>
              <w:rPr>
                <w:rFonts w:ascii="Lato Light" w:eastAsia="Lato Light" w:hAnsi="Lato Light" w:cs="Lato Light"/>
                <w:sz w:val="18"/>
                <w:szCs w:val="18"/>
              </w:rPr>
              <w:t>Oldrige</w:t>
            </w:r>
            <w:proofErr w:type="spellEnd"/>
            <w:r>
              <w:rPr>
                <w:rFonts w:ascii="Lato Light" w:eastAsia="Lato Light" w:hAnsi="Lato Light" w:cs="Lato Light"/>
                <w:sz w:val="18"/>
                <w:szCs w:val="18"/>
              </w:rPr>
              <w:t>).</w:t>
            </w:r>
          </w:p>
        </w:tc>
      </w:tr>
      <w:tr w:rsidR="00766568" w14:paraId="768B0380" w14:textId="77777777">
        <w:tc>
          <w:tcPr>
            <w:tcW w:w="1440" w:type="dxa"/>
            <w:tcMar>
              <w:top w:w="70" w:type="dxa"/>
              <w:left w:w="70" w:type="dxa"/>
              <w:bottom w:w="70" w:type="dxa"/>
              <w:right w:w="70" w:type="dxa"/>
            </w:tcMar>
          </w:tcPr>
          <w:p w14:paraId="6F0283C4" w14:textId="77777777" w:rsidR="00766568" w:rsidRDefault="002613C6">
            <w:pPr>
              <w:spacing w:line="240" w:lineRule="auto"/>
              <w:rPr>
                <w:rFonts w:ascii="Lato Light" w:eastAsia="Lato Light" w:hAnsi="Lato Light" w:cs="Lato Light"/>
                <w:sz w:val="18"/>
                <w:szCs w:val="18"/>
              </w:rPr>
            </w:pPr>
            <w:r>
              <w:rPr>
                <w:rFonts w:ascii="Lato Light" w:eastAsia="Lato Light" w:hAnsi="Lato Light" w:cs="Lato Light"/>
                <w:sz w:val="18"/>
                <w:szCs w:val="18"/>
              </w:rPr>
              <w:t>10 (Optional)</w:t>
            </w:r>
          </w:p>
        </w:tc>
        <w:tc>
          <w:tcPr>
            <w:tcW w:w="3240" w:type="dxa"/>
            <w:tcMar>
              <w:top w:w="70" w:type="dxa"/>
              <w:left w:w="70" w:type="dxa"/>
              <w:bottom w:w="70" w:type="dxa"/>
              <w:right w:w="70" w:type="dxa"/>
            </w:tcMar>
          </w:tcPr>
          <w:p w14:paraId="4E85ED7D" w14:textId="77777777" w:rsidR="00766568" w:rsidRDefault="002613C6">
            <w:pPr>
              <w:spacing w:line="240" w:lineRule="auto"/>
              <w:rPr>
                <w:rFonts w:ascii="Lato Light" w:eastAsia="Lato Light" w:hAnsi="Lato Light" w:cs="Lato Light"/>
                <w:sz w:val="18"/>
                <w:szCs w:val="18"/>
              </w:rPr>
            </w:pPr>
            <w:r>
              <w:rPr>
                <w:rFonts w:ascii="Lato Light" w:eastAsia="Lato Light" w:hAnsi="Lato Light" w:cs="Lato Light"/>
                <w:sz w:val="18"/>
                <w:szCs w:val="18"/>
              </w:rPr>
              <w:t>Discuss any custom conjugations or special detection methods, if applicable.</w:t>
            </w:r>
          </w:p>
          <w:p w14:paraId="02F4B4D9" w14:textId="77777777" w:rsidR="00766568" w:rsidRDefault="00766568">
            <w:pPr>
              <w:spacing w:line="240" w:lineRule="auto"/>
              <w:rPr>
                <w:rFonts w:ascii="Lato Light" w:eastAsia="Lato Light" w:hAnsi="Lato Light" w:cs="Lato Light"/>
                <w:sz w:val="18"/>
                <w:szCs w:val="18"/>
              </w:rPr>
            </w:pPr>
          </w:p>
        </w:tc>
        <w:tc>
          <w:tcPr>
            <w:tcW w:w="4680" w:type="dxa"/>
            <w:tcMar>
              <w:top w:w="70" w:type="dxa"/>
              <w:left w:w="70" w:type="dxa"/>
              <w:bottom w:w="70" w:type="dxa"/>
              <w:right w:w="70" w:type="dxa"/>
            </w:tcMar>
          </w:tcPr>
          <w:p w14:paraId="00CA938C" w14:textId="28AE88B7" w:rsidR="00766568" w:rsidRDefault="002613C6">
            <w:pPr>
              <w:spacing w:line="240" w:lineRule="auto"/>
              <w:rPr>
                <w:rFonts w:ascii="Lato Light" w:eastAsia="Lato Light" w:hAnsi="Lato Light" w:cs="Lato Light"/>
                <w:sz w:val="18"/>
                <w:szCs w:val="18"/>
                <w:vertAlign w:val="superscript"/>
              </w:rPr>
            </w:pPr>
            <w:r>
              <w:rPr>
                <w:rFonts w:ascii="Lato Light" w:eastAsia="Lato Light" w:hAnsi="Lato Light" w:cs="Lato Light"/>
                <w:sz w:val="18"/>
                <w:szCs w:val="18"/>
              </w:rPr>
              <w:t xml:space="preserve">Protein targets were detected using either primary antibodies with fluorophore-labeled secondaries or fluorescent dye-conjugated antibodies. Several targets required custom conjugation to unique fluorophores by commercial suppliers or antibody conjugation kits (e.g., AF532, </w:t>
            </w:r>
            <w:proofErr w:type="spellStart"/>
            <w:r>
              <w:rPr>
                <w:rFonts w:ascii="Lato Light" w:eastAsia="Lato Light" w:hAnsi="Lato Light" w:cs="Lato Light"/>
                <w:sz w:val="18"/>
                <w:szCs w:val="18"/>
              </w:rPr>
              <w:t>Thermo</w:t>
            </w:r>
            <w:proofErr w:type="spellEnd"/>
            <w:r>
              <w:rPr>
                <w:rFonts w:ascii="Lato Light" w:eastAsia="Lato Light" w:hAnsi="Lato Light" w:cs="Lato Light"/>
                <w:sz w:val="18"/>
                <w:szCs w:val="18"/>
              </w:rPr>
              <w:t xml:space="preserve"> A20182)</w:t>
            </w:r>
            <w:r w:rsidRPr="00115D72">
              <w:rPr>
                <w:rFonts w:ascii="Lato Light" w:eastAsia="Lato Light" w:hAnsi="Lato Light" w:cs="Lato Light"/>
                <w:sz w:val="18"/>
                <w:szCs w:val="18"/>
              </w:rPr>
              <w:t>.</w:t>
            </w:r>
          </w:p>
        </w:tc>
      </w:tr>
      <w:tr w:rsidR="00766568" w14:paraId="67DE5124" w14:textId="77777777">
        <w:tc>
          <w:tcPr>
            <w:tcW w:w="1440" w:type="dxa"/>
            <w:tcMar>
              <w:top w:w="70" w:type="dxa"/>
              <w:left w:w="70" w:type="dxa"/>
              <w:bottom w:w="70" w:type="dxa"/>
              <w:right w:w="70" w:type="dxa"/>
            </w:tcMar>
          </w:tcPr>
          <w:p w14:paraId="4E124BB1" w14:textId="77777777" w:rsidR="00766568" w:rsidRDefault="002613C6">
            <w:pPr>
              <w:spacing w:line="240" w:lineRule="auto"/>
              <w:rPr>
                <w:rFonts w:ascii="Lato Light" w:eastAsia="Lato Light" w:hAnsi="Lato Light" w:cs="Lato Light"/>
                <w:sz w:val="18"/>
                <w:szCs w:val="18"/>
              </w:rPr>
            </w:pPr>
            <w:r>
              <w:rPr>
                <w:rFonts w:ascii="Lato Light" w:eastAsia="Lato Light" w:hAnsi="Lato Light" w:cs="Lato Light"/>
                <w:sz w:val="18"/>
                <w:szCs w:val="18"/>
              </w:rPr>
              <w:lastRenderedPageBreak/>
              <w:t>11 (Required)</w:t>
            </w:r>
          </w:p>
          <w:p w14:paraId="2EEE983F" w14:textId="77777777" w:rsidR="00766568" w:rsidRDefault="00766568">
            <w:pPr>
              <w:spacing w:line="240" w:lineRule="auto"/>
              <w:rPr>
                <w:rFonts w:ascii="Lato Light" w:eastAsia="Lato Light" w:hAnsi="Lato Light" w:cs="Lato Light"/>
                <w:sz w:val="18"/>
                <w:szCs w:val="18"/>
              </w:rPr>
            </w:pPr>
          </w:p>
        </w:tc>
        <w:tc>
          <w:tcPr>
            <w:tcW w:w="3240" w:type="dxa"/>
            <w:tcMar>
              <w:top w:w="70" w:type="dxa"/>
              <w:left w:w="70" w:type="dxa"/>
              <w:bottom w:w="70" w:type="dxa"/>
              <w:right w:w="70" w:type="dxa"/>
            </w:tcMar>
          </w:tcPr>
          <w:p w14:paraId="125385A7" w14:textId="77777777" w:rsidR="00766568" w:rsidRDefault="002613C6">
            <w:pPr>
              <w:spacing w:line="240" w:lineRule="auto"/>
              <w:rPr>
                <w:rFonts w:ascii="Lato Light" w:eastAsia="Lato Light" w:hAnsi="Lato Light" w:cs="Lato Light"/>
                <w:sz w:val="18"/>
                <w:szCs w:val="18"/>
              </w:rPr>
            </w:pPr>
            <w:r>
              <w:rPr>
                <w:rFonts w:ascii="Lato Light" w:eastAsia="Lato Light" w:hAnsi="Lato Light" w:cs="Lato Light"/>
                <w:sz w:val="18"/>
                <w:szCs w:val="18"/>
              </w:rPr>
              <w:t>If applicable, note if an antibody should be placed in an earlier cycle to avoid loss of immunogenicity with cycle number.</w:t>
            </w:r>
          </w:p>
          <w:p w14:paraId="293B0633" w14:textId="77777777" w:rsidR="00766568" w:rsidRDefault="00766568">
            <w:pPr>
              <w:spacing w:line="240" w:lineRule="auto"/>
              <w:rPr>
                <w:rFonts w:ascii="Lato Light" w:eastAsia="Lato Light" w:hAnsi="Lato Light" w:cs="Lato Light"/>
                <w:sz w:val="18"/>
                <w:szCs w:val="18"/>
              </w:rPr>
            </w:pPr>
          </w:p>
        </w:tc>
        <w:tc>
          <w:tcPr>
            <w:tcW w:w="4680" w:type="dxa"/>
            <w:tcMar>
              <w:top w:w="70" w:type="dxa"/>
              <w:left w:w="70" w:type="dxa"/>
              <w:bottom w:w="70" w:type="dxa"/>
              <w:right w:w="70" w:type="dxa"/>
            </w:tcMar>
          </w:tcPr>
          <w:p w14:paraId="5869A4A6" w14:textId="77777777" w:rsidR="00766568" w:rsidRDefault="002613C6">
            <w:pPr>
              <w:spacing w:line="240" w:lineRule="auto"/>
              <w:rPr>
                <w:rFonts w:ascii="Lato Light" w:eastAsia="Lato Light" w:hAnsi="Lato Light" w:cs="Lato Light"/>
                <w:sz w:val="18"/>
                <w:szCs w:val="18"/>
              </w:rPr>
            </w:pPr>
            <w:r>
              <w:rPr>
                <w:rFonts w:ascii="Lato Light" w:eastAsia="Lato Light" w:hAnsi="Lato Light" w:cs="Lato Light"/>
                <w:sz w:val="18"/>
                <w:szCs w:val="18"/>
              </w:rPr>
              <w:t xml:space="preserve">Antibodies directed against CD106 (RRID: </w:t>
            </w:r>
            <w:hyperlink r:id="rId4">
              <w:r>
                <w:rPr>
                  <w:rFonts w:ascii="Lato Light" w:eastAsia="Lato Light" w:hAnsi="Lato Light" w:cs="Lato Light"/>
                  <w:sz w:val="18"/>
                  <w:szCs w:val="18"/>
                  <w:u w:val="single"/>
                </w:rPr>
                <w:t>AB_314561</w:t>
              </w:r>
            </w:hyperlink>
            <w:r>
              <w:rPr>
                <w:rFonts w:ascii="Lato Light" w:eastAsia="Lato Light" w:hAnsi="Lato Light" w:cs="Lato Light"/>
                <w:sz w:val="18"/>
                <w:szCs w:val="18"/>
              </w:rPr>
              <w:t xml:space="preserve">) are known to perform better in cycle 1 than in later cycles. </w:t>
            </w:r>
          </w:p>
        </w:tc>
      </w:tr>
      <w:tr w:rsidR="00766568" w14:paraId="19ADED85" w14:textId="77777777">
        <w:tc>
          <w:tcPr>
            <w:tcW w:w="1440" w:type="dxa"/>
          </w:tcPr>
          <w:p w14:paraId="56DBADF0" w14:textId="77777777" w:rsidR="00766568" w:rsidRDefault="002613C6">
            <w:pPr>
              <w:spacing w:line="240" w:lineRule="auto"/>
              <w:rPr>
                <w:rFonts w:ascii="Lato Light" w:eastAsia="Lato Light" w:hAnsi="Lato Light" w:cs="Lato Light"/>
                <w:sz w:val="18"/>
                <w:szCs w:val="18"/>
              </w:rPr>
            </w:pPr>
            <w:r>
              <w:rPr>
                <w:rFonts w:ascii="Lato Light" w:eastAsia="Lato Light" w:hAnsi="Lato Light" w:cs="Lato Light"/>
                <w:sz w:val="18"/>
                <w:szCs w:val="18"/>
              </w:rPr>
              <w:t>12 (Required)</w:t>
            </w:r>
          </w:p>
          <w:p w14:paraId="44ACC48D" w14:textId="77777777" w:rsidR="00766568" w:rsidRDefault="002613C6">
            <w:pPr>
              <w:spacing w:line="240" w:lineRule="auto"/>
              <w:rPr>
                <w:rFonts w:ascii="Lato Light" w:eastAsia="Lato Light" w:hAnsi="Lato Light" w:cs="Lato Light"/>
                <w:sz w:val="18"/>
                <w:szCs w:val="18"/>
              </w:rPr>
            </w:pPr>
            <w:r>
              <w:rPr>
                <w:rFonts w:ascii="Lato Light" w:eastAsia="Lato Light" w:hAnsi="Lato Light" w:cs="Lato Light"/>
                <w:sz w:val="18"/>
                <w:szCs w:val="18"/>
              </w:rPr>
              <w:t>By December 2023</w:t>
            </w:r>
          </w:p>
        </w:tc>
        <w:tc>
          <w:tcPr>
            <w:tcW w:w="3240" w:type="dxa"/>
          </w:tcPr>
          <w:p w14:paraId="32FD326F" w14:textId="77777777" w:rsidR="00766568" w:rsidRDefault="002613C6">
            <w:pPr>
              <w:spacing w:line="240" w:lineRule="auto"/>
              <w:rPr>
                <w:rFonts w:ascii="Lato Light" w:eastAsia="Lato Light" w:hAnsi="Lato Light" w:cs="Lato Light"/>
                <w:sz w:val="18"/>
                <w:szCs w:val="18"/>
              </w:rPr>
            </w:pPr>
            <w:r>
              <w:rPr>
                <w:rFonts w:ascii="Lato Light" w:eastAsia="Lato Light" w:hAnsi="Lato Light" w:cs="Lato Light"/>
                <w:sz w:val="18"/>
                <w:szCs w:val="18"/>
              </w:rPr>
              <w:t xml:space="preserve">Include a link to a PDF with Antibody Validation Reports (AVRs) for each antibody included in your OMAP. </w:t>
            </w:r>
          </w:p>
        </w:tc>
        <w:tc>
          <w:tcPr>
            <w:tcW w:w="4680" w:type="dxa"/>
          </w:tcPr>
          <w:p w14:paraId="3684A4AA" w14:textId="77777777" w:rsidR="00766568" w:rsidRDefault="002613C6">
            <w:pPr>
              <w:spacing w:line="240" w:lineRule="auto"/>
              <w:rPr>
                <w:rFonts w:ascii="Lato Light" w:eastAsia="Lato Light" w:hAnsi="Lato Light" w:cs="Lato Light"/>
                <w:sz w:val="18"/>
                <w:szCs w:val="18"/>
              </w:rPr>
            </w:pPr>
            <w:r>
              <w:rPr>
                <w:rFonts w:ascii="Lato Light" w:eastAsia="Lato Light" w:hAnsi="Lato Light" w:cs="Lato Light"/>
                <w:sz w:val="18"/>
                <w:szCs w:val="18"/>
              </w:rPr>
              <w:t>AVRs for each antibody in OMAP can be found here (PDF).</w:t>
            </w:r>
          </w:p>
        </w:tc>
      </w:tr>
    </w:tbl>
    <w:p w14:paraId="472A099B" w14:textId="77777777" w:rsidR="00766568" w:rsidRDefault="002613C6">
      <w:bookmarkStart w:id="1" w:name="_lgi8m5v0ugfz" w:colFirst="0" w:colLast="0"/>
      <w:bookmarkEnd w:id="1"/>
      <w:r>
        <w:t xml:space="preserve">In Table 3 below, please only add information to the </w:t>
      </w:r>
      <w:r>
        <w:rPr>
          <w:color w:val="0000FF"/>
        </w:rPr>
        <w:t>blue</w:t>
      </w:r>
      <w:r>
        <w:t xml:space="preserve"> fields in the label column.</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766568" w14:paraId="33DF4264" w14:textId="77777777">
        <w:trPr>
          <w:trHeight w:val="750"/>
        </w:trPr>
        <w:tc>
          <w:tcPr>
            <w:tcW w:w="4680" w:type="dxa"/>
          </w:tcPr>
          <w:p w14:paraId="32BF67C3" w14:textId="77777777" w:rsidR="00766568" w:rsidRDefault="002613C6">
            <w:pPr>
              <w:spacing w:line="240" w:lineRule="auto"/>
              <w:rPr>
                <w:rFonts w:ascii="Lato Light" w:eastAsia="Lato Light" w:hAnsi="Lato Light" w:cs="Lato Light"/>
                <w:sz w:val="18"/>
                <w:szCs w:val="18"/>
              </w:rPr>
            </w:pPr>
            <w:r>
              <w:rPr>
                <w:rFonts w:ascii="Lato Light" w:eastAsia="Lato Light" w:hAnsi="Lato Light" w:cs="Lato Light"/>
                <w:sz w:val="18"/>
                <w:szCs w:val="18"/>
              </w:rPr>
              <w:t>LABEL</w:t>
            </w:r>
          </w:p>
        </w:tc>
        <w:tc>
          <w:tcPr>
            <w:tcW w:w="4680" w:type="dxa"/>
          </w:tcPr>
          <w:p w14:paraId="73FC5F41" w14:textId="77777777" w:rsidR="00766568" w:rsidRDefault="002613C6">
            <w:pPr>
              <w:spacing w:line="240" w:lineRule="auto"/>
              <w:rPr>
                <w:rFonts w:ascii="Lato Light" w:eastAsia="Lato Light" w:hAnsi="Lato Light" w:cs="Lato Light"/>
                <w:sz w:val="18"/>
                <w:szCs w:val="18"/>
              </w:rPr>
            </w:pPr>
            <w:r>
              <w:rPr>
                <w:rFonts w:ascii="Lato Light" w:eastAsia="Lato Light" w:hAnsi="Lato Light" w:cs="Lato Light"/>
                <w:sz w:val="18"/>
                <w:szCs w:val="18"/>
              </w:rPr>
              <w:t>VALUE</w:t>
            </w:r>
          </w:p>
        </w:tc>
      </w:tr>
      <w:tr w:rsidR="00766568" w14:paraId="41B25BF1" w14:textId="77777777">
        <w:tc>
          <w:tcPr>
            <w:tcW w:w="4680" w:type="dxa"/>
          </w:tcPr>
          <w:p w14:paraId="1702C0E2" w14:textId="77777777" w:rsidR="00766568" w:rsidRDefault="002613C6">
            <w:pPr>
              <w:spacing w:line="240" w:lineRule="auto"/>
              <w:rPr>
                <w:rFonts w:ascii="Lato Light" w:eastAsia="Lato Light" w:hAnsi="Lato Light" w:cs="Lato Light"/>
                <w:color w:val="0000FF"/>
                <w:sz w:val="18"/>
                <w:szCs w:val="18"/>
              </w:rPr>
            </w:pPr>
            <w:r>
              <w:rPr>
                <w:rFonts w:ascii="Lato Light" w:eastAsia="Lato Light" w:hAnsi="Lato Light" w:cs="Lato Light"/>
                <w:color w:val="0000FF"/>
                <w:sz w:val="18"/>
                <w:szCs w:val="18"/>
              </w:rPr>
              <w:t>Creator(s):</w:t>
            </w:r>
          </w:p>
        </w:tc>
        <w:tc>
          <w:tcPr>
            <w:tcW w:w="4680" w:type="dxa"/>
          </w:tcPr>
          <w:p w14:paraId="5FAE6DAC" w14:textId="77777777" w:rsidR="00766568" w:rsidRDefault="002613C6">
            <w:pPr>
              <w:spacing w:line="240" w:lineRule="auto"/>
              <w:rPr>
                <w:rFonts w:ascii="Lato Light" w:eastAsia="Lato Light" w:hAnsi="Lato Light" w:cs="Lato Light"/>
                <w:color w:val="0000FF"/>
                <w:sz w:val="18"/>
                <w:szCs w:val="18"/>
              </w:rPr>
            </w:pPr>
            <w:r>
              <w:rPr>
                <w:rFonts w:ascii="Lato Light" w:eastAsia="Lato Light" w:hAnsi="Lato Light" w:cs="Lato Light"/>
                <w:color w:val="0000FF"/>
                <w:sz w:val="18"/>
                <w:szCs w:val="18"/>
              </w:rPr>
              <w:t>This should correspond to Row 3 of the OMAP table metadata rows.</w:t>
            </w:r>
          </w:p>
        </w:tc>
      </w:tr>
      <w:tr w:rsidR="00766568" w14:paraId="7292EFF9" w14:textId="77777777">
        <w:tc>
          <w:tcPr>
            <w:tcW w:w="4680" w:type="dxa"/>
          </w:tcPr>
          <w:p w14:paraId="727DFB13" w14:textId="77777777" w:rsidR="00766568" w:rsidRDefault="002613C6">
            <w:pPr>
              <w:spacing w:line="240" w:lineRule="auto"/>
              <w:rPr>
                <w:rFonts w:ascii="Lato Light" w:eastAsia="Lato Light" w:hAnsi="Lato Light" w:cs="Lato Light"/>
                <w:color w:val="0000FF"/>
                <w:sz w:val="18"/>
                <w:szCs w:val="18"/>
              </w:rPr>
            </w:pPr>
            <w:r>
              <w:rPr>
                <w:rFonts w:ascii="Lato Light" w:eastAsia="Lato Light" w:hAnsi="Lato Light" w:cs="Lato Light"/>
                <w:color w:val="0000FF"/>
                <w:sz w:val="18"/>
                <w:szCs w:val="18"/>
              </w:rPr>
              <w:t>Creator(s) ORCID:</w:t>
            </w:r>
          </w:p>
        </w:tc>
        <w:tc>
          <w:tcPr>
            <w:tcW w:w="4680" w:type="dxa"/>
          </w:tcPr>
          <w:p w14:paraId="6615EF87" w14:textId="77777777" w:rsidR="00766568" w:rsidRDefault="002613C6">
            <w:pPr>
              <w:spacing w:line="240" w:lineRule="auto"/>
              <w:rPr>
                <w:rFonts w:ascii="Lato Light" w:eastAsia="Lato Light" w:hAnsi="Lato Light" w:cs="Lato Light"/>
                <w:color w:val="202124"/>
                <w:sz w:val="18"/>
                <w:szCs w:val="18"/>
              </w:rPr>
            </w:pPr>
            <w:r>
              <w:rPr>
                <w:rFonts w:ascii="Lato Light" w:eastAsia="Lato Light" w:hAnsi="Lato Light" w:cs="Lato Light"/>
                <w:color w:val="0000FF"/>
                <w:sz w:val="18"/>
                <w:szCs w:val="18"/>
              </w:rPr>
              <w:t xml:space="preserve">This should correspond to Row 4 of the OMAP table metadata rows. </w:t>
            </w:r>
            <w:r>
              <w:rPr>
                <w:rFonts w:ascii="Lato Light" w:eastAsia="Lato Light" w:hAnsi="Lato Light" w:cs="Lato Light"/>
                <w:color w:val="202124"/>
                <w:sz w:val="18"/>
                <w:szCs w:val="18"/>
              </w:rPr>
              <w:t>0000-0000-0000-0000</w:t>
            </w:r>
          </w:p>
        </w:tc>
      </w:tr>
      <w:tr w:rsidR="00766568" w14:paraId="73B1E8A7" w14:textId="77777777">
        <w:tc>
          <w:tcPr>
            <w:tcW w:w="4680" w:type="dxa"/>
          </w:tcPr>
          <w:p w14:paraId="0A0D0CCF" w14:textId="77777777" w:rsidR="00766568" w:rsidRDefault="002613C6">
            <w:pPr>
              <w:spacing w:line="240" w:lineRule="auto"/>
              <w:rPr>
                <w:rFonts w:ascii="Lato Light" w:eastAsia="Lato Light" w:hAnsi="Lato Light" w:cs="Lato Light"/>
                <w:sz w:val="18"/>
                <w:szCs w:val="18"/>
              </w:rPr>
            </w:pPr>
            <w:r>
              <w:rPr>
                <w:rFonts w:ascii="Lato Light" w:eastAsia="Lato Light" w:hAnsi="Lato Light" w:cs="Lato Light"/>
                <w:sz w:val="18"/>
                <w:szCs w:val="18"/>
              </w:rPr>
              <w:t xml:space="preserve">Project Lead(s): </w:t>
            </w:r>
          </w:p>
        </w:tc>
        <w:tc>
          <w:tcPr>
            <w:tcW w:w="4680" w:type="dxa"/>
          </w:tcPr>
          <w:p w14:paraId="31B123A9" w14:textId="77777777" w:rsidR="00766568" w:rsidRDefault="002613C6">
            <w:pPr>
              <w:spacing w:line="240" w:lineRule="auto"/>
              <w:rPr>
                <w:rFonts w:ascii="Lato Light" w:eastAsia="Lato Light" w:hAnsi="Lato Light" w:cs="Lato Light"/>
                <w:color w:val="202124"/>
                <w:sz w:val="18"/>
                <w:szCs w:val="18"/>
              </w:rPr>
            </w:pPr>
            <w:r>
              <w:rPr>
                <w:rFonts w:ascii="Lato Light" w:eastAsia="Lato Light" w:hAnsi="Lato Light" w:cs="Lato Light"/>
                <w:color w:val="202124"/>
                <w:sz w:val="18"/>
                <w:szCs w:val="18"/>
              </w:rPr>
              <w:t xml:space="preserve">Andrea J. Radtke, Katy </w:t>
            </w:r>
            <w:proofErr w:type="spellStart"/>
            <w:r>
              <w:rPr>
                <w:rFonts w:ascii="Lato Light" w:eastAsia="Lato Light" w:hAnsi="Lato Light" w:cs="Lato Light"/>
                <w:color w:val="202124"/>
                <w:sz w:val="18"/>
                <w:szCs w:val="18"/>
              </w:rPr>
              <w:t>Börner</w:t>
            </w:r>
            <w:proofErr w:type="spellEnd"/>
            <w:r>
              <w:rPr>
                <w:rFonts w:ascii="Lato Light" w:eastAsia="Lato Light" w:hAnsi="Lato Light" w:cs="Lato Light"/>
                <w:color w:val="202124"/>
                <w:sz w:val="18"/>
                <w:szCs w:val="18"/>
              </w:rPr>
              <w:t xml:space="preserve">, Neil Kelleher, Ronald N. Germain </w:t>
            </w:r>
          </w:p>
        </w:tc>
      </w:tr>
      <w:tr w:rsidR="00766568" w14:paraId="4302EC9B" w14:textId="77777777">
        <w:tc>
          <w:tcPr>
            <w:tcW w:w="4680" w:type="dxa"/>
          </w:tcPr>
          <w:p w14:paraId="0B373BD8" w14:textId="77777777" w:rsidR="00766568" w:rsidRDefault="002613C6">
            <w:pPr>
              <w:spacing w:line="240" w:lineRule="auto"/>
              <w:rPr>
                <w:rFonts w:ascii="Lato Light" w:eastAsia="Lato Light" w:hAnsi="Lato Light" w:cs="Lato Light"/>
                <w:sz w:val="18"/>
                <w:szCs w:val="18"/>
              </w:rPr>
            </w:pPr>
            <w:r>
              <w:rPr>
                <w:rFonts w:ascii="Lato Light" w:eastAsia="Lato Light" w:hAnsi="Lato Light" w:cs="Lato Light"/>
                <w:sz w:val="18"/>
                <w:szCs w:val="18"/>
              </w:rPr>
              <w:t>Project Lead ORCID(s):</w:t>
            </w:r>
          </w:p>
        </w:tc>
        <w:tc>
          <w:tcPr>
            <w:tcW w:w="4680" w:type="dxa"/>
          </w:tcPr>
          <w:p w14:paraId="60FF739B" w14:textId="77777777" w:rsidR="00766568" w:rsidRDefault="002613C6">
            <w:pPr>
              <w:spacing w:line="240" w:lineRule="auto"/>
              <w:rPr>
                <w:rFonts w:ascii="Lato Light" w:eastAsia="Lato Light" w:hAnsi="Lato Light" w:cs="Lato Light"/>
                <w:color w:val="202124"/>
                <w:sz w:val="18"/>
                <w:szCs w:val="18"/>
              </w:rPr>
            </w:pPr>
            <w:r>
              <w:rPr>
                <w:rFonts w:ascii="Lato Light" w:eastAsia="Lato Light" w:hAnsi="Lato Light" w:cs="Lato Light"/>
                <w:color w:val="202124"/>
                <w:sz w:val="18"/>
                <w:szCs w:val="18"/>
                <w:highlight w:val="white"/>
              </w:rPr>
              <w:t>0000-0003-4379-8967, 0000-0002-3321-6137, 0000-0002-8815-3372, 0000-0003-1495-9143</w:t>
            </w:r>
          </w:p>
        </w:tc>
      </w:tr>
      <w:tr w:rsidR="00766568" w14:paraId="49383296" w14:textId="77777777">
        <w:tc>
          <w:tcPr>
            <w:tcW w:w="4680" w:type="dxa"/>
          </w:tcPr>
          <w:p w14:paraId="623BD458" w14:textId="77777777" w:rsidR="00766568" w:rsidRDefault="002613C6">
            <w:pPr>
              <w:spacing w:line="240" w:lineRule="auto"/>
              <w:rPr>
                <w:rFonts w:ascii="Lato Light" w:eastAsia="Lato Light" w:hAnsi="Lato Light" w:cs="Lato Light"/>
                <w:sz w:val="18"/>
                <w:szCs w:val="18"/>
              </w:rPr>
            </w:pPr>
            <w:r>
              <w:rPr>
                <w:rFonts w:ascii="Lato Light" w:eastAsia="Lato Light" w:hAnsi="Lato Light" w:cs="Lato Light"/>
                <w:sz w:val="18"/>
                <w:szCs w:val="18"/>
              </w:rPr>
              <w:t>Creation Date:</w:t>
            </w:r>
          </w:p>
        </w:tc>
        <w:tc>
          <w:tcPr>
            <w:tcW w:w="4680" w:type="dxa"/>
          </w:tcPr>
          <w:p w14:paraId="2C4E0C3C" w14:textId="77777777" w:rsidR="00766568" w:rsidRDefault="002613C6">
            <w:pPr>
              <w:spacing w:line="240" w:lineRule="auto"/>
              <w:rPr>
                <w:rFonts w:ascii="Lato Light" w:eastAsia="Lato Light" w:hAnsi="Lato Light" w:cs="Lato Light"/>
                <w:color w:val="202124"/>
                <w:sz w:val="18"/>
                <w:szCs w:val="18"/>
              </w:rPr>
            </w:pPr>
            <w:r>
              <w:rPr>
                <w:rFonts w:ascii="Lato Light" w:eastAsia="Lato Light" w:hAnsi="Lato Light" w:cs="Lato Light"/>
                <w:sz w:val="18"/>
                <w:szCs w:val="18"/>
              </w:rPr>
              <w:t>Date the HRA release occurs; authors leave blank</w:t>
            </w:r>
          </w:p>
        </w:tc>
      </w:tr>
      <w:tr w:rsidR="00766568" w14:paraId="31CA32F2" w14:textId="77777777">
        <w:tc>
          <w:tcPr>
            <w:tcW w:w="4680" w:type="dxa"/>
          </w:tcPr>
          <w:p w14:paraId="0BF987B3" w14:textId="77777777" w:rsidR="00766568" w:rsidRDefault="002613C6">
            <w:pPr>
              <w:spacing w:line="240" w:lineRule="auto"/>
              <w:rPr>
                <w:rFonts w:ascii="Lato Light" w:eastAsia="Lato Light" w:hAnsi="Lato Light" w:cs="Lato Light"/>
                <w:sz w:val="18"/>
                <w:szCs w:val="18"/>
              </w:rPr>
            </w:pPr>
            <w:r>
              <w:rPr>
                <w:rFonts w:ascii="Lato Light" w:eastAsia="Lato Light" w:hAnsi="Lato Light" w:cs="Lato Light"/>
                <w:sz w:val="18"/>
                <w:szCs w:val="18"/>
              </w:rPr>
              <w:t>License:</w:t>
            </w:r>
          </w:p>
        </w:tc>
        <w:tc>
          <w:tcPr>
            <w:tcW w:w="4680" w:type="dxa"/>
          </w:tcPr>
          <w:p w14:paraId="7ED7A462" w14:textId="77777777" w:rsidR="00766568" w:rsidRDefault="002613C6">
            <w:pPr>
              <w:spacing w:line="240" w:lineRule="auto"/>
              <w:rPr>
                <w:rFonts w:ascii="Lato Light" w:eastAsia="Lato Light" w:hAnsi="Lato Light" w:cs="Lato Light"/>
                <w:color w:val="202124"/>
                <w:sz w:val="18"/>
                <w:szCs w:val="18"/>
              </w:rPr>
            </w:pPr>
            <w:r>
              <w:rPr>
                <w:rFonts w:ascii="Lato Light" w:eastAsia="Lato Light" w:hAnsi="Lato Light" w:cs="Lato Light"/>
                <w:color w:val="202124"/>
                <w:sz w:val="18"/>
                <w:szCs w:val="18"/>
              </w:rPr>
              <w:t>Creative Commons Attribution 4.0 International</w:t>
            </w:r>
          </w:p>
        </w:tc>
      </w:tr>
      <w:tr w:rsidR="00766568" w14:paraId="555DD4C8" w14:textId="77777777">
        <w:tc>
          <w:tcPr>
            <w:tcW w:w="4680" w:type="dxa"/>
          </w:tcPr>
          <w:p w14:paraId="351144C2" w14:textId="77777777" w:rsidR="00766568" w:rsidRDefault="002613C6">
            <w:pPr>
              <w:spacing w:line="240" w:lineRule="auto"/>
              <w:rPr>
                <w:rFonts w:ascii="Lato Light" w:eastAsia="Lato Light" w:hAnsi="Lato Light" w:cs="Lato Light"/>
                <w:sz w:val="18"/>
                <w:szCs w:val="18"/>
              </w:rPr>
            </w:pPr>
            <w:r>
              <w:rPr>
                <w:rFonts w:ascii="Lato Light" w:eastAsia="Lato Light" w:hAnsi="Lato Light" w:cs="Lato Light"/>
                <w:sz w:val="18"/>
                <w:szCs w:val="18"/>
              </w:rPr>
              <w:t>Publisher:</w:t>
            </w:r>
          </w:p>
        </w:tc>
        <w:tc>
          <w:tcPr>
            <w:tcW w:w="4680" w:type="dxa"/>
          </w:tcPr>
          <w:p w14:paraId="72878DF5" w14:textId="77777777" w:rsidR="00766568" w:rsidRDefault="002613C6">
            <w:pPr>
              <w:spacing w:line="240" w:lineRule="auto"/>
              <w:rPr>
                <w:rFonts w:ascii="Lato Light" w:eastAsia="Lato Light" w:hAnsi="Lato Light" w:cs="Lato Light"/>
                <w:color w:val="202124"/>
                <w:sz w:val="18"/>
                <w:szCs w:val="18"/>
              </w:rPr>
            </w:pPr>
            <w:proofErr w:type="spellStart"/>
            <w:r>
              <w:rPr>
                <w:rFonts w:ascii="Lato Light" w:eastAsia="Lato Light" w:hAnsi="Lato Light" w:cs="Lato Light"/>
                <w:color w:val="202124"/>
                <w:sz w:val="18"/>
                <w:szCs w:val="18"/>
              </w:rPr>
              <w:t>HuBMAP</w:t>
            </w:r>
            <w:proofErr w:type="spellEnd"/>
          </w:p>
        </w:tc>
      </w:tr>
      <w:tr w:rsidR="00766568" w14:paraId="13871451" w14:textId="77777777">
        <w:tc>
          <w:tcPr>
            <w:tcW w:w="4680" w:type="dxa"/>
          </w:tcPr>
          <w:p w14:paraId="0BB8E256" w14:textId="77777777" w:rsidR="00766568" w:rsidRDefault="002613C6">
            <w:pPr>
              <w:spacing w:line="240" w:lineRule="auto"/>
              <w:rPr>
                <w:rFonts w:ascii="Lato Light" w:eastAsia="Lato Light" w:hAnsi="Lato Light" w:cs="Lato Light"/>
                <w:sz w:val="18"/>
                <w:szCs w:val="18"/>
              </w:rPr>
            </w:pPr>
            <w:r>
              <w:rPr>
                <w:rFonts w:ascii="Lato Light" w:eastAsia="Lato Light" w:hAnsi="Lato Light" w:cs="Lato Light"/>
                <w:sz w:val="18"/>
                <w:szCs w:val="18"/>
              </w:rPr>
              <w:t>Funder:</w:t>
            </w:r>
          </w:p>
        </w:tc>
        <w:tc>
          <w:tcPr>
            <w:tcW w:w="4680" w:type="dxa"/>
          </w:tcPr>
          <w:p w14:paraId="4ECFC360" w14:textId="77777777" w:rsidR="00766568" w:rsidRDefault="002613C6">
            <w:pPr>
              <w:spacing w:line="240" w:lineRule="auto"/>
              <w:rPr>
                <w:rFonts w:ascii="Lato Light" w:eastAsia="Lato Light" w:hAnsi="Lato Light" w:cs="Lato Light"/>
                <w:color w:val="202124"/>
                <w:sz w:val="18"/>
                <w:szCs w:val="18"/>
              </w:rPr>
            </w:pPr>
            <w:r>
              <w:rPr>
                <w:rFonts w:ascii="Lato Light" w:eastAsia="Lato Light" w:hAnsi="Lato Light" w:cs="Lato Light"/>
                <w:color w:val="202124"/>
                <w:sz w:val="18"/>
                <w:szCs w:val="18"/>
              </w:rPr>
              <w:t>Intramural Research Program of the NIH, National Institute of Allergy and Infectious Disease and National Cancer Institute</w:t>
            </w:r>
          </w:p>
        </w:tc>
      </w:tr>
      <w:tr w:rsidR="00766568" w14:paraId="2D6F17CC" w14:textId="77777777">
        <w:tc>
          <w:tcPr>
            <w:tcW w:w="4680" w:type="dxa"/>
          </w:tcPr>
          <w:p w14:paraId="4023241E" w14:textId="77777777" w:rsidR="00766568" w:rsidRDefault="002613C6">
            <w:pPr>
              <w:spacing w:line="240" w:lineRule="auto"/>
              <w:rPr>
                <w:rFonts w:ascii="Lato Light" w:eastAsia="Lato Light" w:hAnsi="Lato Light" w:cs="Lato Light"/>
                <w:sz w:val="18"/>
                <w:szCs w:val="18"/>
              </w:rPr>
            </w:pPr>
            <w:r>
              <w:rPr>
                <w:rFonts w:ascii="Lato Light" w:eastAsia="Lato Light" w:hAnsi="Lato Light" w:cs="Lato Light"/>
                <w:sz w:val="18"/>
                <w:szCs w:val="18"/>
              </w:rPr>
              <w:t>Award Number(s):</w:t>
            </w:r>
          </w:p>
        </w:tc>
        <w:tc>
          <w:tcPr>
            <w:tcW w:w="4680" w:type="dxa"/>
          </w:tcPr>
          <w:p w14:paraId="1F2D71AF" w14:textId="77777777" w:rsidR="00766568" w:rsidRDefault="002613C6">
            <w:pPr>
              <w:spacing w:line="240" w:lineRule="auto"/>
              <w:rPr>
                <w:rFonts w:ascii="Lato Light" w:eastAsia="Lato Light" w:hAnsi="Lato Light" w:cs="Lato Light"/>
                <w:color w:val="202124"/>
                <w:sz w:val="18"/>
                <w:szCs w:val="18"/>
              </w:rPr>
            </w:pPr>
            <w:r>
              <w:rPr>
                <w:rFonts w:ascii="Lato Light" w:eastAsia="Lato Light" w:hAnsi="Lato Light" w:cs="Lato Light"/>
                <w:color w:val="202124"/>
                <w:sz w:val="18"/>
                <w:szCs w:val="18"/>
              </w:rPr>
              <w:t xml:space="preserve">UH3 CA246635, OT2OD026671, UH3 CA246594-01 </w:t>
            </w:r>
          </w:p>
        </w:tc>
      </w:tr>
      <w:tr w:rsidR="00766568" w14:paraId="3EC1A65A" w14:textId="77777777">
        <w:tc>
          <w:tcPr>
            <w:tcW w:w="4680" w:type="dxa"/>
          </w:tcPr>
          <w:p w14:paraId="19F0C30E" w14:textId="77777777" w:rsidR="00766568" w:rsidRDefault="002613C6">
            <w:pPr>
              <w:spacing w:line="240" w:lineRule="auto"/>
              <w:rPr>
                <w:rFonts w:ascii="Lato Light" w:eastAsia="Lato Light" w:hAnsi="Lato Light" w:cs="Lato Light"/>
                <w:sz w:val="18"/>
                <w:szCs w:val="18"/>
              </w:rPr>
            </w:pPr>
            <w:proofErr w:type="spellStart"/>
            <w:r>
              <w:rPr>
                <w:rFonts w:ascii="Lato Light" w:eastAsia="Lato Light" w:hAnsi="Lato Light" w:cs="Lato Light"/>
                <w:sz w:val="18"/>
                <w:szCs w:val="18"/>
              </w:rPr>
              <w:t>HuBMAP</w:t>
            </w:r>
            <w:proofErr w:type="spellEnd"/>
            <w:r>
              <w:rPr>
                <w:rFonts w:ascii="Lato Light" w:eastAsia="Lato Light" w:hAnsi="Lato Light" w:cs="Lato Light"/>
                <w:sz w:val="18"/>
                <w:szCs w:val="18"/>
              </w:rPr>
              <w:t xml:space="preserve"> ID:</w:t>
            </w:r>
          </w:p>
        </w:tc>
        <w:tc>
          <w:tcPr>
            <w:tcW w:w="4680" w:type="dxa"/>
          </w:tcPr>
          <w:p w14:paraId="4477B0AD" w14:textId="77777777" w:rsidR="00766568" w:rsidRDefault="002613C6">
            <w:pPr>
              <w:spacing w:line="240" w:lineRule="auto"/>
              <w:rPr>
                <w:rFonts w:ascii="Lato Light" w:eastAsia="Lato Light" w:hAnsi="Lato Light" w:cs="Lato Light"/>
                <w:sz w:val="18"/>
                <w:szCs w:val="18"/>
              </w:rPr>
            </w:pPr>
            <w:r>
              <w:rPr>
                <w:rFonts w:ascii="Lato Light" w:eastAsia="Lato Light" w:hAnsi="Lato Light" w:cs="Lato Light"/>
                <w:sz w:val="18"/>
                <w:szCs w:val="18"/>
              </w:rPr>
              <w:t>Authors leave blank; will be filled in at time of publication to the HRA portal.</w:t>
            </w:r>
          </w:p>
        </w:tc>
      </w:tr>
      <w:tr w:rsidR="00766568" w14:paraId="6AC300D5" w14:textId="77777777">
        <w:tc>
          <w:tcPr>
            <w:tcW w:w="4680" w:type="dxa"/>
          </w:tcPr>
          <w:p w14:paraId="2617ABCE" w14:textId="77777777" w:rsidR="00766568" w:rsidRDefault="002613C6">
            <w:pPr>
              <w:spacing w:line="240" w:lineRule="auto"/>
              <w:rPr>
                <w:rFonts w:ascii="Lato Light" w:eastAsia="Lato Light" w:hAnsi="Lato Light" w:cs="Lato Light"/>
                <w:sz w:val="18"/>
                <w:szCs w:val="18"/>
              </w:rPr>
            </w:pPr>
            <w:r>
              <w:rPr>
                <w:rFonts w:ascii="Lato Light" w:eastAsia="Lato Light" w:hAnsi="Lato Light" w:cs="Lato Light"/>
                <w:sz w:val="18"/>
                <w:szCs w:val="18"/>
              </w:rPr>
              <w:t>Data Table:</w:t>
            </w:r>
          </w:p>
        </w:tc>
        <w:tc>
          <w:tcPr>
            <w:tcW w:w="4680" w:type="dxa"/>
          </w:tcPr>
          <w:p w14:paraId="7526C0E5" w14:textId="77777777" w:rsidR="00766568" w:rsidRDefault="002613C6">
            <w:pPr>
              <w:spacing w:line="240" w:lineRule="auto"/>
              <w:rPr>
                <w:rFonts w:ascii="Lato Light" w:eastAsia="Lato Light" w:hAnsi="Lato Light" w:cs="Lato Light"/>
                <w:sz w:val="18"/>
                <w:szCs w:val="18"/>
              </w:rPr>
            </w:pPr>
            <w:r>
              <w:rPr>
                <w:rFonts w:ascii="Lato Light" w:eastAsia="Lato Light" w:hAnsi="Lato Light" w:cs="Lato Light"/>
                <w:sz w:val="18"/>
                <w:szCs w:val="18"/>
              </w:rPr>
              <w:t>This is filled in with the title of the OMAP and will contain links to the .csv and .xlsx files.  Example: Organ Mapping Antibody Panel (OMAP) for Multiplexed Antibody-Based Imaging of Human Intestine with CODEX v1.0 CSV Excel</w:t>
            </w:r>
          </w:p>
        </w:tc>
      </w:tr>
      <w:tr w:rsidR="00766568" w14:paraId="677E118A" w14:textId="77777777">
        <w:tc>
          <w:tcPr>
            <w:tcW w:w="4680" w:type="dxa"/>
          </w:tcPr>
          <w:p w14:paraId="5603DE18" w14:textId="77777777" w:rsidR="00766568" w:rsidRDefault="002613C6">
            <w:pPr>
              <w:spacing w:line="240" w:lineRule="auto"/>
              <w:rPr>
                <w:rFonts w:ascii="Lato Light" w:eastAsia="Lato Light" w:hAnsi="Lato Light" w:cs="Lato Light"/>
                <w:sz w:val="18"/>
                <w:szCs w:val="18"/>
              </w:rPr>
            </w:pPr>
            <w:r>
              <w:rPr>
                <w:rFonts w:ascii="Lato Light" w:eastAsia="Lato Light" w:hAnsi="Lato Light" w:cs="Lato Light"/>
                <w:sz w:val="18"/>
                <w:szCs w:val="18"/>
              </w:rPr>
              <w:lastRenderedPageBreak/>
              <w:t>DOI Table:</w:t>
            </w:r>
          </w:p>
        </w:tc>
        <w:tc>
          <w:tcPr>
            <w:tcW w:w="4680" w:type="dxa"/>
          </w:tcPr>
          <w:p w14:paraId="6D6C1C14" w14:textId="77777777" w:rsidR="00766568" w:rsidRDefault="002613C6">
            <w:pPr>
              <w:spacing w:line="240" w:lineRule="auto"/>
              <w:rPr>
                <w:rFonts w:ascii="Lato Light" w:eastAsia="Lato Light" w:hAnsi="Lato Light" w:cs="Lato Light"/>
                <w:sz w:val="18"/>
                <w:szCs w:val="18"/>
              </w:rPr>
            </w:pPr>
            <w:r>
              <w:rPr>
                <w:rFonts w:ascii="Lato Light" w:eastAsia="Lato Light" w:hAnsi="Lato Light" w:cs="Lato Light"/>
                <w:sz w:val="18"/>
                <w:szCs w:val="18"/>
              </w:rPr>
              <w:t>This will contain the final DOI registered for the OMAP; authors should leave blank.</w:t>
            </w:r>
          </w:p>
        </w:tc>
      </w:tr>
      <w:tr w:rsidR="00766568" w14:paraId="5AA3D8AD" w14:textId="77777777">
        <w:tc>
          <w:tcPr>
            <w:tcW w:w="4680" w:type="dxa"/>
          </w:tcPr>
          <w:p w14:paraId="6A73D916" w14:textId="77777777" w:rsidR="00766568" w:rsidRDefault="002613C6">
            <w:pPr>
              <w:spacing w:line="240" w:lineRule="auto"/>
              <w:rPr>
                <w:rFonts w:ascii="Lato Light" w:eastAsia="Lato Light" w:hAnsi="Lato Light" w:cs="Lato Light"/>
                <w:sz w:val="18"/>
                <w:szCs w:val="18"/>
              </w:rPr>
            </w:pPr>
            <w:r>
              <w:rPr>
                <w:rFonts w:ascii="Lato Light" w:eastAsia="Lato Light" w:hAnsi="Lato Light" w:cs="Lato Light"/>
                <w:sz w:val="18"/>
                <w:szCs w:val="18"/>
              </w:rPr>
              <w:t xml:space="preserve">How to Cite This Data Table: </w:t>
            </w:r>
          </w:p>
        </w:tc>
        <w:tc>
          <w:tcPr>
            <w:tcW w:w="4680" w:type="dxa"/>
          </w:tcPr>
          <w:p w14:paraId="795C07CA" w14:textId="77777777" w:rsidR="00766568" w:rsidRDefault="002613C6">
            <w:pPr>
              <w:spacing w:line="240" w:lineRule="auto"/>
              <w:rPr>
                <w:rFonts w:ascii="Lato Light" w:eastAsia="Lato Light" w:hAnsi="Lato Light" w:cs="Lato Light"/>
                <w:sz w:val="18"/>
                <w:szCs w:val="18"/>
              </w:rPr>
            </w:pPr>
            <w:r>
              <w:rPr>
                <w:rFonts w:ascii="Lato Light" w:eastAsia="Lato Light" w:hAnsi="Lato Light" w:cs="Lato Light"/>
                <w:sz w:val="18"/>
                <w:szCs w:val="18"/>
              </w:rPr>
              <w:t>Authors, name of OMAP, DOI. Example format: John Hickey. Organ Mapping Antibody Panel (OMAP) for Multiplexed Antibody-Based Imaging of Human Intestine with CODEX.</w:t>
            </w:r>
            <w:hyperlink r:id="rId5">
              <w:r>
                <w:rPr>
                  <w:rFonts w:ascii="Lato Light" w:eastAsia="Lato Light" w:hAnsi="Lato Light" w:cs="Lato Light"/>
                  <w:sz w:val="18"/>
                  <w:szCs w:val="18"/>
                </w:rPr>
                <w:t xml:space="preserve"> </w:t>
              </w:r>
            </w:hyperlink>
            <w:hyperlink r:id="rId6">
              <w:r>
                <w:rPr>
                  <w:rFonts w:ascii="Lato Light" w:eastAsia="Lato Light" w:hAnsi="Lato Light" w:cs="Lato Light"/>
                  <w:sz w:val="18"/>
                  <w:szCs w:val="18"/>
                  <w:u w:val="single"/>
                </w:rPr>
                <w:t>https://doi.org/10.48539/HBM373.HQCB.363</w:t>
              </w:r>
            </w:hyperlink>
          </w:p>
        </w:tc>
      </w:tr>
      <w:tr w:rsidR="00766568" w14:paraId="5C6FBE51" w14:textId="77777777">
        <w:tc>
          <w:tcPr>
            <w:tcW w:w="4680" w:type="dxa"/>
          </w:tcPr>
          <w:p w14:paraId="5ABC4E45" w14:textId="77777777" w:rsidR="00766568" w:rsidRDefault="002613C6">
            <w:pPr>
              <w:spacing w:line="240" w:lineRule="auto"/>
              <w:rPr>
                <w:rFonts w:ascii="Lato Light" w:eastAsia="Lato Light" w:hAnsi="Lato Light" w:cs="Lato Light"/>
                <w:sz w:val="18"/>
                <w:szCs w:val="18"/>
              </w:rPr>
            </w:pPr>
            <w:r>
              <w:rPr>
                <w:rFonts w:ascii="Lato Light" w:eastAsia="Lato Light" w:hAnsi="Lato Light" w:cs="Lato Light"/>
                <w:sz w:val="18"/>
                <w:szCs w:val="18"/>
              </w:rPr>
              <w:t xml:space="preserve">How to Cite OMAP Tables Overall: </w:t>
            </w:r>
          </w:p>
        </w:tc>
        <w:tc>
          <w:tcPr>
            <w:tcW w:w="4680" w:type="dxa"/>
          </w:tcPr>
          <w:p w14:paraId="05139CB7" w14:textId="77777777" w:rsidR="00766568" w:rsidRDefault="002613C6">
            <w:pPr>
              <w:spacing w:line="240" w:lineRule="auto"/>
              <w:rPr>
                <w:rFonts w:ascii="Lato Light" w:eastAsia="Lato Light" w:hAnsi="Lato Light" w:cs="Lato Light"/>
                <w:sz w:val="18"/>
                <w:szCs w:val="18"/>
              </w:rPr>
            </w:pPr>
            <w:r>
              <w:rPr>
                <w:rFonts w:ascii="Lato Light" w:eastAsia="Lato Light" w:hAnsi="Lato Light" w:cs="Lato Light"/>
                <w:sz w:val="18"/>
                <w:szCs w:val="18"/>
              </w:rPr>
              <w:t xml:space="preserve">Hickey, John W., Elizabeth K. Neumann, Andrea J. Radtke, Jeannie M. Camarillo, Rebecca T. Beuschel, Alexandre Albanese, Elizabeth McDonough, et al. 2021. “Spatial Mapping of Protein Composition and Tissue Organization: A Primer for Multiplexed Antibody-Based Imaging.” </w:t>
            </w:r>
            <w:r>
              <w:rPr>
                <w:rFonts w:ascii="Lato Light" w:eastAsia="Lato Light" w:hAnsi="Lato Light" w:cs="Lato Light"/>
                <w:i/>
                <w:sz w:val="18"/>
                <w:szCs w:val="18"/>
              </w:rPr>
              <w:t>Nature Methods</w:t>
            </w:r>
            <w:r>
              <w:rPr>
                <w:rFonts w:ascii="Lato Light" w:eastAsia="Lato Light" w:hAnsi="Lato Light" w:cs="Lato Light"/>
                <w:sz w:val="18"/>
                <w:szCs w:val="18"/>
              </w:rPr>
              <w:t>, November.</w:t>
            </w:r>
            <w:hyperlink r:id="rId7">
              <w:r>
                <w:rPr>
                  <w:rFonts w:ascii="Lato Light" w:eastAsia="Lato Light" w:hAnsi="Lato Light" w:cs="Lato Light"/>
                  <w:sz w:val="18"/>
                  <w:szCs w:val="18"/>
                </w:rPr>
                <w:t xml:space="preserve"> </w:t>
              </w:r>
            </w:hyperlink>
            <w:hyperlink r:id="rId8">
              <w:r>
                <w:rPr>
                  <w:rFonts w:ascii="Lato Light" w:eastAsia="Lato Light" w:hAnsi="Lato Light" w:cs="Lato Light"/>
                  <w:color w:val="1155CC"/>
                  <w:sz w:val="18"/>
                  <w:szCs w:val="18"/>
                  <w:u w:val="single"/>
                </w:rPr>
                <w:t>https://doi.org/10.1038/s41592-021-01316-y</w:t>
              </w:r>
            </w:hyperlink>
          </w:p>
        </w:tc>
      </w:tr>
    </w:tbl>
    <w:p w14:paraId="3D6FDF5C" w14:textId="4EEA847F" w:rsidR="00766568" w:rsidRPr="00115D72" w:rsidRDefault="00766568" w:rsidP="002613C6">
      <w:pPr>
        <w:rPr>
          <w:color w:val="FF0000"/>
        </w:rPr>
      </w:pPr>
    </w:p>
    <w:sectPr w:rsidR="00766568" w:rsidRPr="00115D7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ato">
    <w:panose1 w:val="020F0502020204030203"/>
    <w:charset w:val="00"/>
    <w:family w:val="swiss"/>
    <w:pitch w:val="variable"/>
    <w:sig w:usb0="E10002FF" w:usb1="5000ECFF" w:usb2="00000021"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Lato Light">
    <w:altName w:val="Segoe UI"/>
    <w:panose1 w:val="020B0604020202020204"/>
    <w:charset w:val="00"/>
    <w:family w:val="swiss"/>
    <w:pitch w:val="variable"/>
    <w:sig w:usb0="E10002FF" w:usb1="5000ECFF" w:usb2="00000021"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6568"/>
    <w:rsid w:val="00115D72"/>
    <w:rsid w:val="0016085C"/>
    <w:rsid w:val="002613C6"/>
    <w:rsid w:val="007665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16908E"/>
  <w15:docId w15:val="{08D674ED-2921-468A-8C9D-78571DD50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ato" w:eastAsia="Lato" w:hAnsi="Lato" w:cs="Lato"/>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outlineLvl w:val="1"/>
    </w:pPr>
    <w:rPr>
      <w:sz w:val="40"/>
      <w:szCs w:val="40"/>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hd w:val="clear" w:color="auto" w:fill="FFFFFF"/>
      <w:spacing w:after="60" w:line="240" w:lineRule="auto"/>
      <w:ind w:right="540"/>
    </w:pPr>
    <w:rPr>
      <w:b/>
      <w:color w:val="202124"/>
      <w:sz w:val="48"/>
      <w:szCs w:val="48"/>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Revision">
    <w:name w:val="Revision"/>
    <w:hidden/>
    <w:uiPriority w:val="99"/>
    <w:semiHidden/>
    <w:rsid w:val="0016085C"/>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doi.org/10.1038/s41592-021-01316-y" TargetMode="External"/><Relationship Id="rId3" Type="http://schemas.openxmlformats.org/officeDocument/2006/relationships/webSettings" Target="webSettings.xml"/><Relationship Id="rId7" Type="http://schemas.openxmlformats.org/officeDocument/2006/relationships/hyperlink" Target="https://doi.org/10.1038/s41592-021-01316-y"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i.org/10.48539/HBM373.HQCB.363" TargetMode="External"/><Relationship Id="rId5" Type="http://schemas.openxmlformats.org/officeDocument/2006/relationships/hyperlink" Target="https://doi.org/10.48539/HBM373.HQCB.363" TargetMode="External"/><Relationship Id="rId10" Type="http://schemas.openxmlformats.org/officeDocument/2006/relationships/theme" Target="theme/theme1.xml"/><Relationship Id="rId4" Type="http://schemas.openxmlformats.org/officeDocument/2006/relationships/hyperlink" Target="https://scicrunch.org/resolver/AB_314561"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1041</Words>
  <Characters>5934</Characters>
  <Application>Microsoft Office Word</Application>
  <DocSecurity>0</DocSecurity>
  <Lines>49</Lines>
  <Paragraphs>13</Paragraphs>
  <ScaleCrop>false</ScaleCrop>
  <Company/>
  <LinksUpToDate>false</LinksUpToDate>
  <CharactersWithSpaces>6962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Radtke, Andrea (NIH/NIAID) [E]</dc:creator>
  <cp:lastModifiedBy>Quardokus, Ellen M</cp:lastModifiedBy>
  <cp:revision>3</cp:revision>
  <dcterms:created xsi:type="dcterms:W3CDTF">2022-12-02T02:43:00Z</dcterms:created>
  <dcterms:modified xsi:type="dcterms:W3CDTF">2022-12-02T02:45:00Z</dcterms:modified>
</cp:coreProperties>
</file>