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21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ListBullet"/>
      </w:pPr>
      <w:r>
        <w:t xml:space="preserve">☐ </w:t>
      </w:r>
      <w:r>
        <w:rPr>
          <w:b/>
        </w:rPr>
        <w:t>[Me] Push the interactive map and the routine documents.</w:t>
      </w:r>
      <w:r>
        <w:t xml:space="preserve"> They are committed on the </w:t>
      </w:r>
      <w:r>
        <w:rPr>
          <w:rFonts w:ascii="Consolas" w:hAnsi="Consolas"/>
          <w:color w:val="1F4E8C"/>
          <w:sz w:val="19"/>
        </w:rPr>
        <w:t>Ethan</w:t>
      </w:r>
      <w:r>
        <w:t xml:space="preserve"> branch but not pushed. Build all three cities first (the Cloudflare D1 read limit that blocked builds resets at 02:00 South African time), then run the link check and the map test on Pretoria and Polokwane, which have not been tested with their real data yet.</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The biggest untested area. Needs PayFast values in the Preview environment (see section 5)</w:t>
            </w:r>
          </w:p>
        </w:tc>
      </w:tr>
      <w:tr>
        <w:tc>
          <w:tcPr>
            <w:tcW w:type="dxa" w:w="2493"/>
          </w:tcPr>
          <w:p>
            <w:r/>
            <w:r>
              <w:rPr>
                <w:sz w:val="19"/>
              </w:rPr>
              <w:t>2.2</w:t>
            </w:r>
          </w:p>
        </w:tc>
        <w:tc>
          <w:tcPr>
            <w:tcW w:type="dxa" w:w="2493"/>
          </w:tcPr>
          <w:p>
            <w:r/>
            <w:r>
              <w:rPr>
                <w:sz w:val="19"/>
              </w:rPr>
              <w:t>Exercise the last endpoints against the real database: claim (including the new business-email verification, which needs Resend on Preview and a business that has an email) and guide-sponsorship checkout. (Verified live on 20 Sept: contact, enquiry, add-business with approval, submit-event with approve and delete, and all nine admin endpoints answering with real data.)</w:t>
            </w:r>
          </w:p>
        </w:tc>
        <w:tc>
          <w:tcPr>
            <w:tcW w:type="dxa" w:w="2493"/>
          </w:tcPr>
          <w:p>
            <w:r/>
            <w:r>
              <w:rPr>
                <w:sz w:val="19"/>
              </w:rPr>
              <w:t>Me</w:t>
            </w:r>
          </w:p>
        </w:tc>
        <w:tc>
          <w:tcPr>
            <w:tcW w:type="dxa" w:w="2493"/>
          </w:tcPr>
          <w:p>
            <w:r/>
            <w:r>
              <w:rPr>
                <w:sz w:val="19"/>
              </w:rPr>
              <w:t>Claim needs a signed-in owner with a document upload; guide sponsorship needs PayFast values in Preview (item 2.1)</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Best source: the routine that visits each business's own website (see section 7).</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The limit resets at midnight UTC (02:00 South African time). Live sites kept working, but builds and deploys that read the databases fail until the reset. Before launch, decide whether to move the Cloudflare account to the Workers Paid plan (about $5 a month, far higher limits) so a busy day of deploys can never block a release.</w:t>
      </w:r>
    </w:p>
    <w:p>
      <w:pPr>
        <w:pStyle w:val="ListBullet"/>
      </w:pPr>
      <w:r>
        <w:t xml:space="preserve">☐ </w:t>
      </w:r>
      <w:r>
        <w:rPr>
          <w:b/>
        </w:rPr>
        <w:t>[Me]</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has no secrets at all, so the dev preview cannot send email, take payments or use Google sign-in (a test message on the Cape Town preview was saved but not emailed). To test those on the preview, add </w:t>
      </w:r>
      <w:r>
        <w:rPr>
          <w:rFonts w:ascii="Consolas" w:hAnsi="Consolas"/>
          <w:color w:val="1F4E8C"/>
          <w:sz w:val="19"/>
        </w:rPr>
        <w:t>RESEND_API_KEY</w:t>
      </w:r>
      <w:r>
        <w:t xml:space="preserve"> (and the PayFast values)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 xml:space="preserve">The full plan is in </w:t>
      </w:r>
      <w:r>
        <w:rPr>
          <w:rFonts w:ascii="Consolas" w:hAnsi="Consolas"/>
          <w:color w:val="1F4E8C"/>
          <w:sz w:val="19"/>
        </w:rPr>
        <w:t>ROUTINES-PLAN.md</w:t>
      </w:r>
      <w:r>
        <w:t xml:space="preserve"> (inventory, what is inefficient, target set of routines, rollout order and decisions needed).</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(Cape Town, Pretoria, Polokwane):</w:t>
      </w:r>
      <w:r>
        <w:t xml:space="preserve"> replace the three near-identical runbooks with one shared runbook plus a small per-city config file. Put the five jobs on their own schedules instead of every run (suburb research often; shopping-centre sweep, description enrichment and closed-business check less often; new-mall discovery monthly).</w:t>
      </w:r>
    </w:p>
    <w:p>
      <w:pPr>
        <w:pStyle w:val="ListBullet"/>
      </w:pPr>
      <w:r>
        <w:t xml:space="preserve">☐ </w:t>
      </w:r>
      <w:r>
        <w:rPr>
          <w:b/>
        </w:rPr>
        <w:t>Stop repeating work:</w:t>
      </w:r>
      <w:r>
        <w:t xml:space="preserve"> skip anything already verified recently, track what each run touched in </w:t>
      </w:r>
      <w:r>
        <w:rPr>
          <w:rFonts w:ascii="Consolas" w:hAnsi="Consolas"/>
          <w:color w:val="1F4E8C"/>
          <w:sz w:val="19"/>
        </w:rPr>
        <w:t>routine-state.json</w:t>
      </w:r>
      <w:r>
        <w:t>, read only the slice of the database snapshot the run needs, and end the run early when nothing is due.</w:t>
      </w:r>
    </w:p>
    <w:p>
      <w:pPr>
        <w:pStyle w:val="ListBullet"/>
      </w:pPr>
      <w:r>
        <w:t xml:space="preserve">☐ </w:t>
      </w:r>
      <w:r>
        <w:rPr>
          <w:b/>
        </w:rPr>
        <w:t>Move mechanical work out of the AI agent into scripts</w:t>
      </w:r>
      <w:r>
        <w:t xml:space="preserve"> that run in GitHub Actions: link and website checks, slug and category validation, SQL syntax check, duplicate detection. The agent then only does the parts that need judgement (finding and verifying new information).</w:t>
      </w:r>
    </w:p>
    <w:p>
      <w:pPr>
        <w:pStyle w:val="ListBullet"/>
      </w:pPr>
      <w:r>
        <w:t xml:space="preserve">☑ </w:t>
      </w:r>
      <w:r>
        <w:rPr>
          <w:b/>
        </w:rPr>
        <w:t>Fuel prices split from news:</w:t>
      </w:r>
      <w:r>
        <w:t xml:space="preserve"> one monthly routine for all three cities (</w:t>
      </w:r>
      <w:r>
        <w:rPr>
          <w:rFonts w:ascii="Consolas" w:hAnsi="Consolas"/>
          <w:color w:val="1F4E8C"/>
          <w:sz w:val="19"/>
        </w:rPr>
        <w:t>ROUTINE.fuel.md</w:t>
      </w:r>
      <w:r>
        <w:t xml:space="preserve">), guarded by </w:t>
      </w:r>
      <w:r>
        <w:rPr>
          <w:rFonts w:ascii="Consolas" w:hAnsi="Consolas"/>
          <w:color w:val="1F4E8C"/>
          <w:sz w:val="19"/>
        </w:rPr>
        <w:t>scripts/fuel-due.mjs</w:t>
      </w:r>
      <w:r>
        <w:t xml:space="preserve"> so it only runs on the first Wednesday of the month and the two days after. Prices are split by region (Cape Town coastal; Pretoria and Polokwane inland), researched once for both. The news runbooks no longer touch fuel.</w:t>
      </w:r>
    </w:p>
    <w:p>
      <w:pPr>
        <w:pStyle w:val="ListBullet"/>
      </w:pPr>
      <w:r>
        <w:t xml:space="preserve">☐ </w:t>
      </w:r>
      <w:r>
        <w:rPr>
          <w:b/>
        </w:rPr>
        <w:t>News routine (daily, three cities):</w:t>
      </w:r>
      <w:r>
        <w:t xml:space="preserve"> one shared runbook (news only); fetch each source once; publish only stories that pass </w:t>
      </w:r>
      <w:r>
        <w:rPr>
          <w:rFonts w:ascii="Consolas" w:hAnsi="Consolas"/>
          <w:color w:val="1F4E8C"/>
          <w:sz w:val="19"/>
        </w:rPr>
        <w:t>npm run check:news</w:t>
      </w:r>
      <w:r>
        <w:t>.</w:t>
      </w:r>
    </w:p>
    <w:p>
      <w:pPr>
        <w:pStyle w:val="ListBullet"/>
      </w:pPr>
      <w:r>
        <w:t xml:space="preserve">☐ </w:t>
      </w:r>
      <w:r>
        <w:rPr>
          <w:b/>
        </w:rPr>
        <w:t>Events routine (weekly, three cities):</w:t>
      </w:r>
      <w:r>
        <w:t xml:space="preserve"> one shared runbook; only look at sources that changed; drop events that have passed instead of re-checking them.</w:t>
      </w:r>
    </w:p>
    <w:p>
      <w:pPr>
        <w:pStyle w:val="ListBullet"/>
      </w:pPr>
      <w:r>
        <w:t>☐ Give every routine a hard time/step budget, one clear success log line, and a failure that is visible (admin overview health tile).</w:t>
      </w:r>
    </w:p>
    <w:p>
      <w:r>
        <w:rPr>
          <w:b/>
        </w:rPr>
        <w:t>Routines to add (all [Me] to build, [You] to switch on)</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suburb outlines for the map (</w:t>
      </w:r>
      <w:r>
        <w:rPr>
          <w:rFonts w:ascii="Consolas" w:hAnsi="Consolas"/>
          <w:color w:val="1F4E8C"/>
          <w:sz w:val="19"/>
        </w:rPr>
        <w:t>scripts/fetch-official-boundaries.mjs</w:t>
      </w:r>
      <w:r>
        <w:t>).</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