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[Me]</w:t>
      </w:r>
      <w:r>
        <w:t xml:space="preserve"> Proper map (Property24 style): business pins, suburb boundaries, a production-grade map provider. Plan sent 20 September; needs your go-ahead and a provider choice.</w:t>
      </w:r>
    </w:p>
    <w:p>
      <w:pPr>
        <w:pStyle w:val="ListBullet"/>
      </w:pPr>
      <w:r>
        <w:t xml:space="preserve">☐ </w:t>
      </w:r>
      <w:r>
        <w:rPr>
          <w:b/>
        </w:rPr>
        <w:t>[You/Me]</w:t>
      </w:r>
      <w:r>
        <w:t xml:space="preserve"> Suburbs still without map coordinates: 6 in Cape Town, 38 in Pretoria, 7 in Polokwane, mostly small industrial and farm areas the public map service does not know. They simply are not plotted. Add them by hand or with a paid geocoder if you want them on the map.</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News routine (daily, three cities):</w:t>
      </w:r>
      <w:r>
        <w:t xml:space="preserve"> one shared runbook; fetch each source once; publish only stories that pass </w:t>
      </w:r>
      <w:r>
        <w:rPr>
          <w:rFonts w:ascii="Consolas" w:hAnsi="Consolas"/>
          <w:color w:val="1F4E8C"/>
          <w:sz w:val="19"/>
        </w:rPr>
        <w:t>npm run check:news</w:t>
      </w:r>
      <w:r>
        <w:t>; fuel prices only in the monthly window, not daily.</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Map locations:</w:t>
      </w:r>
      <w:r>
        <w:t xml:space="preserve"> geocode any business whose address is new or changed and save its coordinates (needed for the proper map plan; about 1,900 businesses are missing coordinates today).</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boundary shapes for the proper map.</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