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BDD5">
      <w:pPr>
        <w:pStyle w:val="2"/>
      </w:pPr>
      <w:bookmarkStart w:id="0" w:name="推送接口补贴字段扩展需求文档"/>
      <w:bookmarkStart w:id="44" w:name="_GoBack"/>
      <w:bookmarkEnd w:id="44"/>
      <w:r>
        <w:rPr>
          <w:rFonts w:hint="eastAsia"/>
        </w:rPr>
        <w:t>推送接口补贴字段扩展需求文档</w:t>
      </w:r>
    </w:p>
    <w:p w14:paraId="01B0ABE7">
      <w:pPr>
        <w:pStyle w:val="4"/>
      </w:pPr>
      <w:bookmarkStart w:id="1" w:name="需求背景"/>
      <w:r>
        <w:t xml:space="preserve">1. </w:t>
      </w:r>
      <w:r>
        <w:rPr>
          <w:rFonts w:hint="eastAsia"/>
        </w:rPr>
        <w:t>需求背景</w:t>
      </w:r>
    </w:p>
    <w:p w14:paraId="59DD9D27">
      <w:pPr>
        <w:pStyle w:val="5"/>
      </w:pPr>
      <w:bookmarkStart w:id="2" w:name="业务背景"/>
      <w:r>
        <w:t xml:space="preserve">1.1 </w:t>
      </w:r>
      <w:r>
        <w:rPr>
          <w:rFonts w:hint="eastAsia"/>
        </w:rPr>
        <w:t>业务背景</w:t>
      </w:r>
    </w:p>
    <w:p w14:paraId="41F074CE">
      <w:pPr>
        <w:pStyle w:val="25"/>
      </w:pPr>
      <w:r>
        <w:rPr>
          <w:rFonts w:hint="eastAsia"/>
        </w:rPr>
        <w:t>现有交易推送接口主要向代理商、合作机构推送基础交易信息，随着业务的发展和完善，系统新增了手续费补贴和营销补贴功能。为了让代理商和合作机构能够及时获取补贴相关信息，需要在现有交易推送接口中增加补贴相关字段。</w:t>
      </w:r>
    </w:p>
    <w:bookmarkEnd w:id="2"/>
    <w:p w14:paraId="704CDC62">
      <w:pPr>
        <w:pStyle w:val="5"/>
      </w:pPr>
      <w:bookmarkStart w:id="3" w:name="目标"/>
      <w:r>
        <w:t xml:space="preserve">1.2 </w:t>
      </w:r>
      <w:r>
        <w:rPr>
          <w:rFonts w:hint="eastAsia"/>
        </w:rPr>
        <w:t>目标</w:t>
      </w:r>
    </w:p>
    <w:p w14:paraId="1655BE16">
      <w:pPr>
        <w:pStyle w:val="26"/>
        <w:numPr>
          <w:ilvl w:val="0"/>
          <w:numId w:val="1"/>
        </w:numPr>
      </w:pPr>
      <w:r>
        <w:rPr>
          <w:rFonts w:hint="eastAsia"/>
        </w:rPr>
        <w:t>扩展现有交易推送接口，增加手续费补贴和营销补贴相关字段</w:t>
      </w:r>
    </w:p>
    <w:p w14:paraId="68863D80">
      <w:pPr>
        <w:pStyle w:val="26"/>
        <w:numPr>
          <w:ilvl w:val="0"/>
          <w:numId w:val="1"/>
        </w:numPr>
      </w:pPr>
      <w:r>
        <w:rPr>
          <w:rFonts w:hint="eastAsia"/>
        </w:rPr>
        <w:t>保持向后兼容性，不影响现有调用方的正常使用</w:t>
      </w:r>
    </w:p>
    <w:p w14:paraId="515C60F8">
      <w:pPr>
        <w:pStyle w:val="26"/>
        <w:numPr>
          <w:ilvl w:val="0"/>
          <w:numId w:val="1"/>
        </w:numPr>
      </w:pPr>
      <w:r>
        <w:rPr>
          <w:rFonts w:hint="eastAsia"/>
        </w:rPr>
        <w:t>提供完整的补贴信息，支持代理商和合作机构的业务需求</w:t>
      </w:r>
    </w:p>
    <w:bookmarkEnd w:id="1"/>
    <w:bookmarkEnd w:id="3"/>
    <w:p w14:paraId="24F9C20E">
      <w:pPr>
        <w:pStyle w:val="4"/>
      </w:pPr>
      <w:bookmarkStart w:id="4" w:name="完整接口字段定义"/>
      <w:r>
        <w:t xml:space="preserve">2. </w:t>
      </w:r>
      <w:r>
        <w:rPr>
          <w:rFonts w:hint="eastAsia"/>
        </w:rPr>
        <w:t>完整接口字段定义</w:t>
      </w:r>
    </w:p>
    <w:p w14:paraId="6CB3BA0B">
      <w:pPr>
        <w:pStyle w:val="25"/>
      </w:pPr>
      <w:r>
        <w:rPr>
          <w:rFonts w:hint="eastAsia"/>
        </w:rPr>
        <w:t>以下是推送接口的完整字段定义，包含现有字段和新增补贴字段：</w:t>
      </w:r>
    </w:p>
    <w:p w14:paraId="5AA74ADD">
      <w:pPr>
        <w:pStyle w:val="5"/>
      </w:pPr>
      <w:bookmarkStart w:id="5" w:name="字段颜色说明"/>
      <w:r>
        <w:t xml:space="preserve">2.1 </w:t>
      </w:r>
      <w:r>
        <w:rPr>
          <w:rFonts w:hint="eastAsia"/>
        </w:rPr>
        <w:t>字段颜色说明</w:t>
      </w:r>
    </w:p>
    <w:p w14:paraId="010DF248">
      <w:pPr>
        <w:pStyle w:val="26"/>
        <w:numPr>
          <w:ilvl w:val="0"/>
          <w:numId w:val="1"/>
        </w:numPr>
      </w:pPr>
      <w:r>
        <w:t xml:space="preserve"> </w:t>
      </w:r>
      <w:r>
        <w:rPr>
          <w:rFonts w:hint="eastAsia"/>
          <w:b/>
          <w:bCs/>
        </w:rPr>
        <w:t>蓝色背景</w:t>
      </w:r>
      <w:r>
        <w:rPr>
          <w:rFonts w:hint="eastAsia"/>
        </w:rPr>
        <w:t>：现有字段（保持不变）</w:t>
      </w:r>
    </w:p>
    <w:p w14:paraId="60AE2F80">
      <w:pPr>
        <w:pStyle w:val="26"/>
        <w:numPr>
          <w:ilvl w:val="0"/>
          <w:numId w:val="1"/>
        </w:numPr>
      </w:pPr>
      <w:r>
        <w:t xml:space="preserve">🟢 </w:t>
      </w:r>
      <w:r>
        <w:rPr>
          <w:rFonts w:hint="eastAsia"/>
          <w:b/>
          <w:bCs/>
        </w:rPr>
        <w:t>绿色背景</w:t>
      </w:r>
      <w:r>
        <w:rPr>
          <w:rFonts w:hint="eastAsia"/>
        </w:rPr>
        <w:t>：新增手续费补贴字段</w:t>
      </w:r>
    </w:p>
    <w:p w14:paraId="0EC2A3FF">
      <w:pPr>
        <w:pStyle w:val="26"/>
        <w:numPr>
          <w:ilvl w:val="0"/>
          <w:numId w:val="1"/>
        </w:numPr>
      </w:pPr>
      <w:r>
        <w:t xml:space="preserve">🟡 </w:t>
      </w:r>
      <w:r>
        <w:rPr>
          <w:rFonts w:hint="eastAsia"/>
          <w:b/>
          <w:bCs/>
        </w:rPr>
        <w:t>黄色背景</w:t>
      </w:r>
      <w:r>
        <w:rPr>
          <w:rFonts w:hint="eastAsia"/>
        </w:rPr>
        <w:t>：新增营销补贴字段</w:t>
      </w:r>
    </w:p>
    <w:p w14:paraId="2CC6CEC6">
      <w:pPr>
        <w:pStyle w:val="26"/>
        <w:numPr>
          <w:ilvl w:val="0"/>
          <w:numId w:val="1"/>
        </w:numPr>
      </w:pPr>
      <w:r>
        <w:t xml:space="preserve"> </w:t>
      </w:r>
      <w:r>
        <w:rPr>
          <w:rFonts w:hint="eastAsia" w:eastAsia="宋体"/>
          <w:b/>
          <w:bCs/>
          <w:lang w:val="en-US" w:eastAsia="zh-CN"/>
        </w:rPr>
        <w:t>白</w:t>
      </w:r>
      <w:r>
        <w:rPr>
          <w:rFonts w:hint="eastAsia"/>
          <w:b/>
          <w:bCs/>
        </w:rPr>
        <w:t>色背景</w:t>
      </w:r>
      <w:r>
        <w:rPr>
          <w:rFonts w:hint="eastAsia"/>
        </w:rPr>
        <w:t>：</w:t>
      </w:r>
      <w:r>
        <w:rPr>
          <w:rFonts w:hint="eastAsia" w:eastAsia="宋体"/>
          <w:lang w:val="en-US" w:eastAsia="zh-CN"/>
        </w:rPr>
        <w:t>计费信息</w:t>
      </w:r>
    </w:p>
    <w:bookmarkEnd w:id="5"/>
    <w:p w14:paraId="48557EC9">
      <w:pPr>
        <w:pStyle w:val="5"/>
      </w:pPr>
      <w:bookmarkStart w:id="6" w:name="完整字段列表"/>
      <w:r>
        <w:t xml:space="preserve">2.2 </w:t>
      </w:r>
      <w:r>
        <w:rPr>
          <w:rFonts w:hint="eastAsia"/>
        </w:rPr>
        <w:t>完整字段列表</w:t>
      </w:r>
    </w:p>
    <w:tbl>
      <w:tblPr>
        <w:tblStyle w:val="43"/>
        <w:tblW w:w="4997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4"/>
        <w:gridCol w:w="1286"/>
        <w:gridCol w:w="795"/>
        <w:gridCol w:w="1222"/>
        <w:gridCol w:w="1337"/>
        <w:gridCol w:w="1857"/>
      </w:tblGrid>
      <w:tr w14:paraId="1C0575D0">
        <w:trPr>
          <w:tblHeader/>
        </w:trPr>
        <w:tc>
          <w:tcPr>
            <w:tcW w:w="1329" w:type="pct"/>
          </w:tcPr>
          <w:p w14:paraId="49B8F997">
            <w:pPr>
              <w:pStyle w:val="26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726" w:type="pct"/>
          </w:tcPr>
          <w:p w14:paraId="41845F3D">
            <w:pPr>
              <w:pStyle w:val="26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49" w:type="pct"/>
          </w:tcPr>
          <w:p w14:paraId="13D148C4">
            <w:pPr>
              <w:pStyle w:val="26"/>
            </w:pPr>
            <w:r>
              <w:rPr>
                <w:rFonts w:hint="eastAsia"/>
              </w:rPr>
              <w:t>长度</w:t>
            </w:r>
          </w:p>
        </w:tc>
        <w:tc>
          <w:tcPr>
            <w:tcW w:w="690" w:type="pct"/>
          </w:tcPr>
          <w:p w14:paraId="2FFCF32C">
            <w:pPr>
              <w:pStyle w:val="26"/>
            </w:pPr>
            <w:r>
              <w:rPr>
                <w:rFonts w:hint="eastAsia"/>
              </w:rPr>
              <w:t>是否必返</w:t>
            </w:r>
          </w:p>
        </w:tc>
        <w:tc>
          <w:tcPr>
            <w:tcW w:w="755" w:type="pct"/>
          </w:tcPr>
          <w:p w14:paraId="20B7B00D">
            <w:pPr>
              <w:pStyle w:val="26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1049" w:type="pct"/>
          </w:tcPr>
          <w:p w14:paraId="31ED27C1">
            <w:pPr>
              <w:pStyle w:val="26"/>
            </w:pPr>
            <w:r>
              <w:rPr>
                <w:rFonts w:hint="eastAsia"/>
              </w:rPr>
              <w:t>取值说明</w:t>
            </w:r>
          </w:p>
        </w:tc>
      </w:tr>
      <w:tr w14:paraId="55E56DB3">
        <w:tc>
          <w:tcPr>
            <w:tcW w:w="1329" w:type="pct"/>
            <w:shd w:val="clear" w:color="auto" w:fill="45B0E1" w:themeFill="accent1" w:themeFillTint="99"/>
          </w:tcPr>
          <w:p w14:paraId="35B1B818">
            <w:pPr>
              <w:pStyle w:val="26"/>
            </w:pPr>
            <w:r>
              <w:t>amount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59331E93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25E2F6E6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38282966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414FDDDD">
            <w:pPr>
              <w:pStyle w:val="26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27F0E7CA">
            <w:pPr>
              <w:pStyle w:val="26"/>
            </w:pPr>
          </w:p>
        </w:tc>
      </w:tr>
      <w:tr w14:paraId="0FCD61F0">
        <w:tc>
          <w:tcPr>
            <w:tcW w:w="1329" w:type="pct"/>
            <w:shd w:val="clear" w:color="auto" w:fill="45B0E1" w:themeFill="accent1" w:themeFillTint="99"/>
          </w:tcPr>
          <w:p w14:paraId="766E136F">
            <w:pPr>
              <w:pStyle w:val="26"/>
            </w:pPr>
            <w:r>
              <w:t>channelId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2EFD824B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393B6765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0454E035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1962D3BE">
            <w:pPr>
              <w:pStyle w:val="26"/>
            </w:pPr>
            <w:r>
              <w:rPr>
                <w:rFonts w:hint="eastAsia"/>
              </w:rPr>
              <w:t>渠道号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7A9F2A05">
            <w:pPr>
              <w:pStyle w:val="26"/>
            </w:pPr>
            <w:r>
              <w:rPr>
                <w:rFonts w:hint="eastAsia"/>
              </w:rPr>
              <w:t>固定值26</w:t>
            </w:r>
          </w:p>
        </w:tc>
      </w:tr>
      <w:tr w14:paraId="36727AB3">
        <w:tc>
          <w:tcPr>
            <w:tcW w:w="1329" w:type="pct"/>
            <w:shd w:val="clear" w:color="auto" w:fill="45B0E1" w:themeFill="accent1" w:themeFillTint="99"/>
          </w:tcPr>
          <w:p w14:paraId="655E6B45">
            <w:pPr>
              <w:pStyle w:val="26"/>
            </w:pPr>
            <w:r>
              <w:t>crdFlg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4312F2F9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5E5306A3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163CB896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09343EC0">
            <w:pPr>
              <w:pStyle w:val="26"/>
            </w:pPr>
            <w:r>
              <w:rPr>
                <w:rFonts w:hint="eastAsia"/>
              </w:rPr>
              <w:t>卡类型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13384604">
            <w:pPr>
              <w:pStyle w:val="26"/>
            </w:pPr>
            <w:r>
              <w:rPr>
                <w:rFonts w:hint="eastAsia"/>
              </w:rPr>
              <w:t>借记：01,贷记：02,未知：04</w:t>
            </w:r>
          </w:p>
        </w:tc>
      </w:tr>
      <w:tr w14:paraId="73725EB0">
        <w:tc>
          <w:tcPr>
            <w:tcW w:w="1329" w:type="pct"/>
            <w:shd w:val="clear" w:color="auto" w:fill="45B0E1" w:themeFill="accent1" w:themeFillTint="99"/>
          </w:tcPr>
          <w:p w14:paraId="12D09624">
            <w:pPr>
              <w:pStyle w:val="26"/>
            </w:pPr>
            <w:r>
              <w:t>currency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2CC12B15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1BECD1D1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5A119327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7655FAE2">
            <w:pPr>
              <w:pStyle w:val="26"/>
            </w:pPr>
            <w:r>
              <w:rPr>
                <w:rFonts w:hint="eastAsia"/>
              </w:rPr>
              <w:t>币种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2FB09CCE">
            <w:pPr>
              <w:pStyle w:val="26"/>
            </w:pPr>
            <w:r>
              <w:t xml:space="preserve">156 - </w:t>
            </w:r>
            <w:r>
              <w:rPr>
                <w:rFonts w:hint="eastAsia"/>
              </w:rPr>
              <w:t>人民币</w:t>
            </w:r>
          </w:p>
        </w:tc>
      </w:tr>
      <w:tr w14:paraId="6B4F4914">
        <w:tc>
          <w:tcPr>
            <w:tcW w:w="1329" w:type="pct"/>
            <w:shd w:val="clear" w:color="auto" w:fill="45B0E1" w:themeFill="accent1" w:themeFillTint="99"/>
          </w:tcPr>
          <w:p w14:paraId="1B620B7A">
            <w:pPr>
              <w:pStyle w:val="26"/>
            </w:pPr>
            <w:r>
              <w:t>lklOrderNo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3F87C09E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4E5DE348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7F3E744A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4D4C0D91">
            <w:pPr>
              <w:pStyle w:val="26"/>
            </w:pPr>
            <w:r>
              <w:rPr>
                <w:rFonts w:hint="eastAsia"/>
              </w:rPr>
              <w:t>拉卡拉订单号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12A05FCF">
            <w:pPr>
              <w:pStyle w:val="26"/>
            </w:pPr>
          </w:p>
        </w:tc>
      </w:tr>
      <w:tr w14:paraId="0D1AEAB4">
        <w:tc>
          <w:tcPr>
            <w:tcW w:w="1329" w:type="pct"/>
            <w:shd w:val="clear" w:color="auto" w:fill="45B0E1" w:themeFill="accent1" w:themeFillTint="99"/>
          </w:tcPr>
          <w:p w14:paraId="7C6BE081">
            <w:pPr>
              <w:pStyle w:val="26"/>
            </w:pPr>
            <w:r>
              <w:t>logNo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2D682684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0044CE75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5E1B0A62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3178CA26">
            <w:pPr>
              <w:pStyle w:val="26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5C9834BC">
            <w:pPr>
              <w:pStyle w:val="26"/>
            </w:pPr>
          </w:p>
        </w:tc>
      </w:tr>
      <w:tr w14:paraId="1DD5A995">
        <w:tc>
          <w:tcPr>
            <w:tcW w:w="1329" w:type="pct"/>
            <w:shd w:val="clear" w:color="auto" w:fill="45B0E1" w:themeFill="accent1" w:themeFillTint="99"/>
          </w:tcPr>
          <w:p w14:paraId="65E5662B">
            <w:pPr>
              <w:pStyle w:val="26"/>
            </w:pPr>
            <w:r>
              <w:t>merchantNo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568D409B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3D262A00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1F997EFF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4164CDEE">
            <w:pPr>
              <w:pStyle w:val="26"/>
            </w:pPr>
            <w:r>
              <w:rPr>
                <w:rFonts w:hint="eastAsia"/>
              </w:rPr>
              <w:t>商户号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44D30697">
            <w:pPr>
              <w:pStyle w:val="26"/>
            </w:pPr>
          </w:p>
        </w:tc>
      </w:tr>
      <w:tr w14:paraId="6C9E24AF">
        <w:tc>
          <w:tcPr>
            <w:tcW w:w="1329" w:type="pct"/>
            <w:shd w:val="clear" w:color="auto" w:fill="45B0E1" w:themeFill="accent1" w:themeFillTint="99"/>
          </w:tcPr>
          <w:p w14:paraId="5755CB83">
            <w:pPr>
              <w:pStyle w:val="26"/>
            </w:pPr>
            <w:r>
              <w:t>merchantOrderNo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04950B7A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4F7F9844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5C452486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214005B9">
            <w:pPr>
              <w:pStyle w:val="26"/>
            </w:pPr>
            <w:r>
              <w:rPr>
                <w:rFonts w:hint="eastAsia"/>
              </w:rPr>
              <w:t>商户订单号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71065F7E">
            <w:pPr>
              <w:pStyle w:val="26"/>
            </w:pPr>
          </w:p>
        </w:tc>
      </w:tr>
      <w:tr w14:paraId="34D36A1C">
        <w:tc>
          <w:tcPr>
            <w:tcW w:w="1329" w:type="pct"/>
            <w:shd w:val="clear" w:color="auto" w:fill="45B0E1" w:themeFill="accent1" w:themeFillTint="99"/>
          </w:tcPr>
          <w:p w14:paraId="4345DE04">
            <w:pPr>
              <w:pStyle w:val="26"/>
            </w:pPr>
            <w:r>
              <w:t>oLogNo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71592614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6DE8BAD9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03A484D7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3FBE9A68">
            <w:pPr>
              <w:pStyle w:val="26"/>
            </w:pPr>
            <w:r>
              <w:rPr>
                <w:rFonts w:hint="eastAsia"/>
              </w:rPr>
              <w:t>原交易流水号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48CA8286">
            <w:pPr>
              <w:pStyle w:val="26"/>
            </w:pPr>
            <w:r>
              <w:rPr>
                <w:rFonts w:hint="eastAsia"/>
              </w:rPr>
              <w:t>退款对应原交易流水号</w:t>
            </w:r>
          </w:p>
        </w:tc>
      </w:tr>
      <w:tr w14:paraId="51279B74">
        <w:tc>
          <w:tcPr>
            <w:tcW w:w="1329" w:type="pct"/>
            <w:shd w:val="clear" w:color="auto" w:fill="45B0E1" w:themeFill="accent1" w:themeFillTint="99"/>
          </w:tcPr>
          <w:p w14:paraId="206067C9">
            <w:pPr>
              <w:pStyle w:val="26"/>
            </w:pPr>
            <w:r>
              <w:t>orderCreateTime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39104751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5E388D88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4B5EE45A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35BE7823">
            <w:pPr>
              <w:pStyle w:val="26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01726478">
            <w:pPr>
              <w:pStyle w:val="26"/>
            </w:pPr>
            <w:r>
              <w:rPr>
                <w:rFonts w:hint="eastAsia"/>
              </w:rPr>
              <w:t>与tradeTime取值相同</w:t>
            </w:r>
          </w:p>
        </w:tc>
      </w:tr>
      <w:tr w14:paraId="4FEB7555">
        <w:tc>
          <w:tcPr>
            <w:tcW w:w="1329" w:type="pct"/>
            <w:shd w:val="clear" w:color="auto" w:fill="45B0E1" w:themeFill="accent1" w:themeFillTint="99"/>
          </w:tcPr>
          <w:p w14:paraId="4324D90A">
            <w:pPr>
              <w:pStyle w:val="26"/>
            </w:pPr>
            <w:r>
              <w:t>payStatus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4CECCA3F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6C9F44EB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1257C4B3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2ED41E5A">
            <w:pPr>
              <w:pStyle w:val="26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5C609D82">
            <w:pPr>
              <w:pStyle w:val="26"/>
            </w:pPr>
            <w:r>
              <w:t xml:space="preserve">(‘S’, </w:t>
            </w:r>
            <w:r>
              <w:rPr>
                <w:rFonts w:hint="eastAsia"/>
              </w:rPr>
              <w:t>“成功”</w:t>
            </w:r>
            <w:r>
              <w:t xml:space="preserve">),(‘F’, </w:t>
            </w:r>
            <w:r>
              <w:rPr>
                <w:rFonts w:hint="eastAsia"/>
              </w:rPr>
              <w:t>“失败”</w:t>
            </w:r>
            <w:r>
              <w:t>)</w:t>
            </w:r>
          </w:p>
        </w:tc>
      </w:tr>
      <w:tr w14:paraId="309CD1F9">
        <w:tc>
          <w:tcPr>
            <w:tcW w:w="1329" w:type="pct"/>
            <w:shd w:val="clear" w:color="auto" w:fill="45B0E1" w:themeFill="accent1" w:themeFillTint="99"/>
          </w:tcPr>
          <w:p w14:paraId="7D955CBD">
            <w:pPr>
              <w:pStyle w:val="26"/>
            </w:pPr>
            <w:r>
              <w:t>payerId1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7C3D56E0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40D8031E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6F057F75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252C5D06">
            <w:pPr>
              <w:pStyle w:val="26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488FF7F7">
            <w:pPr>
              <w:pStyle w:val="26"/>
            </w:pPr>
          </w:p>
        </w:tc>
      </w:tr>
      <w:tr w14:paraId="7F6FAA64">
        <w:tc>
          <w:tcPr>
            <w:tcW w:w="1329" w:type="pct"/>
            <w:shd w:val="clear" w:color="auto" w:fill="45B0E1" w:themeFill="accent1" w:themeFillTint="99"/>
          </w:tcPr>
          <w:p w14:paraId="597E0F88">
            <w:pPr>
              <w:pStyle w:val="26"/>
            </w:pPr>
            <w:r>
              <w:t>smCrdFlg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3C368D72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5C92C075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29B87A6C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1B63B1A8">
            <w:pPr>
              <w:pStyle w:val="26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1719585A">
            <w:pPr>
              <w:pStyle w:val="26"/>
            </w:pPr>
            <w:r>
              <w:rPr>
                <w:rFonts w:hint="eastAsia"/>
              </w:rPr>
              <w:t>02：微信,04：支付宝，06：云闪付,10：外卡,11：银行卡,12：数币,99：其他</w:t>
            </w:r>
          </w:p>
        </w:tc>
      </w:tr>
      <w:tr w14:paraId="06F08A88">
        <w:tc>
          <w:tcPr>
            <w:tcW w:w="1329" w:type="pct"/>
            <w:shd w:val="clear" w:color="auto" w:fill="45B0E1" w:themeFill="accent1" w:themeFillTint="99"/>
          </w:tcPr>
          <w:p w14:paraId="0C7B5D0B">
            <w:pPr>
              <w:pStyle w:val="26"/>
            </w:pPr>
            <w:r>
              <w:t>termId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57A16463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36BA8C5B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3C4D0CB8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01BDCC86">
            <w:pPr>
              <w:pStyle w:val="26"/>
            </w:pPr>
            <w:r>
              <w:rPr>
                <w:rFonts w:hint="eastAsia"/>
              </w:rPr>
              <w:t>终端号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5D68DD63">
            <w:pPr>
              <w:pStyle w:val="26"/>
            </w:pPr>
          </w:p>
        </w:tc>
      </w:tr>
      <w:tr w14:paraId="72581DB3">
        <w:tc>
          <w:tcPr>
            <w:tcW w:w="1329" w:type="pct"/>
            <w:shd w:val="clear" w:color="auto" w:fill="45B0E1" w:themeFill="accent1" w:themeFillTint="99"/>
          </w:tcPr>
          <w:p w14:paraId="63535D3F">
            <w:pPr>
              <w:pStyle w:val="26"/>
            </w:pPr>
            <w:r>
              <w:rPr>
                <w:strike w:val="0"/>
              </w:rPr>
              <w:t>tradeMerchantNo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5F15CC30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4391F8D7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5736C5EB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7A6BF100">
            <w:pPr>
              <w:pStyle w:val="26"/>
            </w:pPr>
            <w:r>
              <w:rPr>
                <w:rFonts w:hint="eastAsia"/>
              </w:rPr>
              <w:t>交易商户号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69B75797">
            <w:pPr>
              <w:pStyle w:val="26"/>
            </w:pPr>
          </w:p>
        </w:tc>
      </w:tr>
      <w:tr w14:paraId="7F6A5063">
        <w:tc>
          <w:tcPr>
            <w:tcW w:w="1329" w:type="pct"/>
            <w:shd w:val="clear" w:color="auto" w:fill="45B0E1" w:themeFill="accent1" w:themeFillTint="99"/>
          </w:tcPr>
          <w:p w14:paraId="4DA0AA17">
            <w:pPr>
              <w:pStyle w:val="26"/>
            </w:pPr>
            <w:r>
              <w:rPr>
                <w:strike w:val="0"/>
              </w:rPr>
              <w:t>tradeTermId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74EE0258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01C78E8D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2D0910BD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11168421">
            <w:pPr>
              <w:pStyle w:val="26"/>
            </w:pPr>
            <w:r>
              <w:rPr>
                <w:rFonts w:hint="eastAsia"/>
              </w:rPr>
              <w:t>交易终端号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1C7B7A6B">
            <w:pPr>
              <w:pStyle w:val="26"/>
            </w:pPr>
          </w:p>
        </w:tc>
      </w:tr>
      <w:tr w14:paraId="727B19A4">
        <w:tc>
          <w:tcPr>
            <w:tcW w:w="1329" w:type="pct"/>
            <w:shd w:val="clear" w:color="auto" w:fill="45B0E1" w:themeFill="accent1" w:themeFillTint="99"/>
          </w:tcPr>
          <w:p w14:paraId="596B5419">
            <w:pPr>
              <w:pStyle w:val="26"/>
            </w:pPr>
            <w:r>
              <w:t>tradeTime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4D34C4B1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46053091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55DB8D3D">
            <w:pPr>
              <w:pStyle w:val="26"/>
            </w:pPr>
            <w:r>
              <w:rPr>
                <w:rFonts w:hint="eastAsia"/>
              </w:rPr>
              <w:t>是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6B655B8D">
            <w:pPr>
              <w:pStyle w:val="26"/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7D5F9854">
            <w:pPr>
              <w:pStyle w:val="26"/>
            </w:pPr>
          </w:p>
        </w:tc>
      </w:tr>
      <w:tr w14:paraId="6936AB3F">
        <w:tc>
          <w:tcPr>
            <w:tcW w:w="1329" w:type="pct"/>
            <w:shd w:val="clear" w:color="auto" w:fill="45B0E1" w:themeFill="accent1" w:themeFillTint="99"/>
          </w:tcPr>
          <w:p w14:paraId="10BBEFC2">
            <w:pPr>
              <w:pStyle w:val="26"/>
            </w:pPr>
            <w:r>
              <w:t>tradeType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2EF297C4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5BB4598F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3612B4E4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4D9C5732">
            <w:pPr>
              <w:pStyle w:val="26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58229712">
            <w:pPr>
              <w:pStyle w:val="26"/>
            </w:pPr>
            <w:r>
              <w:rPr>
                <w:rFonts w:hint="eastAsia"/>
              </w:rPr>
              <w:t>消费，撤销，退货；预授权（担保），预授权撤销（担保撤销），预授权完成</w:t>
            </w:r>
          </w:p>
        </w:tc>
      </w:tr>
      <w:tr w14:paraId="6748D036">
        <w:tc>
          <w:tcPr>
            <w:tcW w:w="1329" w:type="pct"/>
            <w:shd w:val="clear" w:color="auto" w:fill="45B0E1" w:themeFill="accent1" w:themeFillTint="99"/>
          </w:tcPr>
          <w:p w14:paraId="6BE471A2">
            <w:pPr>
              <w:pStyle w:val="26"/>
            </w:pPr>
            <w:r>
              <w:t>orderStatus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1352D9CE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37EE6D7E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68C50315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6AB1CC20">
            <w:pPr>
              <w:pStyle w:val="26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39910939">
            <w:pPr>
              <w:pStyle w:val="26"/>
            </w:pPr>
            <w:r>
              <w:rPr>
                <w:rFonts w:hint="eastAsia"/>
              </w:rPr>
              <w:t>PAID-消费</w:t>
            </w:r>
            <w:r>
              <w:t xml:space="preserve"> </w:t>
            </w:r>
            <w:r>
              <w:rPr>
                <w:rFonts w:hint="eastAsia"/>
              </w:rPr>
              <w:t>CANCELED-撤销</w:t>
            </w:r>
            <w:r>
              <w:t xml:space="preserve"> </w:t>
            </w:r>
            <w:r>
              <w:rPr>
                <w:rFonts w:hint="eastAsia"/>
              </w:rPr>
              <w:t>REFUNDED-退货</w:t>
            </w:r>
          </w:p>
        </w:tc>
      </w:tr>
      <w:tr w14:paraId="14EF84F9">
        <w:tc>
          <w:tcPr>
            <w:tcW w:w="1329" w:type="pct"/>
            <w:shd w:val="clear" w:color="auto" w:fill="45B0E1" w:themeFill="accent1" w:themeFillTint="99"/>
          </w:tcPr>
          <w:p w14:paraId="0ADAFE95">
            <w:pPr>
              <w:pStyle w:val="26"/>
            </w:pPr>
            <w:r>
              <w:t>authCode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29743B09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514E206B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13BEE85C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18E108C7">
            <w:pPr>
              <w:pStyle w:val="26"/>
            </w:pPr>
            <w:r>
              <w:rPr>
                <w:rFonts w:hint="eastAsia"/>
              </w:rPr>
              <w:t>授权码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08EA95C0">
            <w:pPr>
              <w:pStyle w:val="26"/>
            </w:pPr>
          </w:p>
        </w:tc>
      </w:tr>
      <w:tr w14:paraId="7A27D1FD">
        <w:tc>
          <w:tcPr>
            <w:tcW w:w="1329" w:type="pct"/>
            <w:shd w:val="clear" w:color="auto" w:fill="45B0E1" w:themeFill="accent1" w:themeFillTint="99"/>
          </w:tcPr>
          <w:p w14:paraId="03A6F9ED">
            <w:pPr>
              <w:pStyle w:val="26"/>
            </w:pPr>
            <w:r>
              <w:t>sn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5DBC02D7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287E07F6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47CE5B77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16F7F939">
            <w:pPr>
              <w:pStyle w:val="26"/>
            </w:pPr>
            <w:r>
              <w:t>SN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5FCA08C6">
            <w:pPr>
              <w:pStyle w:val="26"/>
            </w:pPr>
          </w:p>
        </w:tc>
      </w:tr>
      <w:tr w14:paraId="0C90D226">
        <w:tc>
          <w:tcPr>
            <w:tcW w:w="1329" w:type="pct"/>
            <w:shd w:val="clear" w:color="auto" w:fill="45B0E1" w:themeFill="accent1" w:themeFillTint="99"/>
          </w:tcPr>
          <w:p w14:paraId="4692AF28">
            <w:pPr>
              <w:pStyle w:val="26"/>
            </w:pPr>
            <w:r>
              <w:t>userId1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63DBF39D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004153F9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06644F18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7E0A3AE3">
            <w:pPr>
              <w:pStyle w:val="26"/>
            </w:pPr>
            <w:r>
              <w:rPr>
                <w:rFonts w:hint="eastAsia"/>
              </w:rPr>
              <w:t>用户标识1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25BD653D">
            <w:pPr>
              <w:pStyle w:val="26"/>
            </w:pPr>
            <w:r>
              <w:rPr>
                <w:rFonts w:hint="eastAsia"/>
              </w:rPr>
              <w:t>微信sub_open_id</w:t>
            </w:r>
            <w:r>
              <w:t xml:space="preserve"> </w:t>
            </w:r>
            <w:r>
              <w:rPr>
                <w:rFonts w:hint="eastAsia"/>
              </w:rPr>
              <w:t>支付宝buyer_logon_id</w:t>
            </w:r>
          </w:p>
        </w:tc>
      </w:tr>
      <w:tr w14:paraId="5ACD6BFB">
        <w:tc>
          <w:tcPr>
            <w:tcW w:w="1329" w:type="pct"/>
            <w:shd w:val="clear" w:color="auto" w:fill="45B0E1" w:themeFill="accent1" w:themeFillTint="99"/>
          </w:tcPr>
          <w:p w14:paraId="73D36CF5">
            <w:pPr>
              <w:pStyle w:val="26"/>
            </w:pPr>
            <w:r>
              <w:t>userId2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7027C1C2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32C61BA0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66C06339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6F1FCF94">
            <w:pPr>
              <w:pStyle w:val="26"/>
            </w:pPr>
            <w:r>
              <w:rPr>
                <w:rFonts w:hint="eastAsia"/>
              </w:rPr>
              <w:t>用户标识2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612FFFA6">
            <w:pPr>
              <w:pStyle w:val="26"/>
            </w:pPr>
            <w:r>
              <w:rPr>
                <w:rFonts w:hint="eastAsia"/>
              </w:rPr>
              <w:t>微信openId</w:t>
            </w:r>
            <w:r>
              <w:t xml:space="preserve"> </w:t>
            </w:r>
            <w:r>
              <w:rPr>
                <w:rFonts w:hint="eastAsia"/>
              </w:rPr>
              <w:t>支付宝buyer_user_id</w:t>
            </w:r>
            <w:r>
              <w:t xml:space="preserve"> </w:t>
            </w:r>
            <w:r>
              <w:rPr>
                <w:rFonts w:hint="eastAsia"/>
              </w:rPr>
              <w:t>银联user_id</w:t>
            </w:r>
            <w:r>
              <w:t xml:space="preserve"> </w:t>
            </w:r>
            <w:r>
              <w:rPr>
                <w:rFonts w:hint="eastAsia"/>
              </w:rPr>
              <w:t>卡号</w:t>
            </w:r>
          </w:p>
        </w:tc>
      </w:tr>
      <w:tr w14:paraId="02BC840B">
        <w:tc>
          <w:tcPr>
            <w:tcW w:w="1329" w:type="pct"/>
            <w:shd w:val="clear" w:color="auto" w:fill="45B0E1" w:themeFill="accent1" w:themeFillTint="99"/>
          </w:tcPr>
          <w:p w14:paraId="147F09F7">
            <w:pPr>
              <w:pStyle w:val="26"/>
            </w:pPr>
            <w:r>
              <w:t>accTradeNo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6ECD7B66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483A1B50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0266E1CC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0A8093A0">
            <w:pPr>
              <w:pStyle w:val="26"/>
            </w:pPr>
            <w:r>
              <w:rPr>
                <w:rFonts w:hint="eastAsia"/>
              </w:rPr>
              <w:t>账户端交易订单号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1B83E9BD">
            <w:pPr>
              <w:pStyle w:val="26"/>
            </w:pPr>
          </w:p>
        </w:tc>
      </w:tr>
      <w:tr w14:paraId="2C7ABC10">
        <w:tc>
          <w:tcPr>
            <w:tcW w:w="1329" w:type="pct"/>
            <w:shd w:val="clear" w:color="auto" w:fill="45B0E1" w:themeFill="accent1" w:themeFillTint="99"/>
          </w:tcPr>
          <w:p w14:paraId="22DDF6A3">
            <w:pPr>
              <w:pStyle w:val="26"/>
            </w:pPr>
            <w:r>
              <w:t>dccFlg</w:t>
            </w:r>
          </w:p>
        </w:tc>
        <w:tc>
          <w:tcPr>
            <w:tcW w:w="726" w:type="pct"/>
            <w:shd w:val="clear" w:color="auto" w:fill="45B0E1" w:themeFill="accent1" w:themeFillTint="99"/>
          </w:tcPr>
          <w:p w14:paraId="10E38B70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45B0E1" w:themeFill="accent1" w:themeFillTint="99"/>
          </w:tcPr>
          <w:p w14:paraId="228F5D4D">
            <w:pPr>
              <w:pStyle w:val="26"/>
            </w:pPr>
            <w:r>
              <w:t>-</w:t>
            </w:r>
          </w:p>
        </w:tc>
        <w:tc>
          <w:tcPr>
            <w:tcW w:w="690" w:type="pct"/>
            <w:shd w:val="clear" w:color="auto" w:fill="45B0E1" w:themeFill="accent1" w:themeFillTint="99"/>
          </w:tcPr>
          <w:p w14:paraId="1775003D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45B0E1" w:themeFill="accent1" w:themeFillTint="99"/>
          </w:tcPr>
          <w:p w14:paraId="4648FDCC">
            <w:pPr>
              <w:pStyle w:val="26"/>
            </w:pPr>
            <w:r>
              <w:rPr>
                <w:rFonts w:hint="eastAsia"/>
              </w:rPr>
              <w:t>DCC标识</w:t>
            </w:r>
          </w:p>
        </w:tc>
        <w:tc>
          <w:tcPr>
            <w:tcW w:w="1049" w:type="pct"/>
            <w:shd w:val="clear" w:color="auto" w:fill="45B0E1" w:themeFill="accent1" w:themeFillTint="99"/>
          </w:tcPr>
          <w:p w14:paraId="64A89F8C">
            <w:pPr>
              <w:pStyle w:val="26"/>
            </w:pPr>
            <w:r>
              <w:rPr>
                <w:rFonts w:hint="eastAsia"/>
              </w:rPr>
              <w:t>0-EDC,1-DCC,2-DTE(DCC转EDC),空：非DCC或EDC交易</w:t>
            </w:r>
          </w:p>
        </w:tc>
      </w:tr>
      <w:tr w14:paraId="08F01017">
        <w:tc>
          <w:tcPr>
            <w:tcW w:w="1329" w:type="pct"/>
            <w:shd w:val="clear" w:color="auto" w:fill="8ED873" w:themeFill="accent6" w:themeFillTint="99"/>
          </w:tcPr>
          <w:p w14:paraId="0E79B03C">
            <w:pPr>
              <w:pStyle w:val="26"/>
            </w:pPr>
            <w:r>
              <w:t>subsidyOrderId</w:t>
            </w:r>
          </w:p>
        </w:tc>
        <w:tc>
          <w:tcPr>
            <w:tcW w:w="726" w:type="pct"/>
            <w:shd w:val="clear" w:color="auto" w:fill="8ED873" w:themeFill="accent6" w:themeFillTint="99"/>
          </w:tcPr>
          <w:p w14:paraId="6E51760D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8ED873" w:themeFill="accent6" w:themeFillTint="99"/>
          </w:tcPr>
          <w:p w14:paraId="01C97E1F">
            <w:pPr>
              <w:pStyle w:val="26"/>
            </w:pPr>
            <w:r>
              <w:t>32</w:t>
            </w:r>
          </w:p>
        </w:tc>
        <w:tc>
          <w:tcPr>
            <w:tcW w:w="690" w:type="pct"/>
            <w:shd w:val="clear" w:color="auto" w:fill="8ED873" w:themeFill="accent6" w:themeFillTint="99"/>
          </w:tcPr>
          <w:p w14:paraId="217760DE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8ED873" w:themeFill="accent6" w:themeFillTint="99"/>
          </w:tcPr>
          <w:p w14:paraId="7277420D">
            <w:pPr>
              <w:pStyle w:val="26"/>
            </w:pPr>
            <w:r>
              <w:rPr>
                <w:rFonts w:hint="eastAsia"/>
              </w:rPr>
              <w:t>营销系统订单号</w:t>
            </w:r>
          </w:p>
        </w:tc>
        <w:tc>
          <w:tcPr>
            <w:tcW w:w="1049" w:type="pct"/>
            <w:shd w:val="clear" w:color="auto" w:fill="8ED873" w:themeFill="accent6" w:themeFillTint="99"/>
          </w:tcPr>
          <w:p w14:paraId="73C7AE83">
            <w:pPr>
              <w:pStyle w:val="26"/>
            </w:pPr>
            <w:r>
              <w:rPr>
                <w:rFonts w:hint="eastAsia"/>
              </w:rPr>
              <w:t>有补贴时返回</w:t>
            </w:r>
          </w:p>
        </w:tc>
      </w:tr>
      <w:tr w14:paraId="673EA8CE">
        <w:tc>
          <w:tcPr>
            <w:tcW w:w="1329" w:type="pct"/>
            <w:shd w:val="clear" w:color="auto" w:fill="8ED873" w:themeFill="accent6" w:themeFillTint="99"/>
          </w:tcPr>
          <w:p w14:paraId="40AC5CDF">
            <w:pPr>
              <w:pStyle w:val="26"/>
            </w:pPr>
            <w:r>
              <w:t>subsidyActivityId</w:t>
            </w:r>
          </w:p>
        </w:tc>
        <w:tc>
          <w:tcPr>
            <w:tcW w:w="726" w:type="pct"/>
            <w:shd w:val="clear" w:color="auto" w:fill="8ED873" w:themeFill="accent6" w:themeFillTint="99"/>
          </w:tcPr>
          <w:p w14:paraId="077A2111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8ED873" w:themeFill="accent6" w:themeFillTint="99"/>
          </w:tcPr>
          <w:p w14:paraId="6118CABA">
            <w:pPr>
              <w:pStyle w:val="26"/>
            </w:pPr>
            <w:r>
              <w:t>10</w:t>
            </w:r>
          </w:p>
        </w:tc>
        <w:tc>
          <w:tcPr>
            <w:tcW w:w="690" w:type="pct"/>
            <w:shd w:val="clear" w:color="auto" w:fill="8ED873" w:themeFill="accent6" w:themeFillTint="99"/>
          </w:tcPr>
          <w:p w14:paraId="5E791908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8ED873" w:themeFill="accent6" w:themeFillTint="99"/>
          </w:tcPr>
          <w:p w14:paraId="6BD2C86A">
            <w:pPr>
              <w:pStyle w:val="26"/>
            </w:pPr>
            <w:r>
              <w:rPr>
                <w:rFonts w:hint="eastAsia"/>
              </w:rPr>
              <w:t>营销活动ID</w:t>
            </w:r>
          </w:p>
        </w:tc>
        <w:tc>
          <w:tcPr>
            <w:tcW w:w="1049" w:type="pct"/>
            <w:shd w:val="clear" w:color="auto" w:fill="8ED873" w:themeFill="accent6" w:themeFillTint="99"/>
          </w:tcPr>
          <w:p w14:paraId="7C540712">
            <w:pPr>
              <w:pStyle w:val="26"/>
            </w:pPr>
            <w:r>
              <w:rPr>
                <w:rFonts w:hint="eastAsia"/>
              </w:rPr>
              <w:t>有补贴时返回</w:t>
            </w:r>
          </w:p>
        </w:tc>
      </w:tr>
      <w:tr w14:paraId="399589A9">
        <w:tc>
          <w:tcPr>
            <w:tcW w:w="1329" w:type="pct"/>
            <w:shd w:val="clear" w:color="auto" w:fill="8ED873" w:themeFill="accent6" w:themeFillTint="99"/>
          </w:tcPr>
          <w:p w14:paraId="611992AE">
            <w:pPr>
              <w:pStyle w:val="26"/>
            </w:pPr>
            <w:r>
              <w:t>subsidyAmount</w:t>
            </w:r>
          </w:p>
        </w:tc>
        <w:tc>
          <w:tcPr>
            <w:tcW w:w="726" w:type="pct"/>
            <w:shd w:val="clear" w:color="auto" w:fill="8ED873" w:themeFill="accent6" w:themeFillTint="99"/>
          </w:tcPr>
          <w:p w14:paraId="05B3665D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8ED873" w:themeFill="accent6" w:themeFillTint="99"/>
          </w:tcPr>
          <w:p w14:paraId="512BCB03">
            <w:pPr>
              <w:pStyle w:val="26"/>
            </w:pPr>
            <w:r>
              <w:t>20</w:t>
            </w:r>
          </w:p>
        </w:tc>
        <w:tc>
          <w:tcPr>
            <w:tcW w:w="690" w:type="pct"/>
            <w:shd w:val="clear" w:color="auto" w:fill="8ED873" w:themeFill="accent6" w:themeFillTint="99"/>
          </w:tcPr>
          <w:p w14:paraId="61AB04D2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8ED873" w:themeFill="accent6" w:themeFillTint="99"/>
          </w:tcPr>
          <w:p w14:paraId="0820C3C1">
            <w:pPr>
              <w:pStyle w:val="26"/>
            </w:pPr>
            <w:r>
              <w:rPr>
                <w:rFonts w:hint="eastAsia"/>
              </w:rPr>
              <w:t>补贴金额，单位：分</w:t>
            </w:r>
          </w:p>
        </w:tc>
        <w:tc>
          <w:tcPr>
            <w:tcW w:w="1049" w:type="pct"/>
            <w:shd w:val="clear" w:color="auto" w:fill="8ED873" w:themeFill="accent6" w:themeFillTint="99"/>
          </w:tcPr>
          <w:p w14:paraId="6524C67C">
            <w:pPr>
              <w:pStyle w:val="26"/>
            </w:pPr>
            <w:r>
              <w:rPr>
                <w:rFonts w:hint="eastAsia"/>
              </w:rPr>
              <w:t>有补贴时返回</w:t>
            </w:r>
          </w:p>
        </w:tc>
      </w:tr>
      <w:tr w14:paraId="069F355C">
        <w:tc>
          <w:tcPr>
            <w:tcW w:w="1329" w:type="pct"/>
            <w:shd w:val="clear" w:color="auto" w:fill="8ED873" w:themeFill="accent6" w:themeFillTint="99"/>
          </w:tcPr>
          <w:p w14:paraId="3D7D63E6">
            <w:pPr>
              <w:pStyle w:val="26"/>
            </w:pPr>
            <w:r>
              <w:t>subsidyAccountType</w:t>
            </w:r>
          </w:p>
        </w:tc>
        <w:tc>
          <w:tcPr>
            <w:tcW w:w="726" w:type="pct"/>
            <w:shd w:val="clear" w:color="auto" w:fill="8ED873" w:themeFill="accent6" w:themeFillTint="99"/>
          </w:tcPr>
          <w:p w14:paraId="3E00632D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8ED873" w:themeFill="accent6" w:themeFillTint="99"/>
          </w:tcPr>
          <w:p w14:paraId="53B510AD">
            <w:pPr>
              <w:pStyle w:val="26"/>
            </w:pPr>
            <w:r>
              <w:t>4</w:t>
            </w:r>
          </w:p>
        </w:tc>
        <w:tc>
          <w:tcPr>
            <w:tcW w:w="690" w:type="pct"/>
            <w:shd w:val="clear" w:color="auto" w:fill="8ED873" w:themeFill="accent6" w:themeFillTint="99"/>
          </w:tcPr>
          <w:p w14:paraId="4A4DC433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8ED873" w:themeFill="accent6" w:themeFillTint="99"/>
          </w:tcPr>
          <w:p w14:paraId="66F4EA11">
            <w:pPr>
              <w:pStyle w:val="26"/>
            </w:pPr>
            <w:r>
              <w:rPr>
                <w:rFonts w:hint="eastAsia"/>
              </w:rPr>
              <w:t>营销系统账户类型</w:t>
            </w:r>
          </w:p>
        </w:tc>
        <w:tc>
          <w:tcPr>
            <w:tcW w:w="1049" w:type="pct"/>
            <w:shd w:val="clear" w:color="auto" w:fill="8ED873" w:themeFill="accent6" w:themeFillTint="99"/>
          </w:tcPr>
          <w:p w14:paraId="54AC8661">
            <w:pPr>
              <w:pStyle w:val="26"/>
            </w:pPr>
            <w:r>
              <w:t>9004</w:t>
            </w:r>
          </w:p>
        </w:tc>
      </w:tr>
      <w:tr w14:paraId="5C5AA70D">
        <w:tc>
          <w:tcPr>
            <w:tcW w:w="1329" w:type="pct"/>
            <w:shd w:val="clear" w:color="auto" w:fill="8ED873" w:themeFill="accent6" w:themeFillTint="99"/>
          </w:tcPr>
          <w:p w14:paraId="6F9465AE">
            <w:pPr>
              <w:pStyle w:val="26"/>
            </w:pPr>
            <w:r>
              <w:t>subsidyTxnType</w:t>
            </w:r>
          </w:p>
        </w:tc>
        <w:tc>
          <w:tcPr>
            <w:tcW w:w="726" w:type="pct"/>
            <w:shd w:val="clear" w:color="auto" w:fill="8ED873" w:themeFill="accent6" w:themeFillTint="99"/>
          </w:tcPr>
          <w:p w14:paraId="1FBD78D5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8ED873" w:themeFill="accent6" w:themeFillTint="99"/>
          </w:tcPr>
          <w:p w14:paraId="30B937D1">
            <w:pPr>
              <w:pStyle w:val="26"/>
            </w:pPr>
            <w:r>
              <w:t>3</w:t>
            </w:r>
          </w:p>
        </w:tc>
        <w:tc>
          <w:tcPr>
            <w:tcW w:w="690" w:type="pct"/>
            <w:shd w:val="clear" w:color="auto" w:fill="8ED873" w:themeFill="accent6" w:themeFillTint="99"/>
          </w:tcPr>
          <w:p w14:paraId="6BEC8E24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8ED873" w:themeFill="accent6" w:themeFillTint="99"/>
          </w:tcPr>
          <w:p w14:paraId="06398D09">
            <w:pPr>
              <w:pStyle w:val="26"/>
            </w:pPr>
            <w:r>
              <w:rPr>
                <w:rFonts w:hint="eastAsia"/>
              </w:rPr>
              <w:t>营销系统交易类型</w:t>
            </w:r>
          </w:p>
        </w:tc>
        <w:tc>
          <w:tcPr>
            <w:tcW w:w="1049" w:type="pct"/>
            <w:shd w:val="clear" w:color="auto" w:fill="8ED873" w:themeFill="accent6" w:themeFillTint="99"/>
          </w:tcPr>
          <w:p w14:paraId="6EDE250A">
            <w:pPr>
              <w:pStyle w:val="26"/>
            </w:pPr>
            <w:r>
              <w:rPr>
                <w:rFonts w:hint="eastAsia"/>
              </w:rPr>
              <w:t>441:正向交易；442:反向交易</w:t>
            </w:r>
          </w:p>
        </w:tc>
      </w:tr>
      <w:tr w14:paraId="490F3D81">
        <w:tc>
          <w:tcPr>
            <w:tcW w:w="1329" w:type="pct"/>
            <w:shd w:val="clear" w:color="auto" w:fill="8ED873" w:themeFill="accent6" w:themeFillTint="99"/>
          </w:tcPr>
          <w:p w14:paraId="6C0C1B1B">
            <w:pPr>
              <w:pStyle w:val="26"/>
            </w:pPr>
            <w:r>
              <w:t>subsidySettleStatus</w:t>
            </w:r>
          </w:p>
        </w:tc>
        <w:tc>
          <w:tcPr>
            <w:tcW w:w="726" w:type="pct"/>
            <w:shd w:val="clear" w:color="auto" w:fill="8ED873" w:themeFill="accent6" w:themeFillTint="99"/>
          </w:tcPr>
          <w:p w14:paraId="38C839BB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8ED873" w:themeFill="accent6" w:themeFillTint="99"/>
          </w:tcPr>
          <w:p w14:paraId="133D6F32">
            <w:pPr>
              <w:pStyle w:val="26"/>
            </w:pPr>
            <w:r>
              <w:t>20</w:t>
            </w:r>
          </w:p>
        </w:tc>
        <w:tc>
          <w:tcPr>
            <w:tcW w:w="690" w:type="pct"/>
            <w:shd w:val="clear" w:color="auto" w:fill="8ED873" w:themeFill="accent6" w:themeFillTint="99"/>
          </w:tcPr>
          <w:p w14:paraId="5AB822D3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8ED873" w:themeFill="accent6" w:themeFillTint="99"/>
          </w:tcPr>
          <w:p w14:paraId="265B0F7B">
            <w:pPr>
              <w:pStyle w:val="26"/>
            </w:pPr>
            <w:r>
              <w:rPr>
                <w:rFonts w:hint="eastAsia"/>
              </w:rPr>
              <w:t>结算状态</w:t>
            </w:r>
          </w:p>
        </w:tc>
        <w:tc>
          <w:tcPr>
            <w:tcW w:w="1049" w:type="pct"/>
            <w:shd w:val="clear" w:color="auto" w:fill="8ED873" w:themeFill="accent6" w:themeFillTint="99"/>
          </w:tcPr>
          <w:p w14:paraId="32F0A270">
            <w:pPr>
              <w:pStyle w:val="26"/>
            </w:pPr>
            <w:r>
              <w:rPr>
                <w:rFonts w:hint="eastAsia"/>
              </w:rPr>
              <w:t>02:结算成功；03:结算失败；04:结算中</w:t>
            </w:r>
          </w:p>
        </w:tc>
      </w:tr>
      <w:tr w14:paraId="2C316E34">
        <w:tc>
          <w:tcPr>
            <w:tcW w:w="1329" w:type="pct"/>
            <w:shd w:val="clear" w:color="auto" w:fill="8ED873" w:themeFill="accent6" w:themeFillTint="99"/>
          </w:tcPr>
          <w:p w14:paraId="29B7016E">
            <w:pPr>
              <w:pStyle w:val="26"/>
            </w:pPr>
            <w:r>
              <w:t>subsidyOrderTime</w:t>
            </w:r>
          </w:p>
        </w:tc>
        <w:tc>
          <w:tcPr>
            <w:tcW w:w="726" w:type="pct"/>
            <w:shd w:val="clear" w:color="auto" w:fill="8ED873" w:themeFill="accent6" w:themeFillTint="99"/>
          </w:tcPr>
          <w:p w14:paraId="2427444B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8ED873" w:themeFill="accent6" w:themeFillTint="99"/>
          </w:tcPr>
          <w:p w14:paraId="117AC38E">
            <w:pPr>
              <w:pStyle w:val="26"/>
            </w:pPr>
            <w:r>
              <w:t>19</w:t>
            </w:r>
          </w:p>
        </w:tc>
        <w:tc>
          <w:tcPr>
            <w:tcW w:w="690" w:type="pct"/>
            <w:shd w:val="clear" w:color="auto" w:fill="8ED873" w:themeFill="accent6" w:themeFillTint="99"/>
          </w:tcPr>
          <w:p w14:paraId="09B77C28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8ED873" w:themeFill="accent6" w:themeFillTint="99"/>
          </w:tcPr>
          <w:p w14:paraId="7095C741">
            <w:pPr>
              <w:pStyle w:val="26"/>
            </w:pPr>
            <w:r>
              <w:rPr>
                <w:rFonts w:hint="eastAsia"/>
              </w:rPr>
              <w:t>营销订单创建时间</w:t>
            </w:r>
          </w:p>
        </w:tc>
        <w:tc>
          <w:tcPr>
            <w:tcW w:w="1049" w:type="pct"/>
            <w:shd w:val="clear" w:color="auto" w:fill="8ED873" w:themeFill="accent6" w:themeFillTint="99"/>
          </w:tcPr>
          <w:p w14:paraId="4AB198F8">
            <w:pPr>
              <w:pStyle w:val="26"/>
            </w:pPr>
            <w:r>
              <w:rPr>
                <w:rFonts w:hint="eastAsia"/>
              </w:rPr>
              <w:t>格式：YYYY-MM-DD</w:t>
            </w:r>
            <w:r>
              <w:t xml:space="preserve"> HH:MM:SS</w:t>
            </w:r>
          </w:p>
        </w:tc>
      </w:tr>
      <w:tr w14:paraId="35D962E8">
        <w:tc>
          <w:tcPr>
            <w:tcW w:w="1329" w:type="pct"/>
            <w:shd w:val="clear" w:color="auto" w:fill="8ED873" w:themeFill="accent6" w:themeFillTint="99"/>
          </w:tcPr>
          <w:p w14:paraId="5B787901">
            <w:pPr>
              <w:pStyle w:val="26"/>
            </w:pPr>
            <w:r>
              <w:t>subsidyOwnerId</w:t>
            </w:r>
          </w:p>
        </w:tc>
        <w:tc>
          <w:tcPr>
            <w:tcW w:w="726" w:type="pct"/>
            <w:shd w:val="clear" w:color="auto" w:fill="8ED873" w:themeFill="accent6" w:themeFillTint="99"/>
          </w:tcPr>
          <w:p w14:paraId="229C4E63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8ED873" w:themeFill="accent6" w:themeFillTint="99"/>
          </w:tcPr>
          <w:p w14:paraId="73A62910">
            <w:pPr>
              <w:pStyle w:val="26"/>
            </w:pPr>
            <w:r>
              <w:t>8</w:t>
            </w:r>
          </w:p>
        </w:tc>
        <w:tc>
          <w:tcPr>
            <w:tcW w:w="690" w:type="pct"/>
            <w:shd w:val="clear" w:color="auto" w:fill="8ED873" w:themeFill="accent6" w:themeFillTint="99"/>
          </w:tcPr>
          <w:p w14:paraId="01AD7F14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8ED873" w:themeFill="accent6" w:themeFillTint="99"/>
          </w:tcPr>
          <w:p w14:paraId="31B76995">
            <w:pPr>
              <w:pStyle w:val="26"/>
            </w:pPr>
            <w:r>
              <w:rPr>
                <w:rFonts w:hint="eastAsia"/>
              </w:rPr>
              <w:t>业主方ID</w:t>
            </w:r>
          </w:p>
        </w:tc>
        <w:tc>
          <w:tcPr>
            <w:tcW w:w="1049" w:type="pct"/>
            <w:shd w:val="clear" w:color="auto" w:fill="8ED873" w:themeFill="accent6" w:themeFillTint="99"/>
          </w:tcPr>
          <w:p w14:paraId="13EF1409">
            <w:pPr>
              <w:pStyle w:val="26"/>
            </w:pPr>
            <w:r>
              <w:rPr>
                <w:rFonts w:hint="eastAsia"/>
              </w:rPr>
              <w:t>有补贴时返回</w:t>
            </w:r>
          </w:p>
        </w:tc>
      </w:tr>
      <w:tr w14:paraId="2250FDDF">
        <w:tc>
          <w:tcPr>
            <w:tcW w:w="1329" w:type="pct"/>
            <w:shd w:val="clear" w:color="auto" w:fill="8ED873" w:themeFill="accent6" w:themeFillTint="99"/>
          </w:tcPr>
          <w:p w14:paraId="4B0BD653">
            <w:pPr>
              <w:pStyle w:val="26"/>
            </w:pPr>
            <w:r>
              <w:t>subsidyRuleId</w:t>
            </w:r>
          </w:p>
        </w:tc>
        <w:tc>
          <w:tcPr>
            <w:tcW w:w="726" w:type="pct"/>
            <w:shd w:val="clear" w:color="auto" w:fill="8ED873" w:themeFill="accent6" w:themeFillTint="99"/>
          </w:tcPr>
          <w:p w14:paraId="3E378315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8ED873" w:themeFill="accent6" w:themeFillTint="99"/>
          </w:tcPr>
          <w:p w14:paraId="243E096B">
            <w:pPr>
              <w:pStyle w:val="26"/>
            </w:pPr>
            <w:r>
              <w:t>20</w:t>
            </w:r>
          </w:p>
        </w:tc>
        <w:tc>
          <w:tcPr>
            <w:tcW w:w="690" w:type="pct"/>
            <w:shd w:val="clear" w:color="auto" w:fill="8ED873" w:themeFill="accent6" w:themeFillTint="99"/>
          </w:tcPr>
          <w:p w14:paraId="6D649A46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8ED873" w:themeFill="accent6" w:themeFillTint="99"/>
          </w:tcPr>
          <w:p w14:paraId="1068D612">
            <w:pPr>
              <w:pStyle w:val="26"/>
            </w:pPr>
            <w:r>
              <w:rPr>
                <w:rFonts w:hint="eastAsia"/>
              </w:rPr>
              <w:t>营销规则ID</w:t>
            </w:r>
          </w:p>
        </w:tc>
        <w:tc>
          <w:tcPr>
            <w:tcW w:w="1049" w:type="pct"/>
            <w:shd w:val="clear" w:color="auto" w:fill="8ED873" w:themeFill="accent6" w:themeFillTint="99"/>
          </w:tcPr>
          <w:p w14:paraId="4FE18EAD">
            <w:pPr>
              <w:pStyle w:val="26"/>
            </w:pPr>
            <w:r>
              <w:rPr>
                <w:rFonts w:hint="eastAsia"/>
              </w:rPr>
              <w:t>有补贴时返回</w:t>
            </w:r>
          </w:p>
        </w:tc>
      </w:tr>
      <w:tr w14:paraId="651093F0">
        <w:tc>
          <w:tcPr>
            <w:tcW w:w="1329" w:type="pct"/>
            <w:shd w:val="clear" w:color="auto" w:fill="FFFF00"/>
          </w:tcPr>
          <w:p w14:paraId="7FB58F8F">
            <w:pPr>
              <w:pStyle w:val="26"/>
            </w:pPr>
            <w:r>
              <w:t>bcFavId</w:t>
            </w:r>
          </w:p>
        </w:tc>
        <w:tc>
          <w:tcPr>
            <w:tcW w:w="726" w:type="pct"/>
            <w:shd w:val="clear" w:color="auto" w:fill="FFFF00"/>
          </w:tcPr>
          <w:p w14:paraId="295A25D8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13025362">
            <w:pPr>
              <w:pStyle w:val="26"/>
            </w:pPr>
            <w:r>
              <w:t>32</w:t>
            </w:r>
          </w:p>
        </w:tc>
        <w:tc>
          <w:tcPr>
            <w:tcW w:w="690" w:type="pct"/>
            <w:shd w:val="clear" w:color="auto" w:fill="FFFF00"/>
          </w:tcPr>
          <w:p w14:paraId="77C9241D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3488A45E">
            <w:pPr>
              <w:pStyle w:val="26"/>
            </w:pPr>
            <w:r>
              <w:rPr>
                <w:rFonts w:hint="eastAsia"/>
              </w:rPr>
              <w:t>营销流水在中台的唯一ID</w:t>
            </w:r>
          </w:p>
        </w:tc>
        <w:tc>
          <w:tcPr>
            <w:tcW w:w="1049" w:type="pct"/>
            <w:shd w:val="clear" w:color="auto" w:fill="FFFF00"/>
          </w:tcPr>
          <w:p w14:paraId="17C8F95A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345F0B2F">
        <w:tc>
          <w:tcPr>
            <w:tcW w:w="1329" w:type="pct"/>
            <w:shd w:val="clear" w:color="auto" w:fill="FFFF00"/>
          </w:tcPr>
          <w:p w14:paraId="03CBD75B">
            <w:pPr>
              <w:pStyle w:val="26"/>
            </w:pPr>
            <w:r>
              <w:t>bcTranId</w:t>
            </w:r>
          </w:p>
        </w:tc>
        <w:tc>
          <w:tcPr>
            <w:tcW w:w="726" w:type="pct"/>
            <w:shd w:val="clear" w:color="auto" w:fill="FFFF00"/>
          </w:tcPr>
          <w:p w14:paraId="5CFCD16A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57514F1E">
            <w:pPr>
              <w:pStyle w:val="26"/>
            </w:pPr>
            <w:r>
              <w:t>32</w:t>
            </w:r>
          </w:p>
        </w:tc>
        <w:tc>
          <w:tcPr>
            <w:tcW w:w="690" w:type="pct"/>
            <w:shd w:val="clear" w:color="auto" w:fill="FFFF00"/>
          </w:tcPr>
          <w:p w14:paraId="1AD9BAB2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5F0B4C0B">
            <w:pPr>
              <w:pStyle w:val="26"/>
            </w:pPr>
            <w:r>
              <w:rPr>
                <w:rFonts w:hint="eastAsia"/>
              </w:rPr>
              <w:t>营销对应的扣款交易在中台的唯一ID</w:t>
            </w:r>
          </w:p>
        </w:tc>
        <w:tc>
          <w:tcPr>
            <w:tcW w:w="1049" w:type="pct"/>
            <w:shd w:val="clear" w:color="auto" w:fill="FFFF00"/>
          </w:tcPr>
          <w:p w14:paraId="1037B4A7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1C0986E5">
        <w:tc>
          <w:tcPr>
            <w:tcW w:w="1329" w:type="pct"/>
            <w:shd w:val="clear" w:color="auto" w:fill="FFFF00"/>
          </w:tcPr>
          <w:p w14:paraId="191CE1C5">
            <w:pPr>
              <w:pStyle w:val="26"/>
            </w:pPr>
            <w:r>
              <w:t>tranFavNo</w:t>
            </w:r>
          </w:p>
        </w:tc>
        <w:tc>
          <w:tcPr>
            <w:tcW w:w="726" w:type="pct"/>
            <w:shd w:val="clear" w:color="auto" w:fill="FFFF00"/>
          </w:tcPr>
          <w:p w14:paraId="07F8ADA6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69DFBF04">
            <w:pPr>
              <w:pStyle w:val="26"/>
            </w:pPr>
            <w:r>
              <w:t>32</w:t>
            </w:r>
          </w:p>
        </w:tc>
        <w:tc>
          <w:tcPr>
            <w:tcW w:w="690" w:type="pct"/>
            <w:shd w:val="clear" w:color="auto" w:fill="FFFF00"/>
          </w:tcPr>
          <w:p w14:paraId="70A45425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5DAB50F3">
            <w:pPr>
              <w:pStyle w:val="26"/>
            </w:pPr>
            <w:r>
              <w:rPr>
                <w:rFonts w:hint="eastAsia"/>
              </w:rPr>
              <w:t>营销系统中营销受理流水号</w:t>
            </w:r>
          </w:p>
        </w:tc>
        <w:tc>
          <w:tcPr>
            <w:tcW w:w="1049" w:type="pct"/>
            <w:shd w:val="clear" w:color="auto" w:fill="FFFF00"/>
          </w:tcPr>
          <w:p w14:paraId="7732B8AA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7A5E23D8">
        <w:tc>
          <w:tcPr>
            <w:tcW w:w="1329" w:type="pct"/>
            <w:shd w:val="clear" w:color="auto" w:fill="FFFF00"/>
          </w:tcPr>
          <w:p w14:paraId="76CCA0F9">
            <w:pPr>
              <w:pStyle w:val="26"/>
            </w:pPr>
            <w:r>
              <w:t>tranFavTranstype</w:t>
            </w:r>
          </w:p>
        </w:tc>
        <w:tc>
          <w:tcPr>
            <w:tcW w:w="726" w:type="pct"/>
            <w:shd w:val="clear" w:color="auto" w:fill="FFFF00"/>
          </w:tcPr>
          <w:p w14:paraId="544B7AE8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3BBA665E">
            <w:pPr>
              <w:pStyle w:val="26"/>
            </w:pPr>
            <w:r>
              <w:t>8</w:t>
            </w:r>
          </w:p>
        </w:tc>
        <w:tc>
          <w:tcPr>
            <w:tcW w:w="690" w:type="pct"/>
            <w:shd w:val="clear" w:color="auto" w:fill="FFFF00"/>
          </w:tcPr>
          <w:p w14:paraId="687F2C0B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281F88EB">
            <w:pPr>
              <w:pStyle w:val="26"/>
            </w:pPr>
            <w:r>
              <w:rPr>
                <w:rFonts w:hint="eastAsia"/>
              </w:rPr>
              <w:t>营销优惠操作</w:t>
            </w:r>
          </w:p>
        </w:tc>
        <w:tc>
          <w:tcPr>
            <w:tcW w:w="1049" w:type="pct"/>
            <w:shd w:val="clear" w:color="auto" w:fill="FFFF00"/>
          </w:tcPr>
          <w:p w14:paraId="19E240D7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5F168026">
        <w:tc>
          <w:tcPr>
            <w:tcW w:w="1329" w:type="pct"/>
            <w:shd w:val="clear" w:color="auto" w:fill="FFFF00"/>
          </w:tcPr>
          <w:p w14:paraId="460D191C">
            <w:pPr>
              <w:pStyle w:val="26"/>
            </w:pPr>
            <w:r>
              <w:t>tranFavType</w:t>
            </w:r>
          </w:p>
        </w:tc>
        <w:tc>
          <w:tcPr>
            <w:tcW w:w="726" w:type="pct"/>
            <w:shd w:val="clear" w:color="auto" w:fill="FFFF00"/>
          </w:tcPr>
          <w:p w14:paraId="248CA4D6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386AC4DE">
            <w:pPr>
              <w:pStyle w:val="26"/>
            </w:pPr>
            <w:r>
              <w:t>8</w:t>
            </w:r>
          </w:p>
        </w:tc>
        <w:tc>
          <w:tcPr>
            <w:tcW w:w="690" w:type="pct"/>
            <w:shd w:val="clear" w:color="auto" w:fill="FFFF00"/>
          </w:tcPr>
          <w:p w14:paraId="1A69D5A9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67AE0744">
            <w:pPr>
              <w:pStyle w:val="26"/>
            </w:pPr>
            <w:r>
              <w:rPr>
                <w:rFonts w:hint="eastAsia"/>
              </w:rPr>
              <w:t>营销优惠类型</w:t>
            </w:r>
          </w:p>
        </w:tc>
        <w:tc>
          <w:tcPr>
            <w:tcW w:w="1049" w:type="pct"/>
            <w:shd w:val="clear" w:color="auto" w:fill="FFFF00"/>
          </w:tcPr>
          <w:p w14:paraId="2D5B09FA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0D23AF5B">
        <w:tc>
          <w:tcPr>
            <w:tcW w:w="1329" w:type="pct"/>
            <w:shd w:val="clear" w:color="auto" w:fill="FFFF00"/>
          </w:tcPr>
          <w:p w14:paraId="03D8D194">
            <w:pPr>
              <w:pStyle w:val="26"/>
            </w:pPr>
            <w:r>
              <w:t>tranFavActId</w:t>
            </w:r>
          </w:p>
        </w:tc>
        <w:tc>
          <w:tcPr>
            <w:tcW w:w="726" w:type="pct"/>
            <w:shd w:val="clear" w:color="auto" w:fill="FFFF00"/>
          </w:tcPr>
          <w:p w14:paraId="27AEE68A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1CE197C6">
            <w:pPr>
              <w:pStyle w:val="26"/>
            </w:pPr>
            <w:r>
              <w:t>32</w:t>
            </w:r>
          </w:p>
        </w:tc>
        <w:tc>
          <w:tcPr>
            <w:tcW w:w="690" w:type="pct"/>
            <w:shd w:val="clear" w:color="auto" w:fill="FFFF00"/>
          </w:tcPr>
          <w:p w14:paraId="361A30D8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03A02407">
            <w:pPr>
              <w:pStyle w:val="26"/>
            </w:pPr>
            <w:r>
              <w:rPr>
                <w:rFonts w:hint="eastAsia"/>
              </w:rPr>
              <w:t>活动ID</w:t>
            </w:r>
          </w:p>
        </w:tc>
        <w:tc>
          <w:tcPr>
            <w:tcW w:w="1049" w:type="pct"/>
            <w:shd w:val="clear" w:color="auto" w:fill="FFFF00"/>
          </w:tcPr>
          <w:p w14:paraId="542EB304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57D5E8E2">
        <w:tc>
          <w:tcPr>
            <w:tcW w:w="1329" w:type="pct"/>
            <w:shd w:val="clear" w:color="auto" w:fill="FFFF00"/>
          </w:tcPr>
          <w:p w14:paraId="3A78C3CB">
            <w:pPr>
              <w:pStyle w:val="26"/>
            </w:pPr>
            <w:r>
              <w:t>tranFavActNm</w:t>
            </w:r>
          </w:p>
        </w:tc>
        <w:tc>
          <w:tcPr>
            <w:tcW w:w="726" w:type="pct"/>
            <w:shd w:val="clear" w:color="auto" w:fill="FFFF00"/>
          </w:tcPr>
          <w:p w14:paraId="5B981666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53D4458B">
            <w:pPr>
              <w:pStyle w:val="26"/>
            </w:pPr>
            <w:r>
              <w:t>128</w:t>
            </w:r>
          </w:p>
        </w:tc>
        <w:tc>
          <w:tcPr>
            <w:tcW w:w="690" w:type="pct"/>
            <w:shd w:val="clear" w:color="auto" w:fill="FFFF00"/>
          </w:tcPr>
          <w:p w14:paraId="4EE69809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562F343B">
            <w:pPr>
              <w:pStyle w:val="26"/>
            </w:pPr>
            <w:r>
              <w:rPr>
                <w:rFonts w:hint="eastAsia"/>
              </w:rPr>
              <w:t>活动名称</w:t>
            </w:r>
          </w:p>
        </w:tc>
        <w:tc>
          <w:tcPr>
            <w:tcW w:w="1049" w:type="pct"/>
            <w:shd w:val="clear" w:color="auto" w:fill="FFFF00"/>
          </w:tcPr>
          <w:p w14:paraId="24FAB436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361C9DBD">
        <w:tc>
          <w:tcPr>
            <w:tcW w:w="1329" w:type="pct"/>
            <w:shd w:val="clear" w:color="auto" w:fill="FFFF00"/>
          </w:tcPr>
          <w:p w14:paraId="5544561E">
            <w:pPr>
              <w:pStyle w:val="26"/>
            </w:pPr>
            <w:r>
              <w:t>tranFavFavId</w:t>
            </w:r>
          </w:p>
        </w:tc>
        <w:tc>
          <w:tcPr>
            <w:tcW w:w="726" w:type="pct"/>
            <w:shd w:val="clear" w:color="auto" w:fill="FFFF00"/>
          </w:tcPr>
          <w:p w14:paraId="43EBB184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7F3D4CE7">
            <w:pPr>
              <w:pStyle w:val="26"/>
            </w:pPr>
            <w:r>
              <w:t>32</w:t>
            </w:r>
          </w:p>
        </w:tc>
        <w:tc>
          <w:tcPr>
            <w:tcW w:w="690" w:type="pct"/>
            <w:shd w:val="clear" w:color="auto" w:fill="FFFF00"/>
          </w:tcPr>
          <w:p w14:paraId="2AD52C6E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1B135409">
            <w:pPr>
              <w:pStyle w:val="26"/>
            </w:pPr>
            <w:r>
              <w:rPr>
                <w:rFonts w:hint="eastAsia"/>
              </w:rPr>
              <w:t>优惠ID</w:t>
            </w:r>
          </w:p>
        </w:tc>
        <w:tc>
          <w:tcPr>
            <w:tcW w:w="1049" w:type="pct"/>
            <w:shd w:val="clear" w:color="auto" w:fill="FFFF00"/>
          </w:tcPr>
          <w:p w14:paraId="5C73737E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659C1C05">
        <w:tc>
          <w:tcPr>
            <w:tcW w:w="1329" w:type="pct"/>
            <w:shd w:val="clear" w:color="auto" w:fill="FFFF00"/>
          </w:tcPr>
          <w:p w14:paraId="6C855ED0">
            <w:pPr>
              <w:pStyle w:val="26"/>
            </w:pPr>
            <w:r>
              <w:t>tranFavFavNm</w:t>
            </w:r>
          </w:p>
        </w:tc>
        <w:tc>
          <w:tcPr>
            <w:tcW w:w="726" w:type="pct"/>
            <w:shd w:val="clear" w:color="auto" w:fill="FFFF00"/>
          </w:tcPr>
          <w:p w14:paraId="6FB38EEF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7A91FF37">
            <w:pPr>
              <w:pStyle w:val="26"/>
            </w:pPr>
            <w:r>
              <w:t>128</w:t>
            </w:r>
          </w:p>
        </w:tc>
        <w:tc>
          <w:tcPr>
            <w:tcW w:w="690" w:type="pct"/>
            <w:shd w:val="clear" w:color="auto" w:fill="FFFF00"/>
          </w:tcPr>
          <w:p w14:paraId="0BBFB33F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4ED93668">
            <w:pPr>
              <w:pStyle w:val="26"/>
            </w:pPr>
            <w:r>
              <w:rPr>
                <w:rFonts w:hint="eastAsia"/>
              </w:rPr>
              <w:t>优惠名称</w:t>
            </w:r>
          </w:p>
        </w:tc>
        <w:tc>
          <w:tcPr>
            <w:tcW w:w="1049" w:type="pct"/>
            <w:shd w:val="clear" w:color="auto" w:fill="FFFF00"/>
          </w:tcPr>
          <w:p w14:paraId="4A4CF522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411B7333">
        <w:tc>
          <w:tcPr>
            <w:tcW w:w="1329" w:type="pct"/>
            <w:shd w:val="clear" w:color="auto" w:fill="FFFF00"/>
          </w:tcPr>
          <w:p w14:paraId="39C3F46C">
            <w:pPr>
              <w:pStyle w:val="26"/>
            </w:pPr>
            <w:r>
              <w:t>tranFavOwner</w:t>
            </w:r>
          </w:p>
        </w:tc>
        <w:tc>
          <w:tcPr>
            <w:tcW w:w="726" w:type="pct"/>
            <w:shd w:val="clear" w:color="auto" w:fill="FFFF00"/>
          </w:tcPr>
          <w:p w14:paraId="0FB66A03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648077A3">
            <w:pPr>
              <w:pStyle w:val="26"/>
            </w:pPr>
            <w:r>
              <w:t>32</w:t>
            </w:r>
          </w:p>
        </w:tc>
        <w:tc>
          <w:tcPr>
            <w:tcW w:w="690" w:type="pct"/>
            <w:shd w:val="clear" w:color="auto" w:fill="FFFF00"/>
          </w:tcPr>
          <w:p w14:paraId="1E28A989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5FB952BC">
            <w:pPr>
              <w:pStyle w:val="26"/>
            </w:pPr>
            <w:r>
              <w:rPr>
                <w:rFonts w:hint="eastAsia"/>
              </w:rPr>
              <w:t>活动成本方ID</w:t>
            </w:r>
          </w:p>
        </w:tc>
        <w:tc>
          <w:tcPr>
            <w:tcW w:w="1049" w:type="pct"/>
            <w:shd w:val="clear" w:color="auto" w:fill="FFFF00"/>
          </w:tcPr>
          <w:p w14:paraId="59DE0C58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3ED35402">
        <w:tc>
          <w:tcPr>
            <w:tcW w:w="1329" w:type="pct"/>
            <w:shd w:val="clear" w:color="auto" w:fill="FFFF00"/>
          </w:tcPr>
          <w:p w14:paraId="09027E3C">
            <w:pPr>
              <w:pStyle w:val="26"/>
            </w:pPr>
            <w:r>
              <w:t>tranFavOwnernm</w:t>
            </w:r>
          </w:p>
        </w:tc>
        <w:tc>
          <w:tcPr>
            <w:tcW w:w="726" w:type="pct"/>
            <w:shd w:val="clear" w:color="auto" w:fill="FFFF00"/>
          </w:tcPr>
          <w:p w14:paraId="021457E4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7813E1E1">
            <w:pPr>
              <w:pStyle w:val="26"/>
            </w:pPr>
            <w:r>
              <w:t>128</w:t>
            </w:r>
          </w:p>
        </w:tc>
        <w:tc>
          <w:tcPr>
            <w:tcW w:w="690" w:type="pct"/>
            <w:shd w:val="clear" w:color="auto" w:fill="FFFF00"/>
          </w:tcPr>
          <w:p w14:paraId="0418E208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749194D5">
            <w:pPr>
              <w:pStyle w:val="26"/>
            </w:pPr>
            <w:r>
              <w:rPr>
                <w:rFonts w:hint="eastAsia"/>
              </w:rPr>
              <w:t>活动成本方名称</w:t>
            </w:r>
          </w:p>
        </w:tc>
        <w:tc>
          <w:tcPr>
            <w:tcW w:w="1049" w:type="pct"/>
            <w:shd w:val="clear" w:color="auto" w:fill="FFFF00"/>
          </w:tcPr>
          <w:p w14:paraId="2D914259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6CA5599C">
        <w:tc>
          <w:tcPr>
            <w:tcW w:w="1329" w:type="pct"/>
            <w:shd w:val="clear" w:color="auto" w:fill="FFFF00"/>
          </w:tcPr>
          <w:p w14:paraId="3BE93CF7">
            <w:pPr>
              <w:pStyle w:val="26"/>
            </w:pPr>
            <w:r>
              <w:t>tranFavBftOrg</w:t>
            </w:r>
          </w:p>
        </w:tc>
        <w:tc>
          <w:tcPr>
            <w:tcW w:w="726" w:type="pct"/>
            <w:shd w:val="clear" w:color="auto" w:fill="FFFF00"/>
          </w:tcPr>
          <w:p w14:paraId="1484E890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157AEDFA">
            <w:pPr>
              <w:pStyle w:val="26"/>
            </w:pPr>
            <w:r>
              <w:t>32</w:t>
            </w:r>
          </w:p>
        </w:tc>
        <w:tc>
          <w:tcPr>
            <w:tcW w:w="690" w:type="pct"/>
            <w:shd w:val="clear" w:color="auto" w:fill="FFFF00"/>
          </w:tcPr>
          <w:p w14:paraId="21EF293C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6BC6A6A6">
            <w:pPr>
              <w:pStyle w:val="26"/>
            </w:pPr>
            <w:r>
              <w:rPr>
                <w:rFonts w:hint="eastAsia"/>
              </w:rPr>
              <w:t>受益方代码（会员id）</w:t>
            </w:r>
          </w:p>
        </w:tc>
        <w:tc>
          <w:tcPr>
            <w:tcW w:w="1049" w:type="pct"/>
            <w:shd w:val="clear" w:color="auto" w:fill="FFFF00"/>
          </w:tcPr>
          <w:p w14:paraId="0B2E911A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25B3B703">
        <w:tc>
          <w:tcPr>
            <w:tcW w:w="1329" w:type="pct"/>
            <w:shd w:val="clear" w:color="auto" w:fill="FFFF00"/>
          </w:tcPr>
          <w:p w14:paraId="50D630AD">
            <w:pPr>
              <w:pStyle w:val="26"/>
            </w:pPr>
            <w:r>
              <w:t>tranFavBftnm</w:t>
            </w:r>
          </w:p>
        </w:tc>
        <w:tc>
          <w:tcPr>
            <w:tcW w:w="726" w:type="pct"/>
            <w:shd w:val="clear" w:color="auto" w:fill="FFFF00"/>
          </w:tcPr>
          <w:p w14:paraId="4F4E3504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08134074">
            <w:pPr>
              <w:pStyle w:val="26"/>
            </w:pPr>
            <w:r>
              <w:t>128</w:t>
            </w:r>
          </w:p>
        </w:tc>
        <w:tc>
          <w:tcPr>
            <w:tcW w:w="690" w:type="pct"/>
            <w:shd w:val="clear" w:color="auto" w:fill="FFFF00"/>
          </w:tcPr>
          <w:p w14:paraId="16263E22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2C02CA49">
            <w:pPr>
              <w:pStyle w:val="26"/>
            </w:pPr>
            <w:r>
              <w:rPr>
                <w:rFonts w:hint="eastAsia"/>
              </w:rPr>
              <w:t>受益方名称</w:t>
            </w:r>
          </w:p>
        </w:tc>
        <w:tc>
          <w:tcPr>
            <w:tcW w:w="1049" w:type="pct"/>
            <w:shd w:val="clear" w:color="auto" w:fill="FFFF00"/>
          </w:tcPr>
          <w:p w14:paraId="1A771BDF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60552663">
        <w:tc>
          <w:tcPr>
            <w:tcW w:w="1329" w:type="pct"/>
            <w:shd w:val="clear" w:color="auto" w:fill="FFFF00"/>
          </w:tcPr>
          <w:p w14:paraId="3C62BD66">
            <w:pPr>
              <w:pStyle w:val="26"/>
            </w:pPr>
            <w:r>
              <w:t>tranFavAmt</w:t>
            </w:r>
          </w:p>
        </w:tc>
        <w:tc>
          <w:tcPr>
            <w:tcW w:w="726" w:type="pct"/>
            <w:shd w:val="clear" w:color="auto" w:fill="FFFF00"/>
          </w:tcPr>
          <w:p w14:paraId="77EE13EA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2B87F0E1">
            <w:pPr>
              <w:pStyle w:val="26"/>
            </w:pPr>
            <w:r>
              <w:t>20</w:t>
            </w:r>
          </w:p>
        </w:tc>
        <w:tc>
          <w:tcPr>
            <w:tcW w:w="690" w:type="pct"/>
            <w:shd w:val="clear" w:color="auto" w:fill="FFFF00"/>
          </w:tcPr>
          <w:p w14:paraId="1E76FEC4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2E86EBAC">
            <w:pPr>
              <w:pStyle w:val="26"/>
            </w:pPr>
            <w:r>
              <w:rPr>
                <w:rFonts w:hint="eastAsia"/>
              </w:rPr>
              <w:t>营销金额，单位：分</w:t>
            </w:r>
          </w:p>
        </w:tc>
        <w:tc>
          <w:tcPr>
            <w:tcW w:w="1049" w:type="pct"/>
            <w:shd w:val="clear" w:color="auto" w:fill="FFFF00"/>
          </w:tcPr>
          <w:p w14:paraId="48DE35EB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074D6D47">
        <w:tc>
          <w:tcPr>
            <w:tcW w:w="1329" w:type="pct"/>
            <w:shd w:val="clear" w:color="auto" w:fill="FFFF00"/>
          </w:tcPr>
          <w:p w14:paraId="1F694881">
            <w:pPr>
              <w:pStyle w:val="26"/>
            </w:pPr>
            <w:r>
              <w:t>tranFavStlamty</w:t>
            </w:r>
          </w:p>
        </w:tc>
        <w:tc>
          <w:tcPr>
            <w:tcW w:w="726" w:type="pct"/>
            <w:shd w:val="clear" w:color="auto" w:fill="FFFF00"/>
          </w:tcPr>
          <w:p w14:paraId="537BDD13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6EACD8B1">
            <w:pPr>
              <w:pStyle w:val="26"/>
            </w:pPr>
            <w:r>
              <w:t>20</w:t>
            </w:r>
          </w:p>
        </w:tc>
        <w:tc>
          <w:tcPr>
            <w:tcW w:w="690" w:type="pct"/>
            <w:shd w:val="clear" w:color="auto" w:fill="FFFF00"/>
          </w:tcPr>
          <w:p w14:paraId="2F85870B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4B2911E8">
            <w:pPr>
              <w:pStyle w:val="26"/>
            </w:pPr>
            <w:r>
              <w:rPr>
                <w:rFonts w:hint="eastAsia"/>
              </w:rPr>
              <w:t>营销结算商户金额，单位：分</w:t>
            </w:r>
          </w:p>
        </w:tc>
        <w:tc>
          <w:tcPr>
            <w:tcW w:w="1049" w:type="pct"/>
            <w:shd w:val="clear" w:color="auto" w:fill="FFFF00"/>
          </w:tcPr>
          <w:p w14:paraId="60939006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51E674E3">
        <w:tc>
          <w:tcPr>
            <w:tcW w:w="1329" w:type="pct"/>
            <w:shd w:val="clear" w:color="auto" w:fill="FFFF00"/>
          </w:tcPr>
          <w:p w14:paraId="1102A200">
            <w:pPr>
              <w:pStyle w:val="26"/>
            </w:pPr>
            <w:r>
              <w:t>tranFavStlamtn</w:t>
            </w:r>
          </w:p>
        </w:tc>
        <w:tc>
          <w:tcPr>
            <w:tcW w:w="726" w:type="pct"/>
            <w:shd w:val="clear" w:color="auto" w:fill="FFFF00"/>
          </w:tcPr>
          <w:p w14:paraId="17803121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50C60463">
            <w:pPr>
              <w:pStyle w:val="26"/>
            </w:pPr>
            <w:r>
              <w:t>20</w:t>
            </w:r>
          </w:p>
        </w:tc>
        <w:tc>
          <w:tcPr>
            <w:tcW w:w="690" w:type="pct"/>
            <w:shd w:val="clear" w:color="auto" w:fill="FFFF00"/>
          </w:tcPr>
          <w:p w14:paraId="0C40E490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6518A110">
            <w:pPr>
              <w:pStyle w:val="26"/>
            </w:pPr>
            <w:r>
              <w:rPr>
                <w:rFonts w:hint="eastAsia"/>
              </w:rPr>
              <w:t>营销不结算商户金额，单位：分</w:t>
            </w:r>
          </w:p>
        </w:tc>
        <w:tc>
          <w:tcPr>
            <w:tcW w:w="1049" w:type="pct"/>
            <w:shd w:val="clear" w:color="auto" w:fill="FFFF00"/>
          </w:tcPr>
          <w:p w14:paraId="3D5B0151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57421EA8">
        <w:tc>
          <w:tcPr>
            <w:tcW w:w="1329" w:type="pct"/>
            <w:shd w:val="clear" w:color="auto" w:fill="FFFF00"/>
          </w:tcPr>
          <w:p w14:paraId="738A8F28">
            <w:pPr>
              <w:pStyle w:val="26"/>
            </w:pPr>
            <w:r>
              <w:t>tranFavDesc</w:t>
            </w:r>
          </w:p>
        </w:tc>
        <w:tc>
          <w:tcPr>
            <w:tcW w:w="726" w:type="pct"/>
            <w:shd w:val="clear" w:color="auto" w:fill="FFFF00"/>
          </w:tcPr>
          <w:p w14:paraId="07A351E2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3869124A">
            <w:pPr>
              <w:pStyle w:val="26"/>
            </w:pPr>
            <w:r>
              <w:t>256</w:t>
            </w:r>
          </w:p>
        </w:tc>
        <w:tc>
          <w:tcPr>
            <w:tcW w:w="690" w:type="pct"/>
            <w:shd w:val="clear" w:color="auto" w:fill="FFFF00"/>
          </w:tcPr>
          <w:p w14:paraId="492D7CEB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1C3AB6F2">
            <w:pPr>
              <w:pStyle w:val="26"/>
            </w:pPr>
            <w:r>
              <w:rPr>
                <w:rFonts w:hint="eastAsia"/>
              </w:rPr>
              <w:t>优惠说明</w:t>
            </w:r>
          </w:p>
        </w:tc>
        <w:tc>
          <w:tcPr>
            <w:tcW w:w="1049" w:type="pct"/>
            <w:shd w:val="clear" w:color="auto" w:fill="FFFF00"/>
          </w:tcPr>
          <w:p w14:paraId="214107F5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22ABBA1E">
        <w:tc>
          <w:tcPr>
            <w:tcW w:w="1329" w:type="pct"/>
            <w:shd w:val="clear" w:color="auto" w:fill="FFFF00"/>
          </w:tcPr>
          <w:p w14:paraId="7B934876">
            <w:pPr>
              <w:pStyle w:val="26"/>
            </w:pPr>
            <w:r>
              <w:t>favSts</w:t>
            </w:r>
          </w:p>
        </w:tc>
        <w:tc>
          <w:tcPr>
            <w:tcW w:w="726" w:type="pct"/>
            <w:shd w:val="clear" w:color="auto" w:fill="FFFF00"/>
          </w:tcPr>
          <w:p w14:paraId="6013B0B3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1823E994">
            <w:pPr>
              <w:pStyle w:val="26"/>
            </w:pPr>
            <w:r>
              <w:t>8</w:t>
            </w:r>
          </w:p>
        </w:tc>
        <w:tc>
          <w:tcPr>
            <w:tcW w:w="690" w:type="pct"/>
            <w:shd w:val="clear" w:color="auto" w:fill="FFFF00"/>
          </w:tcPr>
          <w:p w14:paraId="6673FB86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0DD6135D">
            <w:pPr>
              <w:pStyle w:val="26"/>
            </w:pPr>
            <w:r>
              <w:rPr>
                <w:rFonts w:hint="eastAsia"/>
              </w:rPr>
              <w:t>优惠交易状态</w:t>
            </w:r>
          </w:p>
        </w:tc>
        <w:tc>
          <w:tcPr>
            <w:tcW w:w="1049" w:type="pct"/>
            <w:shd w:val="clear" w:color="auto" w:fill="FFFF00"/>
          </w:tcPr>
          <w:p w14:paraId="56D0E84E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5C3EA2B0">
        <w:tc>
          <w:tcPr>
            <w:tcW w:w="1329" w:type="pct"/>
            <w:shd w:val="clear" w:color="auto" w:fill="FFFF00"/>
          </w:tcPr>
          <w:p w14:paraId="2B8A8CE4">
            <w:pPr>
              <w:pStyle w:val="26"/>
            </w:pPr>
            <w:r>
              <w:t>favRsv1</w:t>
            </w:r>
          </w:p>
        </w:tc>
        <w:tc>
          <w:tcPr>
            <w:tcW w:w="726" w:type="pct"/>
            <w:shd w:val="clear" w:color="auto" w:fill="FFFF00"/>
          </w:tcPr>
          <w:p w14:paraId="7D2A0966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2DF42BE9">
            <w:pPr>
              <w:pStyle w:val="26"/>
            </w:pPr>
            <w:r>
              <w:t>20</w:t>
            </w:r>
          </w:p>
        </w:tc>
        <w:tc>
          <w:tcPr>
            <w:tcW w:w="690" w:type="pct"/>
            <w:shd w:val="clear" w:color="auto" w:fill="FFFF00"/>
          </w:tcPr>
          <w:p w14:paraId="54A41762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7E92F1B8">
            <w:pPr>
              <w:pStyle w:val="26"/>
            </w:pPr>
            <w:r>
              <w:rPr>
                <w:rFonts w:hint="eastAsia"/>
              </w:rPr>
              <w:t>出资方结算补贴金额，单位：分</w:t>
            </w:r>
          </w:p>
        </w:tc>
        <w:tc>
          <w:tcPr>
            <w:tcW w:w="1049" w:type="pct"/>
            <w:shd w:val="clear" w:color="auto" w:fill="FFFF00"/>
          </w:tcPr>
          <w:p w14:paraId="5B3029FA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5938B1BD">
        <w:tc>
          <w:tcPr>
            <w:tcW w:w="1329" w:type="pct"/>
            <w:shd w:val="clear" w:color="auto" w:fill="FFFF00"/>
          </w:tcPr>
          <w:p w14:paraId="3132F8B5">
            <w:pPr>
              <w:pStyle w:val="26"/>
            </w:pPr>
            <w:r>
              <w:t>favRsv2</w:t>
            </w:r>
          </w:p>
        </w:tc>
        <w:tc>
          <w:tcPr>
            <w:tcW w:w="726" w:type="pct"/>
            <w:shd w:val="clear" w:color="auto" w:fill="FFFF00"/>
          </w:tcPr>
          <w:p w14:paraId="313F92E2">
            <w:pPr>
              <w:pStyle w:val="26"/>
            </w:pPr>
            <w:r>
              <w:t>String</w:t>
            </w:r>
          </w:p>
        </w:tc>
        <w:tc>
          <w:tcPr>
            <w:tcW w:w="449" w:type="pct"/>
            <w:shd w:val="clear" w:color="auto" w:fill="FFFF00"/>
          </w:tcPr>
          <w:p w14:paraId="1A53EBC1">
            <w:pPr>
              <w:pStyle w:val="26"/>
            </w:pPr>
            <w:r>
              <w:t>32</w:t>
            </w:r>
          </w:p>
        </w:tc>
        <w:tc>
          <w:tcPr>
            <w:tcW w:w="690" w:type="pct"/>
            <w:shd w:val="clear" w:color="auto" w:fill="FFFF00"/>
          </w:tcPr>
          <w:p w14:paraId="50503518">
            <w:pPr>
              <w:pStyle w:val="26"/>
            </w:pPr>
            <w:r>
              <w:rPr>
                <w:rFonts w:hint="eastAsia"/>
              </w:rPr>
              <w:t>否</w:t>
            </w:r>
          </w:p>
        </w:tc>
        <w:tc>
          <w:tcPr>
            <w:tcW w:w="755" w:type="pct"/>
            <w:shd w:val="clear" w:color="auto" w:fill="FFFF00"/>
          </w:tcPr>
          <w:p w14:paraId="143AE861">
            <w:pPr>
              <w:pStyle w:val="26"/>
            </w:pPr>
            <w:r>
              <w:rPr>
                <w:rFonts w:hint="eastAsia"/>
              </w:rPr>
              <w:t>营销业务归属机构</w:t>
            </w:r>
          </w:p>
        </w:tc>
        <w:tc>
          <w:tcPr>
            <w:tcW w:w="1049" w:type="pct"/>
            <w:shd w:val="clear" w:color="auto" w:fill="FFFF00"/>
          </w:tcPr>
          <w:p w14:paraId="4BB58B43">
            <w:pPr>
              <w:pStyle w:val="26"/>
            </w:pPr>
            <w:r>
              <w:rPr>
                <w:rFonts w:hint="eastAsia"/>
              </w:rPr>
              <w:t>有营销补贴时返回</w:t>
            </w:r>
          </w:p>
        </w:tc>
      </w:tr>
      <w:tr w14:paraId="142F27B8">
        <w:tc>
          <w:tcPr>
            <w:tcW w:w="1329" w:type="pct"/>
            <w:shd w:val="clear" w:color="auto" w:fill="auto"/>
            <w:vAlign w:val="center"/>
          </w:tcPr>
          <w:p w14:paraId="0691F4ED">
            <w:pPr>
              <w:pStyle w:val="19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bookmarkStart w:id="7" w:name="最终推荐字段列表"/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fee</w:t>
            </w:r>
          </w:p>
        </w:tc>
        <w:tc>
          <w:tcPr>
            <w:tcW w:w="726" w:type="pct"/>
            <w:shd w:val="clear" w:color="auto" w:fill="auto"/>
            <w:vAlign w:val="center"/>
          </w:tcPr>
          <w:p w14:paraId="21F6F9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3366E7EB">
            <w:pPr>
              <w:pStyle w:val="19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690" w:type="pct"/>
            <w:shd w:val="clear" w:color="auto" w:fill="auto"/>
            <w:vAlign w:val="center"/>
          </w:tcPr>
          <w:p w14:paraId="2599E1DA">
            <w:pPr>
              <w:pStyle w:val="19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755" w:type="pct"/>
            <w:shd w:val="clear" w:color="auto" w:fill="auto"/>
            <w:vAlign w:val="center"/>
          </w:tcPr>
          <w:p w14:paraId="41B909A6">
            <w:pPr>
              <w:pStyle w:val="19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手续费</w:t>
            </w:r>
          </w:p>
        </w:tc>
        <w:tc>
          <w:tcPr>
            <w:tcW w:w="1049" w:type="pct"/>
            <w:shd w:val="clear" w:color="auto" w:fill="auto"/>
            <w:vAlign w:val="center"/>
          </w:tcPr>
          <w:p w14:paraId="655128CB">
            <w:pPr>
              <w:pStyle w:val="26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单位: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分</w:t>
            </w:r>
          </w:p>
        </w:tc>
      </w:tr>
      <w:bookmarkEnd w:id="4"/>
      <w:bookmarkEnd w:id="6"/>
      <w:tr w14:paraId="548B62DB">
        <w:tc>
          <w:tcPr>
            <w:tcW w:w="0" w:type="auto"/>
            <w:shd w:val="clear" w:color="auto" w:fill="auto"/>
            <w:vAlign w:val="center"/>
          </w:tcPr>
          <w:p w14:paraId="662636FE">
            <w:pPr>
              <w:keepNext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755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2B13B">
            <w:pPr>
              <w:keepNext/>
              <w:keepLines w:val="0"/>
              <w:widowControl/>
              <w:suppressLineNumbers w:val="0"/>
              <w:jc w:val="both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6D3AB">
            <w:pPr>
              <w:keepNext/>
              <w:keepLines w:val="0"/>
              <w:widowControl/>
              <w:suppressLineNumbers w:val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76C892">
            <w:pPr>
              <w:pStyle w:val="18"/>
              <w:keepNext w:val="0"/>
              <w:keepLines w:val="0"/>
              <w:widowControl/>
              <w:suppressLineNumbers w:val="0"/>
              <w:ind w:left="0" w:leftChars="0" w:right="0" w:rightChars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费率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C82D3">
            <w:pPr>
              <w:pStyle w:val="26"/>
              <w:jc w:val="both"/>
              <w:rPr>
                <w:rFonts w:hint="eastAsia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样例:0.30000</w:t>
            </w:r>
          </w:p>
        </w:tc>
      </w:tr>
    </w:tbl>
    <w:p w14:paraId="07983B9C">
      <w:pPr>
        <w:pStyle w:val="4"/>
      </w:pPr>
      <w:r>
        <w:t xml:space="preserve">3. </w:t>
      </w:r>
      <w:r>
        <w:rPr>
          <w:rFonts w:hint="eastAsia"/>
        </w:rPr>
        <w:t>最终推荐字段列表</w:t>
      </w:r>
    </w:p>
    <w:p w14:paraId="541F080C">
      <w:pPr>
        <w:pStyle w:val="25"/>
      </w:pPr>
      <w:r>
        <w:rPr>
          <w:rFonts w:hint="eastAsia"/>
        </w:rPr>
        <w:t>去除重复字段后，最终推荐的字段列表：</w:t>
      </w:r>
    </w:p>
    <w:p w14:paraId="6AE6E026">
      <w:pPr>
        <w:pStyle w:val="5"/>
      </w:pPr>
      <w:bookmarkStart w:id="8" w:name="现有字段23个"/>
      <w:r>
        <w:t xml:space="preserve">3.1 </w:t>
      </w:r>
      <w:r>
        <w:rPr>
          <w:rFonts w:hint="eastAsia"/>
        </w:rPr>
        <w:t>现有字段（23个）</w:t>
      </w:r>
    </w:p>
    <w:p w14:paraId="5B705A46">
      <w:pPr>
        <w:pStyle w:val="25"/>
      </w:pPr>
      <w:r>
        <w:rPr>
          <w:rFonts w:hint="eastAsia"/>
        </w:rPr>
        <w:t>保持不变的现有字段，继续使用原有的字段名称和格式。</w:t>
      </w:r>
    </w:p>
    <w:bookmarkEnd w:id="8"/>
    <w:p w14:paraId="063FF9A5">
      <w:pPr>
        <w:pStyle w:val="5"/>
      </w:pPr>
      <w:bookmarkStart w:id="9" w:name="新增手续费补贴字段9个"/>
      <w:r>
        <w:t xml:space="preserve">3.2 </w:t>
      </w:r>
      <w:r>
        <w:rPr>
          <w:rFonts w:hint="eastAsia"/>
        </w:rPr>
        <w:t>新增手续费补贴字段（9个）</w:t>
      </w:r>
    </w:p>
    <w:p w14:paraId="1B1DF62E">
      <w:pPr>
        <w:pStyle w:val="26"/>
        <w:numPr>
          <w:ilvl w:val="0"/>
          <w:numId w:val="1"/>
        </w:numPr>
      </w:pPr>
      <w:r>
        <w:t>subsidyOrderId</w:t>
      </w:r>
    </w:p>
    <w:p w14:paraId="337F6659">
      <w:pPr>
        <w:pStyle w:val="26"/>
        <w:numPr>
          <w:ilvl w:val="0"/>
          <w:numId w:val="1"/>
        </w:numPr>
      </w:pPr>
      <w:r>
        <w:t>subsidyActivityId</w:t>
      </w:r>
    </w:p>
    <w:p w14:paraId="3AAB2D33">
      <w:pPr>
        <w:pStyle w:val="26"/>
        <w:numPr>
          <w:ilvl w:val="0"/>
          <w:numId w:val="1"/>
        </w:numPr>
      </w:pPr>
      <w:r>
        <w:t>subsidyAmount</w:t>
      </w:r>
    </w:p>
    <w:p w14:paraId="44C953B1">
      <w:pPr>
        <w:pStyle w:val="26"/>
        <w:numPr>
          <w:ilvl w:val="0"/>
          <w:numId w:val="1"/>
        </w:numPr>
      </w:pPr>
      <w:r>
        <w:t>subsidyAccountType</w:t>
      </w:r>
    </w:p>
    <w:p w14:paraId="6FC1FBD3">
      <w:pPr>
        <w:pStyle w:val="26"/>
        <w:numPr>
          <w:ilvl w:val="0"/>
          <w:numId w:val="1"/>
        </w:numPr>
      </w:pPr>
      <w:r>
        <w:t>subsidyTxnType</w:t>
      </w:r>
    </w:p>
    <w:p w14:paraId="5B04B92C">
      <w:pPr>
        <w:pStyle w:val="26"/>
        <w:numPr>
          <w:ilvl w:val="0"/>
          <w:numId w:val="1"/>
        </w:numPr>
      </w:pPr>
      <w:r>
        <w:t>subsidySettleStatus</w:t>
      </w:r>
    </w:p>
    <w:p w14:paraId="6DA9A1A0">
      <w:pPr>
        <w:pStyle w:val="26"/>
        <w:numPr>
          <w:ilvl w:val="0"/>
          <w:numId w:val="1"/>
        </w:numPr>
      </w:pPr>
      <w:r>
        <w:t>subsidyOrderTime</w:t>
      </w:r>
    </w:p>
    <w:p w14:paraId="65F7AC71">
      <w:pPr>
        <w:pStyle w:val="26"/>
        <w:numPr>
          <w:ilvl w:val="0"/>
          <w:numId w:val="1"/>
        </w:numPr>
      </w:pPr>
      <w:r>
        <w:t>subsidyOwnerId</w:t>
      </w:r>
    </w:p>
    <w:p w14:paraId="1E794492">
      <w:pPr>
        <w:pStyle w:val="26"/>
        <w:numPr>
          <w:ilvl w:val="0"/>
          <w:numId w:val="1"/>
        </w:numPr>
      </w:pPr>
      <w:r>
        <w:t>subsidyRuleId</w:t>
      </w:r>
    </w:p>
    <w:bookmarkEnd w:id="9"/>
    <w:p w14:paraId="60EA3D8B">
      <w:pPr>
        <w:pStyle w:val="5"/>
      </w:pPr>
      <w:bookmarkStart w:id="10" w:name="新增营销补贴字段17个"/>
      <w:r>
        <w:t xml:space="preserve">3.3 </w:t>
      </w:r>
      <w:r>
        <w:rPr>
          <w:rFonts w:hint="eastAsia"/>
        </w:rPr>
        <w:t>新增营销补贴字段（17个）</w:t>
      </w:r>
    </w:p>
    <w:p w14:paraId="517E514C">
      <w:pPr>
        <w:pStyle w:val="26"/>
        <w:numPr>
          <w:ilvl w:val="0"/>
          <w:numId w:val="1"/>
        </w:numPr>
      </w:pPr>
      <w:r>
        <w:t>bcFavId</w:t>
      </w:r>
    </w:p>
    <w:p w14:paraId="2F791778">
      <w:pPr>
        <w:pStyle w:val="26"/>
        <w:numPr>
          <w:ilvl w:val="0"/>
          <w:numId w:val="1"/>
        </w:numPr>
      </w:pPr>
      <w:r>
        <w:t>bcTranId</w:t>
      </w:r>
    </w:p>
    <w:p w14:paraId="6023E14C">
      <w:pPr>
        <w:pStyle w:val="26"/>
        <w:numPr>
          <w:ilvl w:val="0"/>
          <w:numId w:val="1"/>
        </w:numPr>
      </w:pPr>
      <w:r>
        <w:t>tranFavNo</w:t>
      </w:r>
    </w:p>
    <w:p w14:paraId="1E1D00BB">
      <w:pPr>
        <w:pStyle w:val="26"/>
        <w:numPr>
          <w:ilvl w:val="0"/>
          <w:numId w:val="1"/>
        </w:numPr>
      </w:pPr>
      <w:r>
        <w:t>tranFavTranstype</w:t>
      </w:r>
    </w:p>
    <w:p w14:paraId="0BA8118D">
      <w:pPr>
        <w:pStyle w:val="26"/>
        <w:numPr>
          <w:ilvl w:val="0"/>
          <w:numId w:val="1"/>
        </w:numPr>
      </w:pPr>
      <w:r>
        <w:t>tranFavType</w:t>
      </w:r>
    </w:p>
    <w:p w14:paraId="197E13B9">
      <w:pPr>
        <w:pStyle w:val="26"/>
        <w:numPr>
          <w:ilvl w:val="0"/>
          <w:numId w:val="1"/>
        </w:numPr>
      </w:pPr>
      <w:r>
        <w:t>tranFavActId</w:t>
      </w:r>
    </w:p>
    <w:p w14:paraId="4D3E51D0">
      <w:pPr>
        <w:pStyle w:val="26"/>
        <w:numPr>
          <w:ilvl w:val="0"/>
          <w:numId w:val="1"/>
        </w:numPr>
      </w:pPr>
      <w:r>
        <w:t>tranFavActNm</w:t>
      </w:r>
    </w:p>
    <w:p w14:paraId="1C4A016D">
      <w:pPr>
        <w:pStyle w:val="26"/>
        <w:numPr>
          <w:ilvl w:val="0"/>
          <w:numId w:val="1"/>
        </w:numPr>
      </w:pPr>
      <w:r>
        <w:t>tranFavFavId</w:t>
      </w:r>
    </w:p>
    <w:p w14:paraId="2C78CBAF">
      <w:pPr>
        <w:pStyle w:val="26"/>
        <w:numPr>
          <w:ilvl w:val="0"/>
          <w:numId w:val="1"/>
        </w:numPr>
      </w:pPr>
      <w:r>
        <w:t>tranFavFavNm</w:t>
      </w:r>
    </w:p>
    <w:p w14:paraId="4756465E">
      <w:pPr>
        <w:pStyle w:val="26"/>
        <w:numPr>
          <w:ilvl w:val="0"/>
          <w:numId w:val="1"/>
        </w:numPr>
      </w:pPr>
      <w:r>
        <w:t>tranFavOwner</w:t>
      </w:r>
    </w:p>
    <w:p w14:paraId="6D3114F6">
      <w:pPr>
        <w:pStyle w:val="26"/>
        <w:numPr>
          <w:ilvl w:val="0"/>
          <w:numId w:val="1"/>
        </w:numPr>
      </w:pPr>
      <w:r>
        <w:t>tranFavOwnernm</w:t>
      </w:r>
    </w:p>
    <w:p w14:paraId="56A802FB">
      <w:pPr>
        <w:pStyle w:val="26"/>
        <w:numPr>
          <w:ilvl w:val="0"/>
          <w:numId w:val="1"/>
        </w:numPr>
      </w:pPr>
      <w:r>
        <w:t>tranFavBftOrg</w:t>
      </w:r>
    </w:p>
    <w:p w14:paraId="5CBCC01A">
      <w:pPr>
        <w:pStyle w:val="26"/>
        <w:numPr>
          <w:ilvl w:val="0"/>
          <w:numId w:val="1"/>
        </w:numPr>
      </w:pPr>
      <w:r>
        <w:t>tranFavBftnm</w:t>
      </w:r>
    </w:p>
    <w:p w14:paraId="30D06720">
      <w:pPr>
        <w:pStyle w:val="26"/>
        <w:numPr>
          <w:ilvl w:val="0"/>
          <w:numId w:val="1"/>
        </w:numPr>
      </w:pPr>
      <w:r>
        <w:t>tranFavAmt</w:t>
      </w:r>
    </w:p>
    <w:p w14:paraId="3C88E3D3">
      <w:pPr>
        <w:pStyle w:val="26"/>
        <w:numPr>
          <w:ilvl w:val="0"/>
          <w:numId w:val="1"/>
        </w:numPr>
      </w:pPr>
      <w:r>
        <w:t>tranFavStlamty</w:t>
      </w:r>
    </w:p>
    <w:p w14:paraId="006C97EA">
      <w:pPr>
        <w:pStyle w:val="26"/>
        <w:numPr>
          <w:ilvl w:val="0"/>
          <w:numId w:val="1"/>
        </w:numPr>
      </w:pPr>
      <w:r>
        <w:t>tranFavStlamtn</w:t>
      </w:r>
    </w:p>
    <w:p w14:paraId="1640E659">
      <w:pPr>
        <w:pStyle w:val="26"/>
        <w:numPr>
          <w:ilvl w:val="0"/>
          <w:numId w:val="1"/>
        </w:numPr>
      </w:pPr>
      <w:r>
        <w:t>tranFavDesc</w:t>
      </w:r>
    </w:p>
    <w:p w14:paraId="1558DBFA">
      <w:pPr>
        <w:pStyle w:val="26"/>
        <w:numPr>
          <w:ilvl w:val="0"/>
          <w:numId w:val="1"/>
        </w:numPr>
      </w:pPr>
      <w:r>
        <w:t>favSts</w:t>
      </w:r>
    </w:p>
    <w:p w14:paraId="53AF20C4">
      <w:pPr>
        <w:pStyle w:val="26"/>
        <w:numPr>
          <w:ilvl w:val="0"/>
          <w:numId w:val="1"/>
        </w:numPr>
      </w:pPr>
      <w:r>
        <w:t>favRsv1</w:t>
      </w:r>
    </w:p>
    <w:p w14:paraId="39B38479">
      <w:pPr>
        <w:pStyle w:val="26"/>
        <w:numPr>
          <w:ilvl w:val="0"/>
          <w:numId w:val="1"/>
        </w:numPr>
      </w:pPr>
      <w:r>
        <w:t>favRsv2</w:t>
      </w:r>
    </w:p>
    <w:p w14:paraId="35D54562">
      <w:pPr>
        <w:pStyle w:val="5"/>
        <w:rPr>
          <w:rFonts w:hint="eastAsia"/>
        </w:rPr>
      </w:pPr>
      <w:r>
        <w:t>3.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新增</w:t>
      </w:r>
      <w:r>
        <w:rPr>
          <w:rFonts w:hint="eastAsia"/>
          <w:lang w:val="en-US" w:eastAsia="zh-CN"/>
        </w:rPr>
        <w:t>计费</w:t>
      </w:r>
      <w:r>
        <w:rPr>
          <w:rFonts w:hint="eastAsia"/>
        </w:rPr>
        <w:t>字段（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个）</w:t>
      </w:r>
    </w:p>
    <w:p w14:paraId="453E0834">
      <w:pPr>
        <w:pStyle w:val="19"/>
        <w:keepNext w:val="0"/>
        <w:keepLines w:val="0"/>
        <w:widowControl/>
        <w:numPr>
          <w:ilvl w:val="0"/>
          <w:numId w:val="2"/>
        </w:numPr>
        <w:suppressLineNumbers w:val="0"/>
        <w:spacing w:before="36" w:beforeAutospacing="0" w:after="36" w:afterAutospacing="0"/>
        <w:ind w:left="720" w:right="0" w:hanging="360"/>
        <w:jc w:val="left"/>
        <w:rPr>
          <w:rFonts w:hint="default" w:ascii="Aptos" w:hAnsi="Aptos" w:eastAsia="Aptos" w:cs="Times New Roman"/>
          <w:sz w:val="24"/>
          <w:szCs w:val="24"/>
        </w:rPr>
      </w:pPr>
      <w:r>
        <w:rPr>
          <w:rFonts w:hint="eastAsia" w:ascii="Aptos" w:hAnsi="Aptos" w:eastAsia="Aptos" w:cs="Times New Roman"/>
          <w:kern w:val="0"/>
          <w:sz w:val="24"/>
          <w:szCs w:val="24"/>
          <w:lang w:val="en-US" w:eastAsia="zh-CN" w:bidi="ar"/>
        </w:rPr>
        <w:t>fee</w:t>
      </w:r>
    </w:p>
    <w:p w14:paraId="7A177F64">
      <w:pPr>
        <w:pStyle w:val="19"/>
        <w:keepNext w:val="0"/>
        <w:keepLines w:val="0"/>
        <w:widowControl/>
        <w:numPr>
          <w:ilvl w:val="0"/>
          <w:numId w:val="2"/>
        </w:numPr>
        <w:suppressLineNumbers w:val="0"/>
        <w:spacing w:before="36" w:beforeAutospacing="0" w:after="36" w:afterAutospacing="0"/>
        <w:ind w:left="720" w:right="0" w:hanging="360"/>
        <w:jc w:val="left"/>
      </w:pPr>
      <w:r>
        <w:rPr>
          <w:rFonts w:hint="eastAsia" w:ascii="Aptos" w:hAnsi="Aptos" w:eastAsia="宋体" w:cs="Times New Roman"/>
          <w:sz w:val="24"/>
          <w:szCs w:val="24"/>
          <w:lang w:val="en-US" w:eastAsia="zh-CN"/>
        </w:rPr>
        <w:t>rate</w:t>
      </w:r>
    </w:p>
    <w:p w14:paraId="584D526F">
      <w:pPr>
        <w:pStyle w:val="25"/>
      </w:pPr>
      <w:r>
        <w:rPr>
          <w:rFonts w:hint="eastAsia"/>
          <w:b/>
          <w:bCs/>
        </w:rPr>
        <w:t>总计：</w:t>
      </w:r>
      <w:r>
        <w:rPr>
          <w:rFonts w:hint="eastAsia" w:eastAsia="宋体"/>
          <w:b/>
          <w:bCs/>
          <w:lang w:val="en-US" w:eastAsia="zh-CN"/>
        </w:rPr>
        <w:t>51</w:t>
      </w:r>
      <w:r>
        <w:rPr>
          <w:rFonts w:hint="eastAsia"/>
          <w:b/>
          <w:bCs/>
        </w:rPr>
        <w:t>个字段</w:t>
      </w:r>
      <w:r>
        <w:rPr>
          <w:rFonts w:hint="eastAsia"/>
        </w:rPr>
        <w:t>（现有23个</w:t>
      </w:r>
      <w:r>
        <w:t xml:space="preserve"> + </w:t>
      </w:r>
      <w:r>
        <w:rPr>
          <w:rFonts w:hint="eastAsia"/>
        </w:rPr>
        <w:t>新增手续费补贴9个</w:t>
      </w:r>
      <w:r>
        <w:t xml:space="preserve"> + </w:t>
      </w:r>
      <w:r>
        <w:rPr>
          <w:rFonts w:hint="eastAsia"/>
        </w:rPr>
        <w:t>新增营销补贴17个</w:t>
      </w:r>
      <w:r>
        <w:rPr>
          <w:rFonts w:hint="eastAsia" w:eastAsia="宋体"/>
          <w:lang w:val="en-US" w:eastAsia="zh-CN"/>
        </w:rPr>
        <w:t>+新增计费信息2个</w:t>
      </w:r>
      <w:r>
        <w:rPr>
          <w:rFonts w:hint="eastAsia"/>
        </w:rPr>
        <w:t>）</w:t>
      </w:r>
    </w:p>
    <w:bookmarkEnd w:id="7"/>
    <w:bookmarkEnd w:id="10"/>
    <w:p w14:paraId="2C268028">
      <w:pPr>
        <w:pStyle w:val="4"/>
      </w:pPr>
      <w:bookmarkStart w:id="11" w:name="字段返回逻辑"/>
      <w:r>
        <w:t xml:space="preserve">4. </w:t>
      </w:r>
      <w:r>
        <w:rPr>
          <w:rFonts w:hint="eastAsia"/>
        </w:rPr>
        <w:t>字段返回逻辑</w:t>
      </w:r>
    </w:p>
    <w:p w14:paraId="45DE3869">
      <w:pPr>
        <w:pStyle w:val="5"/>
      </w:pPr>
      <w:bookmarkStart w:id="12" w:name="现有字段返回逻辑"/>
      <w:r>
        <w:t xml:space="preserve">4.1 </w:t>
      </w:r>
      <w:r>
        <w:rPr>
          <w:rFonts w:hint="eastAsia"/>
        </w:rPr>
        <w:t>现有字段返回逻辑</w:t>
      </w:r>
    </w:p>
    <w:p w14:paraId="3EF8F462">
      <w:pPr>
        <w:pStyle w:val="26"/>
        <w:numPr>
          <w:ilvl w:val="0"/>
          <w:numId w:val="1"/>
        </w:numPr>
      </w:pPr>
      <w:r>
        <w:rPr>
          <w:rFonts w:hint="eastAsia"/>
        </w:rPr>
        <w:t>现有字段的返回逻辑保持不变</w:t>
      </w:r>
    </w:p>
    <w:p w14:paraId="4A7841FB">
      <w:pPr>
        <w:pStyle w:val="26"/>
        <w:numPr>
          <w:ilvl w:val="0"/>
          <w:numId w:val="1"/>
        </w:numPr>
      </w:pPr>
      <w:r>
        <w:rPr>
          <w:rFonts w:hint="eastAsia"/>
        </w:rPr>
        <w:t>必返字段在所有情况下都会返回</w:t>
      </w:r>
    </w:p>
    <w:p w14:paraId="7E5E348D">
      <w:pPr>
        <w:pStyle w:val="26"/>
        <w:numPr>
          <w:ilvl w:val="0"/>
          <w:numId w:val="1"/>
        </w:numPr>
      </w:pPr>
      <w:r>
        <w:rPr>
          <w:rFonts w:hint="eastAsia"/>
        </w:rPr>
        <w:t>非必返字段按照原有的业务逻辑返回</w:t>
      </w:r>
    </w:p>
    <w:bookmarkEnd w:id="12"/>
    <w:p w14:paraId="345A2BB6">
      <w:pPr>
        <w:pStyle w:val="5"/>
      </w:pPr>
      <w:bookmarkStart w:id="13" w:name="手续费补贴字段返回逻辑"/>
      <w:r>
        <w:t xml:space="preserve">4.2 </w:t>
      </w:r>
      <w:r>
        <w:rPr>
          <w:rFonts w:hint="eastAsia"/>
        </w:rPr>
        <w:t>手续费补贴字段返回逻辑</w:t>
      </w:r>
    </w:p>
    <w:p w14:paraId="6C0E4E1A">
      <w:pPr>
        <w:pStyle w:val="26"/>
        <w:numPr>
          <w:ilvl w:val="0"/>
          <w:numId w:val="1"/>
        </w:numPr>
      </w:pPr>
      <w:r>
        <w:rPr>
          <w:rFonts w:hint="eastAsia"/>
        </w:rPr>
        <w:t>当交易存在手续费补贴时，所有🟢手续费补贴字段才会返回</w:t>
      </w:r>
    </w:p>
    <w:p w14:paraId="2EF6A986">
      <w:pPr>
        <w:pStyle w:val="26"/>
        <w:numPr>
          <w:ilvl w:val="0"/>
          <w:numId w:val="1"/>
        </w:numPr>
      </w:pPr>
      <w:r>
        <w:rPr>
          <w:rFonts w:hint="eastAsia"/>
        </w:rPr>
        <w:t>如果交易没有手续费补贴，这些字段不会出现在返回结果中</w:t>
      </w:r>
    </w:p>
    <w:p w14:paraId="529A7A71">
      <w:pPr>
        <w:pStyle w:val="26"/>
        <w:numPr>
          <w:ilvl w:val="0"/>
          <w:numId w:val="1"/>
        </w:numPr>
      </w:pPr>
      <w:r>
        <w:rPr>
          <w:rFonts w:hint="eastAsia"/>
        </w:rPr>
        <w:t>手续费补贴字段是一个整体，要么全部返回，要么全部不返回</w:t>
      </w:r>
    </w:p>
    <w:bookmarkEnd w:id="13"/>
    <w:p w14:paraId="28341718">
      <w:pPr>
        <w:pStyle w:val="5"/>
      </w:pPr>
      <w:bookmarkStart w:id="14" w:name="营销补贴字段返回逻辑"/>
      <w:r>
        <w:t xml:space="preserve">4.3 </w:t>
      </w:r>
      <w:r>
        <w:rPr>
          <w:rFonts w:hint="eastAsia"/>
        </w:rPr>
        <w:t>营销补贴字段返回逻辑</w:t>
      </w:r>
    </w:p>
    <w:p w14:paraId="03B77AA9">
      <w:pPr>
        <w:pStyle w:val="26"/>
        <w:numPr>
          <w:ilvl w:val="0"/>
          <w:numId w:val="1"/>
        </w:numPr>
      </w:pPr>
      <w:r>
        <w:rPr>
          <w:rFonts w:hint="eastAsia"/>
        </w:rPr>
        <w:t>当交易存在营销优惠时，相关的🟡营销补贴字段才会返回</w:t>
      </w:r>
    </w:p>
    <w:p w14:paraId="6A4A0B12">
      <w:pPr>
        <w:pStyle w:val="26"/>
        <w:numPr>
          <w:ilvl w:val="0"/>
          <w:numId w:val="1"/>
        </w:numPr>
      </w:pPr>
      <w:r>
        <w:rPr>
          <w:rFonts w:hint="eastAsia"/>
        </w:rPr>
        <w:t>如果交易没有营销优惠，这些字段不会出现在返回结果中</w:t>
      </w:r>
    </w:p>
    <w:p w14:paraId="395DC4C0">
      <w:pPr>
        <w:pStyle w:val="26"/>
        <w:numPr>
          <w:ilvl w:val="0"/>
          <w:numId w:val="1"/>
        </w:numPr>
      </w:pPr>
      <w:r>
        <w:rPr>
          <w:rFonts w:hint="eastAsia"/>
        </w:rPr>
        <w:t>营销补贴字段根据具体的营销活动情况，可能部分返回</w:t>
      </w:r>
      <w:bookmarkEnd w:id="14"/>
      <w:bookmarkStart w:id="15" w:name="重复字段处理逻辑"/>
    </w:p>
    <w:bookmarkEnd w:id="15"/>
    <w:p w14:paraId="6AB310EF">
      <w:pPr>
        <w:pStyle w:val="5"/>
      </w:pPr>
      <w:bookmarkStart w:id="16" w:name="兼容性保证"/>
      <w:r>
        <w:t>4.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兼容性保证</w:t>
      </w:r>
    </w:p>
    <w:p w14:paraId="7353616C">
      <w:pPr>
        <w:pStyle w:val="26"/>
        <w:numPr>
          <w:ilvl w:val="0"/>
          <w:numId w:val="1"/>
        </w:numPr>
      </w:pPr>
      <w:r>
        <w:rPr>
          <w:rFonts w:hint="eastAsia"/>
        </w:rPr>
        <w:t>现有字段的结构和含义保持不变</w:t>
      </w:r>
    </w:p>
    <w:p w14:paraId="2C6059C4">
      <w:pPr>
        <w:pStyle w:val="26"/>
        <w:numPr>
          <w:ilvl w:val="0"/>
          <w:numId w:val="1"/>
        </w:numPr>
      </w:pPr>
      <w:r>
        <w:rPr>
          <w:rFonts w:hint="eastAsia"/>
        </w:rPr>
        <w:t>支持逐步升级，调用方可以根据需要选择性处理新增字段</w:t>
      </w:r>
    </w:p>
    <w:p w14:paraId="2B4D78C1">
      <w:pPr>
        <w:pStyle w:val="26"/>
        <w:numPr>
          <w:ilvl w:val="0"/>
          <w:numId w:val="1"/>
        </w:numPr>
      </w:pPr>
      <w:r>
        <w:rPr>
          <w:rFonts w:hint="eastAsia"/>
        </w:rPr>
        <w:t>重复字段的删除不会影响现有调用方</w:t>
      </w:r>
    </w:p>
    <w:bookmarkEnd w:id="11"/>
    <w:bookmarkEnd w:id="16"/>
    <w:p w14:paraId="01C577D6">
      <w:pPr>
        <w:pStyle w:val="4"/>
      </w:pPr>
      <w:bookmarkStart w:id="17" w:name="数据格式要求"/>
      <w:r>
        <w:t xml:space="preserve">5. </w:t>
      </w:r>
      <w:r>
        <w:rPr>
          <w:rFonts w:hint="eastAsia"/>
        </w:rPr>
        <w:t>数据格式要求</w:t>
      </w:r>
    </w:p>
    <w:p w14:paraId="7BD52186">
      <w:pPr>
        <w:pStyle w:val="5"/>
      </w:pPr>
      <w:bookmarkStart w:id="18" w:name="统一格式规范"/>
      <w:r>
        <w:t xml:space="preserve">5.1 </w:t>
      </w:r>
      <w:r>
        <w:rPr>
          <w:rFonts w:hint="eastAsia"/>
        </w:rPr>
        <w:t>统一格式规范</w:t>
      </w:r>
    </w:p>
    <w:p w14:paraId="07CCA7F0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金额类字段</w:t>
      </w:r>
      <w:r>
        <w:rPr>
          <w:rFonts w:hint="eastAsia"/>
        </w:rPr>
        <w:t>：统一使用分为单位，字符串类型</w:t>
      </w:r>
    </w:p>
    <w:p w14:paraId="20042ED6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时间类字段</w:t>
      </w:r>
      <w:r>
        <w:rPr>
          <w:rFonts w:hint="eastAsia"/>
        </w:rPr>
        <w:t>：统一使用格式</w:t>
      </w:r>
      <w:r>
        <w:t xml:space="preserve"> </w:t>
      </w:r>
      <w:r>
        <w:rPr>
          <w:rStyle w:val="50"/>
        </w:rPr>
        <w:t>YYYY-MM-DD HH:MM:SS</w:t>
      </w:r>
    </w:p>
    <w:p w14:paraId="3667DC32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字符串类字段</w:t>
      </w:r>
      <w:r>
        <w:rPr>
          <w:rFonts w:hint="eastAsia"/>
        </w:rPr>
        <w:t>：使用UTF-8编码</w:t>
      </w:r>
    </w:p>
    <w:p w14:paraId="2D2529C6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数值类字段</w:t>
      </w:r>
      <w:r>
        <w:rPr>
          <w:rFonts w:hint="eastAsia"/>
        </w:rPr>
        <w:t>：左补零处理</w:t>
      </w:r>
    </w:p>
    <w:bookmarkEnd w:id="18"/>
    <w:p w14:paraId="5B2083EE">
      <w:pPr>
        <w:pStyle w:val="5"/>
      </w:pPr>
      <w:bookmarkStart w:id="19" w:name="字段命名规范"/>
      <w:r>
        <w:t xml:space="preserve">5.2 </w:t>
      </w:r>
      <w:r>
        <w:rPr>
          <w:rFonts w:hint="eastAsia"/>
        </w:rPr>
        <w:t>字段命名规范</w:t>
      </w:r>
    </w:p>
    <w:p w14:paraId="2F50C076">
      <w:pPr>
        <w:pStyle w:val="26"/>
        <w:numPr>
          <w:ilvl w:val="0"/>
          <w:numId w:val="1"/>
        </w:numPr>
      </w:pPr>
      <w:r>
        <w:rPr>
          <w:rFonts w:hint="eastAsia"/>
        </w:rPr>
        <w:t>手续费补贴字段统一使用</w:t>
      </w:r>
      <w:r>
        <w:rPr>
          <w:rStyle w:val="50"/>
        </w:rPr>
        <w:t>subsidy</w:t>
      </w:r>
      <w:r>
        <w:rPr>
          <w:rFonts w:hint="eastAsia"/>
        </w:rPr>
        <w:t>前缀</w:t>
      </w:r>
    </w:p>
    <w:p w14:paraId="769E1682">
      <w:pPr>
        <w:pStyle w:val="26"/>
        <w:numPr>
          <w:ilvl w:val="0"/>
          <w:numId w:val="1"/>
        </w:numPr>
      </w:pPr>
      <w:r>
        <w:rPr>
          <w:rFonts w:hint="eastAsia"/>
        </w:rPr>
        <w:t>营销补贴字段保持原有命名规范</w:t>
      </w:r>
    </w:p>
    <w:p w14:paraId="1F1FFCFE">
      <w:pPr>
        <w:pStyle w:val="26"/>
        <w:numPr>
          <w:ilvl w:val="0"/>
          <w:numId w:val="1"/>
        </w:numPr>
      </w:pPr>
      <w:r>
        <w:rPr>
          <w:rFonts w:hint="eastAsia"/>
        </w:rPr>
        <w:t>字段名称使用</w:t>
      </w:r>
      <w:r>
        <w:rPr>
          <w:rFonts w:hint="eastAsia" w:eastAsia="宋体"/>
          <w:lang w:val="en-US" w:eastAsia="zh-CN"/>
        </w:rPr>
        <w:t>驼峰</w:t>
      </w:r>
      <w:r>
        <w:rPr>
          <w:rFonts w:hint="eastAsia"/>
        </w:rPr>
        <w:t>分隔的命名方式</w:t>
      </w:r>
    </w:p>
    <w:bookmarkEnd w:id="17"/>
    <w:bookmarkEnd w:id="19"/>
    <w:p w14:paraId="7469F84A">
      <w:pPr>
        <w:pStyle w:val="4"/>
      </w:pPr>
      <w:bookmarkStart w:id="20" w:name="示例数据"/>
      <w:r>
        <w:t xml:space="preserve">6. </w:t>
      </w:r>
      <w:r>
        <w:rPr>
          <w:rFonts w:hint="eastAsia"/>
        </w:rPr>
        <w:t>示例数据</w:t>
      </w:r>
    </w:p>
    <w:p w14:paraId="6DE31250">
      <w:pPr>
        <w:pStyle w:val="5"/>
      </w:pPr>
      <w:bookmarkStart w:id="21" w:name="基础交易推送示例无补贴"/>
      <w:r>
        <w:t xml:space="preserve">6.1 </w:t>
      </w:r>
      <w:r>
        <w:rPr>
          <w:rFonts w:hint="eastAsia"/>
        </w:rPr>
        <w:t>基础交易推送示例（无补贴）</w:t>
      </w:r>
    </w:p>
    <w:p w14:paraId="0C719A15">
      <w:pPr>
        <w:pStyle w:val="51"/>
      </w:pPr>
      <w:r>
        <w:rPr>
          <w:rStyle w:val="71"/>
        </w:rPr>
        <w:t>{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"amount"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"10000"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"channelId"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"crdFlg"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"currency"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"logNo"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"merchantNo"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"123456789"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"orderCreateTime"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"payStatus"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"S"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"smCrdFlg"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"termId"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"12345678"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"tradeTime"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"tradeType"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"消费"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"orderStatus"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"PAID"</w:t>
      </w:r>
      <w:r>
        <w:br w:type="textWrapping"/>
      </w:r>
      <w:r>
        <w:rPr>
          <w:rStyle w:val="71"/>
        </w:rPr>
        <w:t>}</w:t>
      </w:r>
    </w:p>
    <w:bookmarkEnd w:id="21"/>
    <w:p w14:paraId="171861FA">
      <w:pPr>
        <w:pStyle w:val="5"/>
      </w:pPr>
      <w:bookmarkStart w:id="22" w:name="包含手续费补贴的交易推送示例"/>
      <w:r>
        <w:t xml:space="preserve">6.2 </w:t>
      </w:r>
      <w:r>
        <w:rPr>
          <w:rFonts w:hint="eastAsia"/>
        </w:rPr>
        <w:t>包含手续费补贴的交易推送示例</w:t>
      </w:r>
    </w:p>
    <w:p w14:paraId="1BE58DE3">
      <w:pPr>
        <w:pStyle w:val="51"/>
      </w:pPr>
      <w:r>
        <w:rPr>
          <w:rStyle w:val="71"/>
        </w:rPr>
        <w:t>{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"amount"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"10000"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"channelId"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"crdFlg"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"currency"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"logNo"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"merchantNo"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"123456789"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"orderCreateTime"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"payStatus"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"S"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"smCrdFlg"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"termId"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"12345678"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"tradeTime"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"tradeType"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"消费"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"orderStatus"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"PAID"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"subsidyOrderId"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"SUB20240101123456"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"subsidyActivityId"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"ACT001"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"subsidyAmount"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"500"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"subsidyAccountType"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"9004"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"subsidyTxnType"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"441"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"subsidySettleStatus"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"02"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"subsidyOrderTime"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"subsidyOwnerId"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"OWNER01"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"subsidyRuleId"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"RULE001"</w:t>
      </w:r>
      <w:r>
        <w:br w:type="textWrapping"/>
      </w:r>
      <w:r>
        <w:rPr>
          <w:rStyle w:val="71"/>
        </w:rPr>
        <w:t>}</w:t>
      </w:r>
    </w:p>
    <w:bookmarkEnd w:id="22"/>
    <w:p w14:paraId="5E44CA99">
      <w:pPr>
        <w:pStyle w:val="5"/>
      </w:pPr>
      <w:bookmarkStart w:id="23" w:name="包含营销补贴的交易推送示例"/>
      <w:r>
        <w:t xml:space="preserve">6.3 </w:t>
      </w:r>
      <w:r>
        <w:rPr>
          <w:rFonts w:hint="eastAsia"/>
        </w:rPr>
        <w:t>包含营销补贴的交易推送示例</w:t>
      </w:r>
    </w:p>
    <w:p w14:paraId="7CC28679">
      <w:pPr>
        <w:pStyle w:val="51"/>
      </w:pPr>
      <w:r>
        <w:rPr>
          <w:rStyle w:val="71"/>
        </w:rPr>
        <w:t>{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"amount"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"10000"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"channelId"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"crdFlg"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"currency"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"logNo"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"merchantNo"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"123456789"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"orderCreateTime"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"payStatus"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"S"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"smCrdFlg"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"termId"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"12345678"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"tradeTime"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"tradeType"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"消费"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"orderStatus"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"PAID"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"bcFavId"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"FAV20240101123456"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"bcTranId"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"TRAN20240101123456"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"FAVNO20240101123456"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"tranFavActId"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"ACT001"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"tranFavActNm"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"新年优惠活动"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"tranFavFavId"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"FAV001"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"tranFavFavNm"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"满减优惠"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"tranFavAmt"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"1000"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"tranFavDesc"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"满100减10"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"favSts"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"SUCCESS"</w:t>
      </w:r>
      <w:r>
        <w:br w:type="textWrapping"/>
      </w:r>
      <w:r>
        <w:rPr>
          <w:rStyle w:val="71"/>
        </w:rPr>
        <w:t>}</w:t>
      </w:r>
    </w:p>
    <w:bookmarkEnd w:id="23"/>
    <w:p w14:paraId="25C437C3">
      <w:pPr>
        <w:pStyle w:val="5"/>
      </w:pPr>
      <w:bookmarkStart w:id="24" w:name="同时包含两种补贴的交易推送示例"/>
      <w:r>
        <w:t xml:space="preserve">6.4 </w:t>
      </w:r>
      <w:r>
        <w:rPr>
          <w:rFonts w:hint="eastAsia"/>
        </w:rPr>
        <w:t>同时包含两种补贴的交易推送示例</w:t>
      </w:r>
    </w:p>
    <w:p w14:paraId="1171B539">
      <w:pPr>
        <w:pStyle w:val="51"/>
      </w:pPr>
      <w:r>
        <w:rPr>
          <w:rStyle w:val="71"/>
        </w:rPr>
        <w:t>{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"amount"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"10000"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"channelId"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"crdFlg"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"currency"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"logNo"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"merchantNo"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"123456789"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"orderCreateTime"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"payStatus"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"S"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"smCrdFlg"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"termId"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"12345678"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"tradeTime"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"tradeType"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"消费"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"orderStatus"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"PAID"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"subsidyOrderId"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"SUB20240101123456"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"subsidyActivityId"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"ACT001"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"subsidyAmount"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"500"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"subsidyAccountType"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"9004"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"subsidyTxnType"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"441"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"subsidySettleStatus"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"02"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"subsidyOrderTime"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"2024-01-01 12:34:56"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"subsidyOwnerId"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"OWNER01"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"subsidyRuleId"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"RULE001"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"bcFavId"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"FAV20240101123456"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"bcTranId"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"TRAN20240101123456"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"tranFavNo"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"FAVNO20240101123456"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"tranFavActId"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"ACT002"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"tranFavActNm"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"春节促销活动"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"tranFavFavId"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"FAV002"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"tranFavFavNm"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"立减优惠"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"tranFavAmt"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"1000"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"tranFavDesc"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"立减10元"</w:t>
      </w:r>
      <w:r>
        <w:rPr>
          <w:rStyle w:val="71"/>
        </w:rPr>
        <w:t>,</w:t>
      </w:r>
      <w:r>
        <w:br w:type="textWrapping"/>
      </w:r>
      <w:r>
        <w:rPr>
          <w:rStyle w:val="84"/>
        </w:rPr>
        <w:t xml:space="preserve">  </w:t>
      </w:r>
      <w:r>
        <w:rPr>
          <w:rStyle w:val="55"/>
        </w:rPr>
        <w:t>"favSts"</w:t>
      </w:r>
      <w:r>
        <w:rPr>
          <w:rStyle w:val="71"/>
        </w:rPr>
        <w:t>:</w:t>
      </w:r>
      <w:r>
        <w:rPr>
          <w:rStyle w:val="84"/>
        </w:rPr>
        <w:t xml:space="preserve"> </w:t>
      </w:r>
      <w:r>
        <w:rPr>
          <w:rStyle w:val="62"/>
        </w:rPr>
        <w:t>"SUCCESS"</w:t>
      </w:r>
      <w:r>
        <w:br w:type="textWrapping"/>
      </w:r>
      <w:r>
        <w:rPr>
          <w:rStyle w:val="71"/>
        </w:rPr>
        <w:t>}</w:t>
      </w:r>
    </w:p>
    <w:bookmarkEnd w:id="24"/>
    <w:p w14:paraId="127EA319">
      <w:pPr>
        <w:pStyle w:val="5"/>
      </w:pPr>
      <w:bookmarkStart w:id="25" w:name="字段说明"/>
      <w:r>
        <w:t xml:space="preserve">6.5 </w:t>
      </w:r>
      <w:r>
        <w:rPr>
          <w:rFonts w:hint="eastAsia"/>
        </w:rPr>
        <w:t>字段说明</w:t>
      </w:r>
    </w:p>
    <w:p w14:paraId="0100F278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借贷记标识</w:t>
      </w:r>
      <w:r>
        <w:rPr>
          <w:rFonts w:hint="eastAsia"/>
        </w:rPr>
        <w:t>：统一使用</w:t>
      </w:r>
      <w:r>
        <w:rPr>
          <w:rStyle w:val="50"/>
        </w:rPr>
        <w:t>crdFlg</w:t>
      </w:r>
      <w:r>
        <w:rPr>
          <w:rFonts w:hint="eastAsia"/>
        </w:rPr>
        <w:t>字段，其中</w:t>
      </w:r>
      <w:r>
        <w:rPr>
          <w:rStyle w:val="50"/>
        </w:rPr>
        <w:t>01</w:t>
      </w:r>
      <w:r>
        <w:rPr>
          <w:rFonts w:hint="eastAsia"/>
        </w:rPr>
        <w:t>表示借记卡</w:t>
      </w:r>
    </w:p>
    <w:p w14:paraId="630370D3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条件返回</w:t>
      </w:r>
      <w:r>
        <w:rPr>
          <w:rFonts w:hint="eastAsia"/>
        </w:rPr>
        <w:t>：补贴相关字段仅在存在对应补贴时才返回</w:t>
      </w:r>
    </w:p>
    <w:p w14:paraId="6B5B8738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字段完整性</w:t>
      </w:r>
      <w:r>
        <w:rPr>
          <w:rFonts w:hint="eastAsia"/>
        </w:rPr>
        <w:t>：手续费补贴字段作为整体返回，营销补贴字段根据具体情况返回</w:t>
      </w:r>
    </w:p>
    <w:bookmarkEnd w:id="20"/>
    <w:bookmarkEnd w:id="25"/>
    <w:p w14:paraId="769453CE">
      <w:pPr>
        <w:pStyle w:val="4"/>
      </w:pPr>
      <w:bookmarkStart w:id="26" w:name="实施计划"/>
      <w:r>
        <w:t xml:space="preserve">7. </w:t>
      </w:r>
      <w:r>
        <w:rPr>
          <w:rFonts w:hint="eastAsia"/>
        </w:rPr>
        <w:t>实施计划</w:t>
      </w:r>
    </w:p>
    <w:p w14:paraId="0B8058A3">
      <w:pPr>
        <w:pStyle w:val="5"/>
      </w:pPr>
      <w:bookmarkStart w:id="27" w:name="开发阶段"/>
      <w:r>
        <w:t xml:space="preserve">7.1 </w:t>
      </w:r>
      <w:r>
        <w:rPr>
          <w:rFonts w:hint="eastAsia"/>
        </w:rPr>
        <w:t>开发阶段</w:t>
      </w:r>
    </w:p>
    <w:p w14:paraId="433F1727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需求确认</w:t>
      </w:r>
      <w:r>
        <w:rPr>
          <w:rFonts w:hint="eastAsia"/>
        </w:rPr>
        <w:t>：确认所有字段定义和业务逻辑</w:t>
      </w:r>
    </w:p>
    <w:p w14:paraId="2F8B1AEC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接口设计</w:t>
      </w:r>
      <w:r>
        <w:rPr>
          <w:rFonts w:hint="eastAsia"/>
        </w:rPr>
        <w:t>：更新接口文档和数据结构</w:t>
      </w:r>
    </w:p>
    <w:p w14:paraId="442FFE73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开发实现</w:t>
      </w:r>
      <w:r>
        <w:rPr>
          <w:rFonts w:hint="eastAsia"/>
        </w:rPr>
        <w:t>：实现新增字段的数据获取和推送逻辑</w:t>
      </w:r>
    </w:p>
    <w:p w14:paraId="157C367A">
      <w:pPr>
        <w:pStyle w:val="26"/>
        <w:numPr>
          <w:ilvl w:val="0"/>
          <w:numId w:val="3"/>
        </w:numPr>
      </w:pPr>
      <w:r>
        <w:rPr>
          <w:rFonts w:hint="eastAsia"/>
          <w:b/>
          <w:bCs/>
        </w:rPr>
        <w:t>单元测试</w:t>
      </w:r>
      <w:r>
        <w:rPr>
          <w:rFonts w:hint="eastAsia"/>
        </w:rPr>
        <w:t>：编写单元测试确保新增字段的正确性</w:t>
      </w:r>
    </w:p>
    <w:bookmarkEnd w:id="27"/>
    <w:p w14:paraId="7E1A09F1">
      <w:pPr>
        <w:pStyle w:val="5"/>
      </w:pPr>
      <w:bookmarkStart w:id="28" w:name="测试阶段"/>
      <w:r>
        <w:t xml:space="preserve">7.2 </w:t>
      </w:r>
      <w:r>
        <w:rPr>
          <w:rFonts w:hint="eastAsia"/>
        </w:rPr>
        <w:t>测试阶段</w:t>
      </w:r>
    </w:p>
    <w:p w14:paraId="0600E435">
      <w:pPr>
        <w:pStyle w:val="26"/>
        <w:numPr>
          <w:ilvl w:val="0"/>
          <w:numId w:val="4"/>
        </w:numPr>
      </w:pPr>
      <w:r>
        <w:rPr>
          <w:rFonts w:hint="eastAsia"/>
          <w:b/>
          <w:bCs/>
        </w:rPr>
        <w:t>功能测试</w:t>
      </w:r>
      <w:r>
        <w:rPr>
          <w:rFonts w:hint="eastAsia"/>
        </w:rPr>
        <w:t>：测试新增字段的正确性和完整性</w:t>
      </w:r>
    </w:p>
    <w:p w14:paraId="1E0538C6">
      <w:pPr>
        <w:pStyle w:val="26"/>
        <w:numPr>
          <w:ilvl w:val="0"/>
          <w:numId w:val="4"/>
        </w:numPr>
      </w:pPr>
      <w:r>
        <w:rPr>
          <w:rFonts w:hint="eastAsia"/>
          <w:b/>
          <w:bCs/>
        </w:rPr>
        <w:t>兼容性测试</w:t>
      </w:r>
      <w:r>
        <w:rPr>
          <w:rFonts w:hint="eastAsia"/>
        </w:rPr>
        <w:t>：确保现有调用方不受影响</w:t>
      </w:r>
    </w:p>
    <w:p w14:paraId="7553C5E0">
      <w:pPr>
        <w:pStyle w:val="26"/>
        <w:numPr>
          <w:ilvl w:val="0"/>
          <w:numId w:val="4"/>
        </w:numPr>
      </w:pPr>
      <w:r>
        <w:rPr>
          <w:rFonts w:hint="eastAsia"/>
          <w:b/>
          <w:bCs/>
        </w:rPr>
        <w:t>性能测试</w:t>
      </w:r>
      <w:r>
        <w:rPr>
          <w:rFonts w:hint="eastAsia"/>
        </w:rPr>
        <w:t>：验证新增字段对推送性能的影响</w:t>
      </w:r>
    </w:p>
    <w:p w14:paraId="275BEC35">
      <w:pPr>
        <w:pStyle w:val="26"/>
        <w:numPr>
          <w:ilvl w:val="0"/>
          <w:numId w:val="4"/>
        </w:numPr>
      </w:pPr>
      <w:r>
        <w:rPr>
          <w:rFonts w:hint="eastAsia"/>
          <w:b/>
          <w:bCs/>
        </w:rPr>
        <w:t>集成测试</w:t>
      </w:r>
      <w:r>
        <w:rPr>
          <w:rFonts w:hint="eastAsia"/>
        </w:rPr>
        <w:t>：端到端测试完整的推送流程</w:t>
      </w:r>
    </w:p>
    <w:bookmarkEnd w:id="28"/>
    <w:p w14:paraId="2F2BC1E3">
      <w:pPr>
        <w:pStyle w:val="5"/>
      </w:pPr>
      <w:bookmarkStart w:id="29" w:name="部署阶段"/>
      <w:r>
        <w:t xml:space="preserve">7.3 </w:t>
      </w:r>
      <w:r>
        <w:rPr>
          <w:rFonts w:hint="eastAsia"/>
        </w:rPr>
        <w:t>部署阶段</w:t>
      </w:r>
    </w:p>
    <w:p w14:paraId="3B7D0BF8">
      <w:pPr>
        <w:pStyle w:val="26"/>
        <w:numPr>
          <w:ilvl w:val="0"/>
          <w:numId w:val="5"/>
        </w:numPr>
      </w:pPr>
      <w:r>
        <w:rPr>
          <w:rFonts w:hint="eastAsia"/>
          <w:b/>
          <w:bCs/>
        </w:rPr>
        <w:t>灰度发布</w:t>
      </w:r>
      <w:r>
        <w:rPr>
          <w:rFonts w:hint="eastAsia"/>
        </w:rPr>
        <w:t>：先在测试环境验证</w:t>
      </w:r>
    </w:p>
    <w:p w14:paraId="686E1644">
      <w:pPr>
        <w:pStyle w:val="26"/>
        <w:numPr>
          <w:ilvl w:val="0"/>
          <w:numId w:val="5"/>
        </w:numPr>
      </w:pPr>
      <w:r>
        <w:rPr>
          <w:rFonts w:hint="eastAsia"/>
          <w:b/>
          <w:bCs/>
        </w:rPr>
        <w:t>正式发布</w:t>
      </w:r>
      <w:r>
        <w:rPr>
          <w:rFonts w:hint="eastAsia"/>
        </w:rPr>
        <w:t>：部署到生产环境</w:t>
      </w:r>
    </w:p>
    <w:p w14:paraId="60CCDD00">
      <w:pPr>
        <w:pStyle w:val="26"/>
        <w:numPr>
          <w:ilvl w:val="0"/>
          <w:numId w:val="5"/>
        </w:numPr>
      </w:pPr>
      <w:r>
        <w:rPr>
          <w:rFonts w:hint="eastAsia"/>
          <w:b/>
          <w:bCs/>
        </w:rPr>
        <w:t>监控观察</w:t>
      </w:r>
      <w:r>
        <w:rPr>
          <w:rFonts w:hint="eastAsia"/>
        </w:rPr>
        <w:t>：监控推送成功率和性能指标</w:t>
      </w:r>
    </w:p>
    <w:p w14:paraId="79281E9D">
      <w:pPr>
        <w:pStyle w:val="26"/>
        <w:numPr>
          <w:ilvl w:val="0"/>
          <w:numId w:val="5"/>
        </w:numPr>
      </w:pPr>
      <w:r>
        <w:rPr>
          <w:rFonts w:hint="eastAsia"/>
          <w:b/>
          <w:bCs/>
        </w:rPr>
        <w:t>文档更新</w:t>
      </w:r>
      <w:r>
        <w:rPr>
          <w:rFonts w:hint="eastAsia"/>
        </w:rPr>
        <w:t>：更新相关的接口文档和使用说明</w:t>
      </w:r>
    </w:p>
    <w:bookmarkEnd w:id="26"/>
    <w:bookmarkEnd w:id="29"/>
    <w:p w14:paraId="76E78380">
      <w:pPr>
        <w:pStyle w:val="4"/>
      </w:pPr>
      <w:bookmarkStart w:id="30" w:name="影响范围"/>
      <w:r>
        <w:t xml:space="preserve">8. </w:t>
      </w:r>
      <w:r>
        <w:rPr>
          <w:rFonts w:hint="eastAsia"/>
        </w:rPr>
        <w:t>影响范围</w:t>
      </w:r>
    </w:p>
    <w:p w14:paraId="5455CFF3">
      <w:pPr>
        <w:pStyle w:val="5"/>
      </w:pPr>
      <w:bookmarkStart w:id="31" w:name="系统影响"/>
      <w:r>
        <w:t xml:space="preserve">8.1 </w:t>
      </w:r>
      <w:r>
        <w:rPr>
          <w:rFonts w:hint="eastAsia"/>
        </w:rPr>
        <w:t>系统影响</w:t>
      </w:r>
    </w:p>
    <w:p w14:paraId="5FB4B5C8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推送接口数据结构扩展</w:t>
      </w:r>
      <w:r>
        <w:rPr>
          <w:rFonts w:hint="eastAsia"/>
        </w:rPr>
        <w:t>：新增26个补贴相关字段</w:t>
      </w:r>
    </w:p>
    <w:p w14:paraId="411ED943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数据库查询逻辑更新</w:t>
      </w:r>
      <w:r>
        <w:rPr>
          <w:rFonts w:hint="eastAsia"/>
        </w:rPr>
        <w:t>：需要关联补贴相关的数据表</w:t>
      </w:r>
    </w:p>
    <w:p w14:paraId="0CA5F32E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接口文档更新</w:t>
      </w:r>
      <w:r>
        <w:rPr>
          <w:rFonts w:hint="eastAsia"/>
        </w:rPr>
        <w:t>：更新字段定义和示例</w:t>
      </w:r>
    </w:p>
    <w:p w14:paraId="2D60D955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日志和监控配置更新</w:t>
      </w:r>
      <w:r>
        <w:rPr>
          <w:rFonts w:hint="eastAsia"/>
        </w:rPr>
        <w:t>：增加补贴字段的监控</w:t>
      </w:r>
    </w:p>
    <w:p w14:paraId="5C055C15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重复字段清理</w:t>
      </w:r>
      <w:r>
        <w:rPr>
          <w:rFonts w:hint="eastAsia"/>
        </w:rPr>
        <w:t>：删除3个重复字段，优化数据结构</w:t>
      </w:r>
    </w:p>
    <w:bookmarkEnd w:id="31"/>
    <w:p w14:paraId="65CB1DD5">
      <w:pPr>
        <w:pStyle w:val="5"/>
      </w:pPr>
      <w:bookmarkStart w:id="32" w:name="业务影响"/>
      <w:r>
        <w:t xml:space="preserve">8.2 </w:t>
      </w:r>
      <w:r>
        <w:rPr>
          <w:rFonts w:hint="eastAsia"/>
        </w:rPr>
        <w:t>业务影响</w:t>
      </w:r>
    </w:p>
    <w:p w14:paraId="742742DB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信息完整性提升</w:t>
      </w:r>
      <w:r>
        <w:rPr>
          <w:rFonts w:hint="eastAsia"/>
        </w:rPr>
        <w:t>：代理商和合作机构可获取更完整的补贴信息</w:t>
      </w:r>
    </w:p>
    <w:p w14:paraId="2190AFFE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业务分析增强</w:t>
      </w:r>
      <w:r>
        <w:rPr>
          <w:rFonts w:hint="eastAsia"/>
        </w:rPr>
        <w:t>：支持更精细化的业务分析和对账</w:t>
      </w:r>
    </w:p>
    <w:p w14:paraId="7C5B3F0F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用户体验改善</w:t>
      </w:r>
      <w:r>
        <w:rPr>
          <w:rFonts w:hint="eastAsia"/>
        </w:rPr>
        <w:t>：提升业务透明度和用户体验</w:t>
      </w:r>
    </w:p>
    <w:p w14:paraId="365BABDE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数据一致性改善</w:t>
      </w:r>
      <w:r>
        <w:rPr>
          <w:rFonts w:hint="eastAsia"/>
        </w:rPr>
        <w:t>：通过删除重复字段，确保数据的一致性</w:t>
      </w:r>
    </w:p>
    <w:bookmarkEnd w:id="32"/>
    <w:p w14:paraId="02C39575">
      <w:pPr>
        <w:pStyle w:val="5"/>
      </w:pPr>
      <w:bookmarkStart w:id="33" w:name="技术影响"/>
      <w:r>
        <w:t xml:space="preserve">8.3 </w:t>
      </w:r>
      <w:r>
        <w:rPr>
          <w:rFonts w:hint="eastAsia"/>
        </w:rPr>
        <w:t>技术影响</w:t>
      </w:r>
    </w:p>
    <w:p w14:paraId="1BE4D750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接口响应数据量变化</w:t>
      </w:r>
      <w:r>
        <w:rPr>
          <w:rFonts w:hint="eastAsia"/>
        </w:rPr>
        <w:t>：</w:t>
      </w:r>
    </w:p>
    <w:p w14:paraId="535C7E2E">
      <w:pPr>
        <w:pStyle w:val="26"/>
        <w:numPr>
          <w:ilvl w:val="1"/>
          <w:numId w:val="1"/>
        </w:numPr>
      </w:pPr>
      <w:r>
        <w:rPr>
          <w:rFonts w:hint="eastAsia"/>
        </w:rPr>
        <w:t>新增26个字段，增加数据量</w:t>
      </w:r>
    </w:p>
    <w:p w14:paraId="7A2A09D9">
      <w:pPr>
        <w:pStyle w:val="26"/>
        <w:numPr>
          <w:ilvl w:val="1"/>
          <w:numId w:val="1"/>
        </w:numPr>
      </w:pPr>
      <w:r>
        <w:rPr>
          <w:rFonts w:hint="eastAsia"/>
        </w:rPr>
        <w:t>删除3个重复字段，减少冗余</w:t>
      </w:r>
    </w:p>
    <w:p w14:paraId="188B3BED">
      <w:pPr>
        <w:pStyle w:val="26"/>
        <w:numPr>
          <w:ilvl w:val="1"/>
          <w:numId w:val="1"/>
        </w:numPr>
      </w:pPr>
      <w:r>
        <w:rPr>
          <w:rFonts w:hint="eastAsia"/>
        </w:rPr>
        <w:t>净增加23个字段</w:t>
      </w:r>
    </w:p>
    <w:p w14:paraId="73C7DE12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数据处理逻辑复杂度提升</w:t>
      </w:r>
      <w:r>
        <w:rPr>
          <w:rFonts w:hint="eastAsia"/>
        </w:rPr>
        <w:t>：需要处理补贴数据的获取和格式化</w:t>
      </w:r>
    </w:p>
    <w:p w14:paraId="6D4A2CBB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数据一致性要求</w:t>
      </w:r>
      <w:r>
        <w:rPr>
          <w:rFonts w:hint="eastAsia"/>
        </w:rPr>
        <w:t>：需要确保补贴数据与交易数据的一致性</w:t>
      </w:r>
    </w:p>
    <w:p w14:paraId="139F4420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兼容性考虑</w:t>
      </w:r>
      <w:r>
        <w:rPr>
          <w:rFonts w:hint="eastAsia"/>
        </w:rPr>
        <w:t>：保持向后兼容，不影响现有调用方</w:t>
      </w:r>
    </w:p>
    <w:bookmarkEnd w:id="33"/>
    <w:p w14:paraId="48189530">
      <w:pPr>
        <w:pStyle w:val="5"/>
      </w:pPr>
      <w:bookmarkStart w:id="34" w:name="调用方影响"/>
      <w:r>
        <w:t xml:space="preserve">8.4 </w:t>
      </w:r>
      <w:r>
        <w:rPr>
          <w:rFonts w:hint="eastAsia"/>
        </w:rPr>
        <w:t>调用方影响</w:t>
      </w:r>
    </w:p>
    <w:p w14:paraId="0B28B9BC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现有调用方</w:t>
      </w:r>
      <w:r>
        <w:rPr>
          <w:rFonts w:hint="eastAsia"/>
        </w:rPr>
        <w:t>：无需修改，保持兼容</w:t>
      </w:r>
    </w:p>
    <w:p w14:paraId="22BF7335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新调用方</w:t>
      </w:r>
      <w:r>
        <w:rPr>
          <w:rFonts w:hint="eastAsia"/>
        </w:rPr>
        <w:t>：可以选择性使用新增的补贴字段</w:t>
      </w:r>
    </w:p>
    <w:p w14:paraId="45FA9967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升级调用方</w:t>
      </w:r>
      <w:r>
        <w:rPr>
          <w:rFonts w:hint="eastAsia"/>
        </w:rPr>
        <w:t>：可以逐步支持新增字段，获取更完整的信息</w:t>
      </w:r>
    </w:p>
    <w:bookmarkEnd w:id="30"/>
    <w:bookmarkEnd w:id="34"/>
    <w:p w14:paraId="2FEA0C9D">
      <w:pPr>
        <w:pStyle w:val="4"/>
      </w:pPr>
      <w:bookmarkStart w:id="35" w:name="风险评估"/>
      <w:r>
        <w:t xml:space="preserve">9. </w:t>
      </w:r>
      <w:r>
        <w:rPr>
          <w:rFonts w:hint="eastAsia"/>
        </w:rPr>
        <w:t>风险评估</w:t>
      </w:r>
    </w:p>
    <w:p w14:paraId="763674ED">
      <w:pPr>
        <w:pStyle w:val="5"/>
      </w:pPr>
      <w:bookmarkStart w:id="36" w:name="技术风险"/>
      <w:r>
        <w:t xml:space="preserve">9.1 </w:t>
      </w:r>
      <w:r>
        <w:rPr>
          <w:rFonts w:hint="eastAsia"/>
        </w:rPr>
        <w:t>技术风险</w:t>
      </w:r>
    </w:p>
    <w:p w14:paraId="077E8B3D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数据不一致</w:t>
      </w:r>
      <w:r>
        <w:rPr>
          <w:rFonts w:hint="eastAsia"/>
        </w:rPr>
        <w:t>：补贴数据与交易数据可能存在时间差</w:t>
      </w:r>
    </w:p>
    <w:p w14:paraId="01025E7D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性能影响</w:t>
      </w:r>
      <w:r>
        <w:rPr>
          <w:rFonts w:hint="eastAsia"/>
        </w:rPr>
        <w:t>：新增字段可能影响推送性能</w:t>
      </w:r>
    </w:p>
    <w:p w14:paraId="37565184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兼容性问题</w:t>
      </w:r>
      <w:r>
        <w:rPr>
          <w:rFonts w:hint="eastAsia"/>
        </w:rPr>
        <w:t>：虽然设计为向后兼容，但仍需充分测试</w:t>
      </w:r>
    </w:p>
    <w:bookmarkEnd w:id="36"/>
    <w:p w14:paraId="6E14F8E4">
      <w:pPr>
        <w:pStyle w:val="5"/>
      </w:pPr>
      <w:bookmarkStart w:id="37" w:name="业务风险"/>
      <w:r>
        <w:t xml:space="preserve">9.2 </w:t>
      </w:r>
      <w:r>
        <w:rPr>
          <w:rFonts w:hint="eastAsia"/>
        </w:rPr>
        <w:t>业务风险</w:t>
      </w:r>
    </w:p>
    <w:p w14:paraId="3AE52D85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数据准确性</w:t>
      </w:r>
      <w:r>
        <w:rPr>
          <w:rFonts w:hint="eastAsia"/>
        </w:rPr>
        <w:t>：补贴金额计算错误可能导致业务纠纷</w:t>
      </w:r>
    </w:p>
    <w:p w14:paraId="7B2434F6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推送延迟</w:t>
      </w:r>
      <w:r>
        <w:rPr>
          <w:rFonts w:hint="eastAsia"/>
        </w:rPr>
        <w:t>：复杂的数据获取逻辑可能导致推送延迟</w:t>
      </w:r>
    </w:p>
    <w:bookmarkEnd w:id="37"/>
    <w:p w14:paraId="18F6C87D">
      <w:pPr>
        <w:pStyle w:val="5"/>
      </w:pPr>
      <w:bookmarkStart w:id="38" w:name="风险控制措施"/>
      <w:r>
        <w:t xml:space="preserve">9.3 </w:t>
      </w:r>
      <w:r>
        <w:rPr>
          <w:rFonts w:hint="eastAsia"/>
        </w:rPr>
        <w:t>风险控制措施</w:t>
      </w:r>
    </w:p>
    <w:p w14:paraId="629A2A04">
      <w:pPr>
        <w:pStyle w:val="26"/>
        <w:numPr>
          <w:ilvl w:val="0"/>
          <w:numId w:val="1"/>
        </w:numPr>
      </w:pPr>
      <w:r>
        <w:rPr>
          <w:rFonts w:hint="eastAsia"/>
        </w:rPr>
        <w:t>建立完善的数据校验机制</w:t>
      </w:r>
    </w:p>
    <w:p w14:paraId="0BA0FB2E">
      <w:pPr>
        <w:pStyle w:val="26"/>
        <w:numPr>
          <w:ilvl w:val="0"/>
          <w:numId w:val="1"/>
        </w:numPr>
      </w:pPr>
      <w:r>
        <w:rPr>
          <w:rFonts w:hint="eastAsia"/>
        </w:rPr>
        <w:t>实施充分的测试覆盖</w:t>
      </w:r>
    </w:p>
    <w:p w14:paraId="7FFE2F87">
      <w:pPr>
        <w:pStyle w:val="26"/>
        <w:numPr>
          <w:ilvl w:val="0"/>
          <w:numId w:val="1"/>
        </w:numPr>
      </w:pPr>
      <w:r>
        <w:rPr>
          <w:rFonts w:hint="eastAsia"/>
        </w:rPr>
        <w:t>建立监控和告警机制</w:t>
      </w:r>
    </w:p>
    <w:p w14:paraId="43171F9C">
      <w:pPr>
        <w:pStyle w:val="26"/>
        <w:numPr>
          <w:ilvl w:val="0"/>
          <w:numId w:val="1"/>
        </w:numPr>
      </w:pPr>
      <w:r>
        <w:rPr>
          <w:rFonts w:hint="eastAsia"/>
        </w:rPr>
        <w:t>准备回滚方案</w:t>
      </w:r>
    </w:p>
    <w:bookmarkEnd w:id="35"/>
    <w:bookmarkEnd w:id="38"/>
    <w:p w14:paraId="0D3AE383">
      <w:pPr>
        <w:pStyle w:val="4"/>
      </w:pPr>
      <w:bookmarkStart w:id="39" w:name="总结"/>
      <w:r>
        <w:t xml:space="preserve">10. </w:t>
      </w:r>
      <w:r>
        <w:rPr>
          <w:rFonts w:hint="eastAsia"/>
        </w:rPr>
        <w:t>总结</w:t>
      </w:r>
    </w:p>
    <w:p w14:paraId="3A1E4F10">
      <w:pPr>
        <w:pStyle w:val="25"/>
      </w:pPr>
      <w:r>
        <w:rPr>
          <w:rFonts w:hint="eastAsia"/>
        </w:rPr>
        <w:t>本需求文档详细描述了推送接口补贴字段扩展的需求，主要内容包括：</w:t>
      </w:r>
    </w:p>
    <w:p w14:paraId="74AE3694">
      <w:pPr>
        <w:pStyle w:val="5"/>
      </w:pPr>
      <w:bookmarkStart w:id="40" w:name="需求概述"/>
      <w:r>
        <w:t xml:space="preserve">10.1 </w:t>
      </w:r>
      <w:r>
        <w:rPr>
          <w:rFonts w:hint="eastAsia"/>
        </w:rPr>
        <w:t>需求概述</w:t>
      </w:r>
    </w:p>
    <w:p w14:paraId="6C622C30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新增字段</w:t>
      </w:r>
      <w:r>
        <w:rPr>
          <w:rFonts w:hint="eastAsia"/>
        </w:rPr>
        <w:t>：手续费补贴（9个字段）和营销补贴（17个字段）两大类共26个字段</w:t>
      </w:r>
    </w:p>
    <w:p w14:paraId="23A8FE67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重复字段处理</w:t>
      </w:r>
      <w:r>
        <w:rPr>
          <w:rFonts w:hint="eastAsia"/>
        </w:rPr>
        <w:t>：识别并删除3个重复字段（tradeMerchantNo、tradeTermId、subsidy_tran_acc_type）</w:t>
      </w:r>
    </w:p>
    <w:p w14:paraId="79DDBB6F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最终结果</w:t>
      </w:r>
      <w:r>
        <w:rPr>
          <w:rFonts w:hint="eastAsia"/>
        </w:rPr>
        <w:t>：接口总字段数从26个增加到49个（净增加23个字段）</w:t>
      </w:r>
    </w:p>
    <w:bookmarkEnd w:id="40"/>
    <w:p w14:paraId="6722E307">
      <w:pPr>
        <w:pStyle w:val="5"/>
      </w:pPr>
      <w:bookmarkStart w:id="41" w:name="技术特点"/>
      <w:r>
        <w:t xml:space="preserve">10.2 </w:t>
      </w:r>
      <w:r>
        <w:rPr>
          <w:rFonts w:hint="eastAsia"/>
        </w:rPr>
        <w:t>技术特点</w:t>
      </w:r>
    </w:p>
    <w:p w14:paraId="4219B3C0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向后兼容</w:t>
      </w:r>
      <w:r>
        <w:rPr>
          <w:rFonts w:hint="eastAsia"/>
        </w:rPr>
        <w:t>：所有新增字段均为非必返，不影响现有调用方</w:t>
      </w:r>
    </w:p>
    <w:p w14:paraId="21EAA98B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条件返回</w:t>
      </w:r>
      <w:r>
        <w:rPr>
          <w:rFonts w:hint="eastAsia"/>
        </w:rPr>
        <w:t>：补贴字段仅在存在对应补贴时返回，减少数据冗余</w:t>
      </w:r>
    </w:p>
    <w:p w14:paraId="1CBA4895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数据一致性</w:t>
      </w:r>
      <w:r>
        <w:rPr>
          <w:rFonts w:hint="eastAsia"/>
        </w:rPr>
        <w:t>：通过删除重复字段，确保数据的一致性和准确性</w:t>
      </w:r>
    </w:p>
    <w:p w14:paraId="72CC744E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字段分类</w:t>
      </w:r>
      <w:r>
        <w:rPr>
          <w:rFonts w:hint="eastAsia"/>
        </w:rPr>
        <w:t>：使用颜色标识清晰区分现有字段、新增字段和重复字段</w:t>
      </w:r>
    </w:p>
    <w:bookmarkEnd w:id="41"/>
    <w:p w14:paraId="019A4D22">
      <w:pPr>
        <w:pStyle w:val="5"/>
      </w:pPr>
      <w:bookmarkStart w:id="42" w:name="业务价值"/>
      <w:r>
        <w:t xml:space="preserve">10.3 </w:t>
      </w:r>
      <w:r>
        <w:rPr>
          <w:rFonts w:hint="eastAsia"/>
        </w:rPr>
        <w:t>业务价值</w:t>
      </w:r>
    </w:p>
    <w:p w14:paraId="0761FE6B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信息完整性</w:t>
      </w:r>
      <w:r>
        <w:rPr>
          <w:rFonts w:hint="eastAsia"/>
        </w:rPr>
        <w:t>：为代理商和合作机构提供完整的补贴信息</w:t>
      </w:r>
    </w:p>
    <w:p w14:paraId="1AAE2219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业务透明度</w:t>
      </w:r>
      <w:r>
        <w:rPr>
          <w:rFonts w:hint="eastAsia"/>
        </w:rPr>
        <w:t>：提升交易补贴的可见性和可追溯性</w:t>
      </w:r>
    </w:p>
    <w:p w14:paraId="50D91C20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分析能力</w:t>
      </w:r>
      <w:r>
        <w:rPr>
          <w:rFonts w:hint="eastAsia"/>
        </w:rPr>
        <w:t>：支持更精细化的业务分析和对账需求</w:t>
      </w:r>
    </w:p>
    <w:p w14:paraId="5EF376BD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用户体验</w:t>
      </w:r>
      <w:r>
        <w:rPr>
          <w:rFonts w:hint="eastAsia"/>
        </w:rPr>
        <w:t>：提升业务合作方的使用体验</w:t>
      </w:r>
    </w:p>
    <w:bookmarkEnd w:id="42"/>
    <w:p w14:paraId="701DC0BA">
      <w:pPr>
        <w:pStyle w:val="5"/>
      </w:pPr>
      <w:bookmarkStart w:id="43" w:name="实施建议"/>
      <w:r>
        <w:t xml:space="preserve">10.4 </w:t>
      </w:r>
      <w:r>
        <w:rPr>
          <w:rFonts w:hint="eastAsia"/>
        </w:rPr>
        <w:t>实施建议</w:t>
      </w:r>
    </w:p>
    <w:p w14:paraId="303791DA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优先处理重复字段</w:t>
      </w:r>
      <w:r>
        <w:rPr>
          <w:rFonts w:hint="eastAsia"/>
        </w:rPr>
        <w:t>：在开发阶段先确认重复字段的处理方案</w:t>
      </w:r>
    </w:p>
    <w:p w14:paraId="7B83B565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分阶段测试</w:t>
      </w:r>
      <w:r>
        <w:rPr>
          <w:rFonts w:hint="eastAsia"/>
        </w:rPr>
        <w:t>：建议按字段类型分阶段进行测试和验证</w:t>
      </w:r>
    </w:p>
    <w:p w14:paraId="0BFD21E7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监控完善</w:t>
      </w:r>
      <w:r>
        <w:rPr>
          <w:rFonts w:hint="eastAsia"/>
        </w:rPr>
        <w:t>：建立完善的监控机制，确保数据质量</w:t>
      </w:r>
    </w:p>
    <w:p w14:paraId="3A1CB138">
      <w:pPr>
        <w:pStyle w:val="26"/>
        <w:numPr>
          <w:ilvl w:val="0"/>
          <w:numId w:val="1"/>
        </w:numPr>
      </w:pPr>
      <w:r>
        <w:rPr>
          <w:rFonts w:hint="eastAsia"/>
          <w:b/>
          <w:bCs/>
        </w:rPr>
        <w:t>文档同步</w:t>
      </w:r>
      <w:r>
        <w:rPr>
          <w:rFonts w:hint="eastAsia"/>
        </w:rPr>
        <w:t>：及时更新相关的接口文档和使用说明</w:t>
      </w:r>
    </w:p>
    <w:p w14:paraId="0E53C667">
      <w:pPr>
        <w:pStyle w:val="25"/>
      </w:pPr>
      <w:r>
        <w:rPr>
          <w:rFonts w:hint="eastAsia"/>
        </w:rPr>
        <w:t>通过合理的设计和实施，可以在保证向后兼容的前提下，为代理商和合作机构提供更完整的补贴信息，提升业务价值和用户体验。</w:t>
      </w:r>
    </w:p>
    <w:p w14:paraId="74C47CAC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043432D9">
      <w:pPr>
        <w:pStyle w:val="25"/>
      </w:pPr>
      <w:r>
        <w:rPr>
          <w:rFonts w:hint="eastAsia"/>
          <w:b/>
          <w:bCs/>
        </w:rPr>
        <w:t>文档版本</w:t>
      </w:r>
      <w:r>
        <w:rPr>
          <w:rFonts w:hint="eastAsia"/>
        </w:rPr>
        <w:t>：V1.0</w:t>
      </w:r>
      <w:r>
        <w:br w:type="textWrapping"/>
      </w:r>
      <w:r>
        <w:rPr>
          <w:rFonts w:hint="eastAsia"/>
          <w:b/>
          <w:bCs/>
        </w:rPr>
        <w:t>创建时间</w:t>
      </w:r>
      <w:r>
        <w:rPr>
          <w:rFonts w:hint="eastAsia"/>
        </w:rPr>
        <w:t>：2024-01-01</w:t>
      </w:r>
      <w:r>
        <w:br w:type="textWrapping"/>
      </w:r>
      <w:r>
        <w:rPr>
          <w:rFonts w:hint="eastAsia"/>
          <w:b/>
          <w:bCs/>
        </w:rPr>
        <w:t>更新时间</w:t>
      </w:r>
      <w:r>
        <w:rPr>
          <w:rFonts w:hint="eastAsia"/>
        </w:rPr>
        <w:t>：2024-01-01</w:t>
      </w:r>
      <w:r>
        <w:br w:type="textWrapping"/>
      </w:r>
      <w:r>
        <w:rPr>
          <w:rFonts w:hint="eastAsia"/>
          <w:b/>
          <w:bCs/>
        </w:rPr>
        <w:t>作者</w:t>
      </w:r>
      <w:r>
        <w:rPr>
          <w:rFonts w:hint="eastAsia"/>
        </w:rPr>
        <w:t>：系统架构师</w:t>
      </w:r>
      <w:r>
        <w:br w:type="textWrapping"/>
      </w:r>
      <w:r>
        <w:rPr>
          <w:rFonts w:hint="eastAsia"/>
          <w:b/>
          <w:bCs/>
        </w:rPr>
        <w:t>审核</w:t>
      </w:r>
      <w:r>
        <w:rPr>
          <w:rFonts w:hint="eastAsia"/>
        </w:rPr>
        <w:t>：产品经理</w:t>
      </w:r>
      <w:r>
        <w:br w:type="textWrapping"/>
      </w:r>
      <w:r>
        <w:rPr>
          <w:rFonts w:hint="eastAsia"/>
          <w:b/>
          <w:bCs/>
        </w:rPr>
        <w:t>批准</w:t>
      </w:r>
      <w:r>
        <w:rPr>
          <w:rFonts w:hint="eastAsia"/>
        </w:rPr>
        <w:t>：技术总监</w:t>
      </w:r>
    </w:p>
    <w:bookmarkEnd w:id="0"/>
    <w:bookmarkEnd w:id="39"/>
    <w:bookmarkEnd w:id="43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E7C39"/>
    <w:multiLevelType w:val="multilevel"/>
    <w:tmpl w:val="FEFE7C39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7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2"/>
  <w:characterSpacingControl w:val="doNotCompress"/>
  <w:footnotePr>
    <w:numRestart w:val="eachSect"/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EEF3E6F9"/>
    <w:rsid w:val="FF7733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1">
    <w:name w:val="Default Paragraph Font"/>
    <w:semiHidden/>
    <w:unhideWhenUsed/>
    <w:uiPriority w:val="0"/>
  </w:style>
  <w:style w:type="table" w:default="1" w:styleId="20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8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2">
    <w:name w:val="Hyperlink"/>
    <w:basedOn w:val="23"/>
    <w:uiPriority w:val="0"/>
    <w:rPr>
      <w:color w:val="156082" w:themeColor="accent1"/>
    </w:rPr>
  </w:style>
  <w:style w:type="character" w:customStyle="1" w:styleId="23">
    <w:name w:val="Body Text Char"/>
    <w:basedOn w:val="21"/>
    <w:link w:val="3"/>
    <w:uiPriority w:val="0"/>
  </w:style>
  <w:style w:type="character" w:styleId="24">
    <w:name w:val="footnote reference"/>
    <w:basedOn w:val="23"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21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8">
    <w:name w:val="Subtitle Char"/>
    <w:basedOn w:val="21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21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21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21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21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21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21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21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21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21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uiPriority w:val="0"/>
  </w:style>
  <w:style w:type="paragraph" w:customStyle="1" w:styleId="46">
    <w:name w:val="Table Caption"/>
    <w:basedOn w:val="12"/>
    <w:uiPriority w:val="0"/>
    <w:pPr>
      <w:keepNext/>
    </w:pPr>
  </w:style>
  <w:style w:type="paragraph" w:customStyle="1" w:styleId="47">
    <w:name w:val="Image Caption"/>
    <w:basedOn w:val="12"/>
    <w:uiPriority w:val="0"/>
  </w:style>
  <w:style w:type="paragraph" w:customStyle="1" w:styleId="48">
    <w:name w:val="Figure"/>
    <w:basedOn w:val="1"/>
    <w:uiPriority w:val="0"/>
  </w:style>
  <w:style w:type="paragraph" w:customStyle="1" w:styleId="49">
    <w:name w:val="Captioned Figure"/>
    <w:basedOn w:val="48"/>
    <w:uiPriority w:val="0"/>
    <w:pPr>
      <w:keepNext/>
    </w:pPr>
  </w:style>
  <w:style w:type="character" w:customStyle="1" w:styleId="50">
    <w:name w:val="Verbatim Char"/>
    <w:basedOn w:val="23"/>
    <w:link w:val="51"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23"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uiPriority w:val="0"/>
    <w:rPr>
      <w:b/>
      <w:color w:val="007020"/>
    </w:rPr>
  </w:style>
  <w:style w:type="character" w:customStyle="1" w:styleId="55">
    <w:name w:val="DataTypeTok"/>
    <w:basedOn w:val="50"/>
    <w:uiPriority w:val="0"/>
    <w:rPr>
      <w:color w:val="902000"/>
    </w:rPr>
  </w:style>
  <w:style w:type="character" w:customStyle="1" w:styleId="56">
    <w:name w:val="DecValTok"/>
    <w:basedOn w:val="50"/>
    <w:uiPriority w:val="0"/>
    <w:rPr>
      <w:color w:val="40A070"/>
    </w:rPr>
  </w:style>
  <w:style w:type="character" w:customStyle="1" w:styleId="57">
    <w:name w:val="BaseNTok"/>
    <w:basedOn w:val="50"/>
    <w:uiPriority w:val="0"/>
    <w:rPr>
      <w:color w:val="40A070"/>
    </w:rPr>
  </w:style>
  <w:style w:type="character" w:customStyle="1" w:styleId="58">
    <w:name w:val="FloatTok"/>
    <w:basedOn w:val="50"/>
    <w:uiPriority w:val="0"/>
    <w:rPr>
      <w:color w:val="40A070"/>
    </w:rPr>
  </w:style>
  <w:style w:type="character" w:customStyle="1" w:styleId="59">
    <w:name w:val="ConstantTok"/>
    <w:basedOn w:val="50"/>
    <w:uiPriority w:val="0"/>
    <w:rPr>
      <w:color w:val="880000"/>
    </w:rPr>
  </w:style>
  <w:style w:type="character" w:customStyle="1" w:styleId="60">
    <w:name w:val="CharTok"/>
    <w:basedOn w:val="50"/>
    <w:uiPriority w:val="0"/>
    <w:rPr>
      <w:color w:val="4070A0"/>
    </w:rPr>
  </w:style>
  <w:style w:type="character" w:customStyle="1" w:styleId="61">
    <w:name w:val="SpecialCharTok"/>
    <w:basedOn w:val="50"/>
    <w:uiPriority w:val="0"/>
    <w:rPr>
      <w:color w:val="4070A0"/>
    </w:rPr>
  </w:style>
  <w:style w:type="character" w:customStyle="1" w:styleId="62">
    <w:name w:val="StringTok"/>
    <w:basedOn w:val="50"/>
    <w:uiPriority w:val="0"/>
    <w:rPr>
      <w:color w:val="4070A0"/>
    </w:rPr>
  </w:style>
  <w:style w:type="character" w:customStyle="1" w:styleId="63">
    <w:name w:val="VerbatimStringTok"/>
    <w:basedOn w:val="50"/>
    <w:uiPriority w:val="0"/>
    <w:rPr>
      <w:color w:val="4070A0"/>
    </w:rPr>
  </w:style>
  <w:style w:type="character" w:customStyle="1" w:styleId="64">
    <w:name w:val="SpecialStringTok"/>
    <w:basedOn w:val="50"/>
    <w:uiPriority w:val="0"/>
    <w:rPr>
      <w:color w:val="BB6688"/>
    </w:rPr>
  </w:style>
  <w:style w:type="character" w:customStyle="1" w:styleId="65">
    <w:name w:val="ImportTok"/>
    <w:basedOn w:val="50"/>
    <w:uiPriority w:val="0"/>
    <w:rPr>
      <w:b/>
      <w:color w:val="008000"/>
    </w:rPr>
  </w:style>
  <w:style w:type="character" w:customStyle="1" w:styleId="66">
    <w:name w:val="CommentTok"/>
    <w:basedOn w:val="50"/>
    <w:uiPriority w:val="0"/>
    <w:rPr>
      <w:i/>
      <w:color w:val="60A0B0"/>
    </w:rPr>
  </w:style>
  <w:style w:type="character" w:customStyle="1" w:styleId="67">
    <w:name w:val="DocumentationTok"/>
    <w:basedOn w:val="50"/>
    <w:uiPriority w:val="0"/>
    <w:rPr>
      <w:i/>
      <w:color w:val="BA2121"/>
    </w:rPr>
  </w:style>
  <w:style w:type="character" w:customStyle="1" w:styleId="68">
    <w:name w:val="AnnotationTok"/>
    <w:basedOn w:val="50"/>
    <w:uiPriority w:val="0"/>
    <w:rPr>
      <w:b/>
      <w:i/>
      <w:color w:val="60A0B0"/>
    </w:rPr>
  </w:style>
  <w:style w:type="character" w:customStyle="1" w:styleId="69">
    <w:name w:val="CommentVarTok"/>
    <w:basedOn w:val="50"/>
    <w:uiPriority w:val="0"/>
    <w:rPr>
      <w:b/>
      <w:i/>
      <w:color w:val="60A0B0"/>
    </w:rPr>
  </w:style>
  <w:style w:type="character" w:customStyle="1" w:styleId="70">
    <w:name w:val="OtherTok"/>
    <w:basedOn w:val="50"/>
    <w:uiPriority w:val="0"/>
    <w:rPr>
      <w:color w:val="007020"/>
    </w:rPr>
  </w:style>
  <w:style w:type="character" w:customStyle="1" w:styleId="71">
    <w:name w:val="FunctionTok"/>
    <w:basedOn w:val="50"/>
    <w:uiPriority w:val="0"/>
    <w:rPr>
      <w:color w:val="06287E"/>
    </w:rPr>
  </w:style>
  <w:style w:type="character" w:customStyle="1" w:styleId="72">
    <w:name w:val="VariableTok"/>
    <w:basedOn w:val="50"/>
    <w:uiPriority w:val="0"/>
    <w:rPr>
      <w:color w:val="19177C"/>
    </w:rPr>
  </w:style>
  <w:style w:type="character" w:customStyle="1" w:styleId="73">
    <w:name w:val="ControlFlowTok"/>
    <w:basedOn w:val="50"/>
    <w:uiPriority w:val="0"/>
    <w:rPr>
      <w:b/>
      <w:color w:val="007020"/>
    </w:rPr>
  </w:style>
  <w:style w:type="character" w:customStyle="1" w:styleId="74">
    <w:name w:val="OperatorTok"/>
    <w:basedOn w:val="50"/>
    <w:uiPriority w:val="0"/>
    <w:rPr>
      <w:color w:val="666666"/>
    </w:rPr>
  </w:style>
  <w:style w:type="character" w:customStyle="1" w:styleId="75">
    <w:name w:val="BuiltInTok"/>
    <w:basedOn w:val="50"/>
    <w:uiPriority w:val="0"/>
    <w:rPr>
      <w:color w:val="008000"/>
    </w:rPr>
  </w:style>
  <w:style w:type="character" w:customStyle="1" w:styleId="76">
    <w:name w:val="ExtensionTok"/>
    <w:basedOn w:val="50"/>
    <w:uiPriority w:val="0"/>
  </w:style>
  <w:style w:type="character" w:customStyle="1" w:styleId="77">
    <w:name w:val="PreprocessorTok"/>
    <w:basedOn w:val="50"/>
    <w:uiPriority w:val="0"/>
    <w:rPr>
      <w:color w:val="BC7A00"/>
    </w:rPr>
  </w:style>
  <w:style w:type="character" w:customStyle="1" w:styleId="78">
    <w:name w:val="AttributeTok"/>
    <w:basedOn w:val="50"/>
    <w:uiPriority w:val="0"/>
    <w:rPr>
      <w:color w:val="7D9029"/>
    </w:rPr>
  </w:style>
  <w:style w:type="character" w:customStyle="1" w:styleId="79">
    <w:name w:val="RegionMarkerTok"/>
    <w:basedOn w:val="50"/>
    <w:uiPriority w:val="0"/>
  </w:style>
  <w:style w:type="character" w:customStyle="1" w:styleId="80">
    <w:name w:val="InformationTok"/>
    <w:basedOn w:val="50"/>
    <w:uiPriority w:val="0"/>
    <w:rPr>
      <w:b/>
      <w:i/>
      <w:color w:val="60A0B0"/>
    </w:rPr>
  </w:style>
  <w:style w:type="character" w:customStyle="1" w:styleId="81">
    <w:name w:val="WarningTok"/>
    <w:basedOn w:val="50"/>
    <w:uiPriority w:val="0"/>
    <w:rPr>
      <w:b/>
      <w:i/>
      <w:color w:val="60A0B0"/>
    </w:rPr>
  </w:style>
  <w:style w:type="character" w:customStyle="1" w:styleId="82">
    <w:name w:val="AlertTok"/>
    <w:basedOn w:val="50"/>
    <w:uiPriority w:val="0"/>
    <w:rPr>
      <w:b/>
      <w:color w:val="FF0000"/>
    </w:rPr>
  </w:style>
  <w:style w:type="character" w:customStyle="1" w:styleId="83">
    <w:name w:val="ErrorTok"/>
    <w:basedOn w:val="50"/>
    <w:uiPriority w:val="0"/>
    <w:rPr>
      <w:b/>
      <w:color w:val="FF0000"/>
    </w:rPr>
  </w:style>
  <w:style w:type="character" w:customStyle="1" w:styleId="84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83</Words>
  <Characters>475</Characters>
  <Lines>1</Lines>
  <Paragraphs>1</Paragraphs>
  <TotalTime>6</TotalTime>
  <ScaleCrop>false</ScaleCrop>
  <LinksUpToDate>false</LinksUpToDate>
  <CharactersWithSpaces>583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2025-07-14T09:44:00Z</dcterms:created>
  <dc:creator>风过之痕</dc:creator>
  <cp:lastModifiedBy>风过之痕</cp:lastModifiedBy>
  <dcterms:modified xsi:type="dcterms:W3CDTF">2025-07-14T10:01:28Z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BF55608EA655B2BFEB647468A9513502_42</vt:lpwstr>
  </property>
</Properties>
</file>