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切换主体方案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代理商范围：汇拓客、逸拓客、拉生意、梦想家一代；好拓客企业类型代理；直拓客全部代理。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账户范围：趣伴卡办卡、趣伴卡贷款、趣伴卡保险、趣伴卡拉新合计分润总金额；趣伴卡奖励总金额。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发票账户：趣伴卡分润发票、趣伴卡奖励发票。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切换前处理内容：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分别对比各代理商的分润总金额与分润发票额度；奖励总金额与奖励发票额度，其中直拓客要将一代下所有下级的金额汇总对比。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对发票额度充足的账户发起正常提现，付款单付款头寸为御风上海分原有头寸。并生成余票台账供查询，同时清空御风上海分发票余额。对于多余发票金额，由财务开退票处理。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对发票额度不充足的账户，生成发票余额、账户余额台账供查询，同时清空御风上海分的发票余额和代理商账户余额。将差值生成报表，提供给前端，联系代理商开御风上海分发票用于补齐差值。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每日扫描台账中账户余额不为0的账户，余额与发票额度情况，对足额的账户发起提现，付款单付款头寸使用御风上海分原头寸。直至全部台账账户余额清0.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切换日后新发起的提现，扣票逻辑不变，原御风上海分发票账户已清零，新的余额均为新考拉御风发票余额。出款使用新的考拉御风头寸进行出款。付款单所使用的头寸需要有字段进行区分。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协议相关——一代进入趣伴卡功能和趣伴卡账户提现时，弹框提示考拉御风协议签署。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线下处理事务：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提前通知代理商换签事宜，尽量使代理商在切换前开足御风上海分发票，使清账顺利，对不足的，也尽快补足。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对清空余额的代理商，发出台账数据告知，安抚代理商，只需补足御风上海分发票后即可收到资金。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通过前端通知代理商，切换日后新分润、奖励需对应开具的甲方信息。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通知代理商尽快完成签约，直拓客会影响下级展业，其他渠道影响一代分润。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统一发送app公告，公告为通知补充发票，按app账户中差值补充，补充后可到账。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服务商后台展示：在服务商后台增加入口，展示台账中分润、奖励部分总金额，分润、奖励发票总余额，以帮助代理商明确，有多少资金待开票处理，尚需开多少御风上海分的发票。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F78D1"/>
    <w:multiLevelType w:val="multilevel"/>
    <w:tmpl w:val="9DEF78D1"/>
    <w:lvl w:ilvl="0" w:tentative="0">
      <w:start w:val="1"/>
      <w:numFmt w:val="chineseCounting"/>
      <w:suff w:val="nothing"/>
      <w:lvlText w:val="%1、"/>
      <w:lvlJc w:val="left"/>
      <w:rPr>
        <w:rFonts w:hint="eastAsia" w:ascii="宋体" w:hAnsi="宋体" w:eastAsia="宋体" w:cstheme="minorEastAsia"/>
        <w:sz w:val="21"/>
        <w:szCs w:val="21"/>
      </w:rPr>
    </w:lvl>
    <w:lvl w:ilvl="1" w:tentative="0">
      <w:start w:val="1"/>
      <w:numFmt w:val="decimal"/>
      <w:suff w:val="nothing"/>
      <w:lvlText w:val="%2．"/>
      <w:lvlJc w:val="left"/>
      <w:rPr>
        <w:rFonts w:hint="eastAsia" w:ascii="宋体" w:hAnsi="宋体" w:eastAsia="宋体" w:cstheme="minorEastAsia"/>
        <w:sz w:val="21"/>
        <w:szCs w:val="21"/>
      </w:rPr>
    </w:lvl>
    <w:lvl w:ilvl="2" w:tentative="0">
      <w:start w:val="1"/>
      <w:numFmt w:val="decimal"/>
      <w:suff w:val="nothing"/>
      <w:lvlText w:val="（%3）"/>
      <w:lvlJc w:val="left"/>
      <w:rPr>
        <w:rFonts w:hint="eastAsia" w:ascii="宋体" w:hAnsi="宋体" w:eastAsia="宋体" w:cstheme="minorEastAsia"/>
        <w:sz w:val="21"/>
        <w:szCs w:val="21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 w:ascii="宋体" w:hAnsi="宋体" w:eastAsia="宋体" w:cstheme="minorEastAsia"/>
        <w:sz w:val="21"/>
        <w:szCs w:val="21"/>
      </w:rPr>
    </w:lvl>
    <w:lvl w:ilvl="4" w:tentative="0">
      <w:start w:val="1"/>
      <w:numFmt w:val="decimal"/>
      <w:suff w:val="nothing"/>
      <w:lvlText w:val="%5）"/>
      <w:lvlJc w:val="left"/>
      <w:rPr>
        <w:rFonts w:hint="eastAsia" w:ascii="宋体" w:hAnsi="宋体" w:eastAsia="宋体" w:cstheme="minorEastAsia"/>
        <w:sz w:val="21"/>
        <w:szCs w:val="21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 w:ascii="宋体" w:hAnsi="宋体" w:eastAsia="宋体" w:cstheme="minorEastAsia"/>
        <w:sz w:val="21"/>
        <w:szCs w:val="21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 w:ascii="宋体" w:hAnsi="宋体" w:eastAsia="宋体" w:cstheme="minorEastAsia"/>
        <w:sz w:val="21"/>
        <w:szCs w:val="21"/>
      </w:rPr>
    </w:lvl>
    <w:lvl w:ilvl="7" w:tentative="0">
      <w:start w:val="1"/>
      <w:numFmt w:val="lowerRoman"/>
      <w:suff w:val="nothing"/>
      <w:lvlText w:val="%8．"/>
      <w:lvlJc w:val="left"/>
      <w:rPr>
        <w:rFonts w:hint="eastAsia" w:ascii="宋体" w:hAnsi="宋体" w:eastAsia="宋体" w:cstheme="minorEastAsia"/>
        <w:sz w:val="21"/>
        <w:szCs w:val="21"/>
      </w:rPr>
    </w:lvl>
    <w:lvl w:ilvl="8" w:tentative="0">
      <w:start w:val="1"/>
      <w:numFmt w:val="lowerRoman"/>
      <w:suff w:val="nothing"/>
      <w:lvlText w:val="%9）"/>
      <w:lvlJc w:val="left"/>
      <w:rPr>
        <w:rFonts w:hint="eastAsia" w:ascii="宋体" w:hAnsi="宋体" w:eastAsia="宋体" w:cstheme="minorEastAsia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E97E5"/>
    <w:rsid w:val="47AB6EFE"/>
    <w:rsid w:val="49FE9BED"/>
    <w:rsid w:val="5FFF1AAD"/>
    <w:rsid w:val="6CFE97E5"/>
    <w:rsid w:val="6FBF15EC"/>
    <w:rsid w:val="7ABF9CAA"/>
    <w:rsid w:val="7FFDB12D"/>
    <w:rsid w:val="DFD7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1115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2023-11-25T01:57:00Z</dcterms:created>
  <dc:creator>风过之痕</dc:creator>
  <cp:lastModifiedBy>风过之痕</cp:lastModifiedBy>
  <dcterms:modified xsi:type="dcterms:W3CDTF">2023-11-30T17:54:05Z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202A0954B3668D2597B15E651A152104_41</vt:lpwstr>
  </property>
</Properties>
</file>